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</w:t>
      </w:r>
    </w:p>
    <w:p>
      <w:pPr>
        <w:spacing w:line="360" w:lineRule="exac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[1] A. Krizhevsky, I. Sutskever, and G. E. Hinton, “Imagenet classification with deep convolutional neural networks,” in Advances in neural information processing systems, 2012, pp. 1097–1105.</w:t>
      </w:r>
    </w:p>
    <w:p>
      <w:pPr>
        <w:spacing w:line="360" w:lineRule="exac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[2] Vishwakarma S, Agrawal A. A survey on activity recognition and behavior understanding in video surveillance [J]. The Visual Computer, 2012: 1-27.</w:t>
      </w:r>
    </w:p>
    <w:p>
      <w:pPr>
        <w:spacing w:line="360" w:lineRule="exac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] Jiang, B., Luo, R., Mao, J., Xiao, T., &amp; Jiang, Y. (2018). Acquisition of localization confidence for accurate object detection. In ECCV (pp. 784–799).</w:t>
      </w:r>
    </w:p>
    <w:p>
      <w:pPr>
        <w:spacing w:line="360" w:lineRule="exac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] Hei Law and Jia Deng. Cornernet: Detecting objects as paired keypoints. In Proc. Eur. Conf. Comp. Vis., pages 734–750, 2018.</w:t>
      </w:r>
    </w:p>
    <w:p>
      <w:pPr>
        <w:spacing w:line="360" w:lineRule="exac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] Liu, Wei, et al. "SSD: Single Shot MultiBox Detector." European Conference on Computer Vision Springer International Publishing, 2016:21-37.S</w:t>
      </w:r>
    </w:p>
    <w:p>
      <w:pPr>
        <w:spacing w:line="360" w:lineRule="exac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] C.-Y. Fu, W. Liu, A. Ranga, A. Tyagi, and A. C. Berg. DSSD: Deconvolutional single shot detector.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arXiv:1701.06659, 2016. 1, 2, 8</w:t>
      </w:r>
    </w:p>
    <w:p>
      <w:pPr>
        <w:spacing w:line="360" w:lineRule="exac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 xml:space="preserve">] Z. Li and F. Zhou. Fssd: Feature fusion single shot multibox detector. arXiv preprint arXiv:1712.00960, 2017. </w:t>
      </w:r>
    </w:p>
    <w:p>
      <w:pPr>
        <w:spacing w:line="360" w:lineRule="exac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 xml:space="preserve">] R. Girshick, J. Donahue, T. Darrell, and J. Malik. Rich feature hierarchies for accurate object detection </w:t>
      </w:r>
    </w:p>
    <w:p>
      <w:pPr>
        <w:spacing w:line="360" w:lineRule="exac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semantic segmentation. In CVPR, 2014.</w:t>
      </w:r>
    </w:p>
    <w:p>
      <w:pPr>
        <w:spacing w:line="360" w:lineRule="exac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] S. Ren, K. He, R. Girshick, and J. Sun. Faster R-CNN: Towards real-time object detection with region proposal networks. In NIPS, 2015.</w:t>
      </w:r>
    </w:p>
    <w:p>
      <w:pPr>
        <w:spacing w:line="360" w:lineRule="exac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 xml:space="preserve">] Cai, Z., Vasconcelos, N.: Cascade r-cnn: Delving into high quality object detection. arXiv preprint arXiv:1712.00726 (2017) </w:t>
      </w:r>
    </w:p>
    <w:p>
      <w:pPr>
        <w:spacing w:line="360" w:lineRule="exac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] Redmon, Joseph, et al. "You Only Look Once: Unified, Real-Time Object Detection." (2015):779-788.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 xml:space="preserve">] </w:t>
      </w:r>
      <w:r>
        <w:rPr>
          <w:rFonts w:hint="eastAsia"/>
          <w:lang w:val="en-US" w:eastAsia="zh-CN"/>
        </w:rPr>
        <w:t>Alexey Bochkovskiy, Chien-Yao Wang, and Hong</w:t>
      </w:r>
      <w:r>
        <w:rPr>
          <w:rFonts w:hint="eastAsia"/>
          <w:lang w:val="en-US" w:eastAsia="zh-CN"/>
        </w:rPr>
        <w:t/>
      </w:r>
      <w:r>
        <w:rPr>
          <w:rFonts w:hint="eastAsia"/>
          <w:lang w:val="en-US" w:eastAsia="zh-CN"/>
        </w:rPr>
        <w:t>Yuan Mark Liao. Yolov4: Optimal speed and accuracy of object detection. arXiv preprint arXiv:2004.10934, 2020.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t xml:space="preserve">] </w:t>
      </w:r>
      <w:r>
        <w:rPr>
          <w:rFonts w:hint="eastAsia"/>
          <w:lang w:val="en-US" w:eastAsia="zh-CN"/>
        </w:rPr>
        <w:t>Joseph Redmon and Ali Farhadi. YOLOv3: An incremental improvement. arXiv preprint arXiv:1804.02767, 2018.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14</w:t>
      </w:r>
      <w:r>
        <w:rPr>
          <w:rFonts w:hint="default"/>
          <w:lang w:val="en-US" w:eastAsia="zh-CN"/>
        </w:rPr>
        <w:t xml:space="preserve">] </w:t>
      </w:r>
      <w:r>
        <w:rPr>
          <w:rFonts w:hint="eastAsia"/>
          <w:lang w:val="en-US" w:eastAsia="zh-CN"/>
        </w:rPr>
        <w:t>J. Redmon and A. Farhadi. YOLO9000: Better, faster, stronger. In CVPR, 2017.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mbusRomNo9L-ReguIt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67C9C"/>
    <w:rsid w:val="05F60817"/>
    <w:rsid w:val="0B6C5E87"/>
    <w:rsid w:val="4BCC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75834</dc:creator>
  <cp:lastModifiedBy>DAZHA</cp:lastModifiedBy>
  <dcterms:modified xsi:type="dcterms:W3CDTF">2022-02-05T10:46:51Z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B40BE923CB8C449EAE0A49E389C3663C</vt:lpwstr>
  </property>
</Properties>
</file>