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xml:space="preserve">,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xml:space="preserve">, who put enormous efforts into this task </w:t>
      </w:r>
      <w:r>
        <w:rPr>
          <w:rFonts w:hint="eastAsia" w:eastAsia="宋体"/>
          <w:color w:val="FF0000"/>
          <w:sz w:val="22"/>
          <w:szCs w:val="22"/>
          <w:lang w:val="en-US" w:eastAsia="zh-CN"/>
        </w:rPr>
        <w:t>in order to make a better world.</w:t>
      </w:r>
    </w:p>
    <w:p>
      <w:pPr>
        <w:rPr>
          <w:rFonts w:hint="default"/>
          <w:color w:val="0000FF"/>
          <w:sz w:val="22"/>
          <w:szCs w:val="22"/>
        </w:rPr>
      </w:pPr>
      <w:r>
        <w:rPr>
          <w:rFonts w:hint="default"/>
          <w:color w:val="0000FF"/>
          <w:sz w:val="22"/>
          <w:szCs w:val="22"/>
        </w:rPr>
        <w:t xml:space="preserve">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At the same time, major technology companies, for example, Microsoft, Google, Ali, and Baidu, have also spent a lot of manpower and material resources to explore the object detection field, which </w:t>
      </w:r>
      <w:r>
        <w:rPr>
          <w:rFonts w:hint="eastAsia" w:eastAsia="宋体"/>
          <w:color w:val="0000FF"/>
          <w:sz w:val="22"/>
          <w:szCs w:val="22"/>
          <w:lang w:val="en-US" w:eastAsia="zh-CN"/>
        </w:rPr>
        <w:t xml:space="preserve">also </w:t>
      </w:r>
      <w:r>
        <w:rPr>
          <w:rFonts w:hint="default"/>
          <w:color w:val="0000FF"/>
          <w:sz w:val="22"/>
          <w:szCs w:val="22"/>
        </w:rPr>
        <w:t>indicates the significance and prospect of object detection.</w:t>
      </w:r>
      <w:r>
        <w:rPr>
          <w:rFonts w:hint="eastAsia" w:eastAsia="宋体"/>
          <w:color w:val="0000FF"/>
          <w:sz w:val="22"/>
          <w:szCs w:val="22"/>
          <w:lang w:val="en-US" w:eastAsia="zh-CN"/>
        </w:rPr>
        <w:t xml:space="preserve"> </w:t>
      </w:r>
      <w:r>
        <w:rPr>
          <w:rFonts w:hint="default"/>
          <w:color w:val="0000FF"/>
          <w:sz w:val="22"/>
          <w:szCs w:val="22"/>
        </w:rPr>
        <w:t xml:space="preserve">All these technologies serve a common purpose to make people living in a more convenient life. </w:t>
      </w:r>
    </w:p>
    <w:p>
      <w:pPr>
        <w:rPr>
          <w:rFonts w:hint="default"/>
          <w:color w:val="0000FF"/>
          <w:sz w:val="22"/>
          <w:szCs w:val="22"/>
        </w:rPr>
      </w:pPr>
      <w:r>
        <w:rPr>
          <w:rFonts w:hint="default"/>
          <w:color w:val="0000FF"/>
          <w:sz w:val="22"/>
          <w:szCs w:val="22"/>
        </w:rPr>
        <w:t>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color w:val="0000FF"/>
          <w:sz w:val="22"/>
          <w:szCs w:val="22"/>
        </w:rPr>
      </w:pP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signifiticantly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(后期调整一下顺序？) 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Among the history of object detection, there are some important concepts that brought huge influence to current object detection research need to be mententioned.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CNN, stands for convolutional neural networks, had been used since 1990[96 ?是否引用] in a variety of computer vision field. CNN had began the new era of deep learning by allowing parameter sharing and sparsity of connections, which serve as the basis of all the one-stage and two-stage methods that mentioned above.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NMS, stands for Non-Maximum Suppression, is a technique that used to eliminate redundant bounding boxes for the same object generated by the network. There are also many other NMS versions, for instance, Soft-NMS, DIoU NMS, Conv NMS, Learning NMS, etc. The invention of NMS had greatly enhanced accuracy of the algorithms, which make it remains necessary component of modern network.</w:t>
      </w:r>
    </w:p>
    <w:p>
      <w:pPr>
        <w:rPr>
          <w:rFonts w:hint="default"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Moreover, some new strategies that used to applied in other filed are now put into experiment in object detection and yield remarkable results.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Adversarial training, or GAN (Generative Adversarial Networks) [286] is quite popular these days especially in researches that allowing AI to generate their own production (composing songs, draw paintings, etc.). Typically, GAN includes two networks,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teacher</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to criticise the AI production, while another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student</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generate AI production, two networks will learn together and yields better results after training. For object detection task, GAN had been put into usage to enhance the performance when detecting small or overlapping objects.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Inspite of the great progress that object detection ever had since start, there are still some serious challenges that had troubled many researchers till now, for instance, when detecting bad weather situation (strongly snowy, foggy, etc.), or many small targets overlapping (a really busy street with hundreds of pedestrians) performance of algorithms normally are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barely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satisfactory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To solve these problems above, further researches are needed to enable object detection techniques to applied in more situations to provide people better lives. For the future, object detection researches may focued mroe on real-time techniques, which could provide video surveillance on road or autonomous cars. Therefore, video instead of images would become the mainstream media to apply object detection, which means more fast but accurate (YOLO) algorithms will be developed to serve the needs. Object detection application that in smartphones is also a promising direction, which may also trigger the development of more light-weight models that could used in mobile devices. In a netshell(是否合适说netshell?), object detection techniques are and will be more important in people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 lives than ever.</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简单提一下技术？：CNN, NMS, </w:t>
      </w:r>
      <w:r>
        <w:rPr>
          <w:rFonts w:hint="eastAsia" w:eastAsia="宋体"/>
          <w:strike/>
          <w:dstrike w:val="0"/>
          <w:color w:val="FF0000"/>
          <w:sz w:val="22"/>
          <w:szCs w:val="22"/>
          <w:lang w:val="en-US" w:eastAsia="zh-CN"/>
        </w:rPr>
        <w:t>ROI Pooling?</w:t>
      </w:r>
      <w:r>
        <w:rPr>
          <w:rFonts w:hint="eastAsia" w:eastAsia="宋体"/>
          <w:color w:val="000000" w:themeColor="text1"/>
          <w:sz w:val="22"/>
          <w:szCs w:val="22"/>
          <w:lang w:val="en-US" w:eastAsia="zh-CN"/>
          <w14:textFill>
            <w14:solidFill>
              <w14:schemeClr w14:val="tx1"/>
            </w14:solidFill>
          </w14:textFill>
        </w:rPr>
        <w:t>,</w:t>
      </w:r>
      <w:r>
        <w:rPr>
          <w:rFonts w:hint="eastAsia" w:eastAsia="宋体"/>
          <w:strike/>
          <w:dstrike w:val="0"/>
          <w:color w:val="FF0000"/>
          <w:sz w:val="22"/>
          <w:szCs w:val="22"/>
          <w:lang w:val="en-US" w:eastAsia="zh-CN"/>
        </w:rPr>
        <w:t xml:space="preserve"> multi-scale?</w:t>
      </w:r>
      <w:r>
        <w:rPr>
          <w:rFonts w:hint="eastAsia" w:eastAsia="宋体"/>
          <w:color w:val="000000" w:themeColor="text1"/>
          <w:sz w:val="22"/>
          <w:szCs w:val="22"/>
          <w:lang w:val="en-US" w:eastAsia="zh-CN"/>
          <w14:textFill>
            <w14:solidFill>
              <w14:schemeClr w14:val="tx1"/>
            </w14:solidFill>
          </w14:textFill>
        </w:rPr>
        <w:t xml:space="preserve">, </w:t>
      </w:r>
      <w:r>
        <w:rPr>
          <w:rFonts w:hint="eastAsia" w:eastAsia="宋体"/>
          <w:strike/>
          <w:dstrike w:val="0"/>
          <w:color w:val="FF0000"/>
          <w:sz w:val="22"/>
          <w:szCs w:val="22"/>
          <w:lang w:val="en-US" w:eastAsia="zh-CN"/>
        </w:rPr>
        <w:t>Using context</w:t>
      </w:r>
      <w:r>
        <w:rPr>
          <w:rFonts w:hint="eastAsia" w:eastAsia="宋体"/>
          <w:color w:val="000000" w:themeColor="text1"/>
          <w:sz w:val="22"/>
          <w:szCs w:val="22"/>
          <w:lang w:val="en-US" w:eastAsia="zh-CN"/>
          <w14:textFill>
            <w14:solidFill>
              <w14:schemeClr w14:val="tx1"/>
            </w14:solidFill>
          </w14:textFill>
        </w:rPr>
        <w:t>,</w:t>
      </w:r>
      <w:r>
        <w:rPr>
          <w:rFonts w:hint="eastAsia" w:eastAsia="宋体"/>
          <w:color w:val="FF0000"/>
          <w:sz w:val="22"/>
          <w:szCs w:val="22"/>
          <w:lang w:val="en-US" w:eastAsia="zh-CN"/>
        </w:rPr>
        <w:t xml:space="preserve"> </w:t>
      </w:r>
      <w:r>
        <w:rPr>
          <w:rFonts w:hint="eastAsia" w:eastAsia="宋体"/>
          <w:strike/>
          <w:dstrike w:val="0"/>
          <w:color w:val="FF0000"/>
          <w:sz w:val="22"/>
          <w:szCs w:val="22"/>
          <w:lang w:val="en-US" w:eastAsia="zh-CN"/>
        </w:rPr>
        <w:t>cascade</w:t>
      </w:r>
      <w:r>
        <w:rPr>
          <w:rFonts w:hint="eastAsia" w:eastAsia="宋体"/>
          <w:color w:val="FF0000"/>
          <w:sz w:val="22"/>
          <w:szCs w:val="22"/>
          <w:lang w:val="en-US" w:eastAsia="zh-CN"/>
        </w:rPr>
        <w:t>?</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strike/>
          <w:dstrike w:val="0"/>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 xml:space="preserve">New method: adverisal training, </w:t>
      </w:r>
      <w:r>
        <w:rPr>
          <w:rFonts w:hint="eastAsia" w:eastAsia="宋体"/>
          <w:strike/>
          <w:dstrike w:val="0"/>
          <w:color w:val="FF0000"/>
          <w:sz w:val="22"/>
          <w:szCs w:val="22"/>
          <w:lang w:val="en-US" w:eastAsia="zh-CN"/>
        </w:rPr>
        <w:t>weakly supervised object detection</w:t>
      </w:r>
    </w:p>
    <w:p>
      <w:pPr>
        <w:rPr>
          <w:rFonts w:hint="eastAsia" w:eastAsia="宋体"/>
          <w:color w:val="FF0000"/>
          <w:sz w:val="22"/>
          <w:szCs w:val="22"/>
          <w:lang w:val="en-US" w:eastAsia="zh-CN"/>
        </w:rPr>
      </w:pPr>
      <w:r>
        <w:rPr>
          <w:rFonts w:hint="eastAsia" w:eastAsia="宋体"/>
          <w:color w:val="FF0000"/>
          <w:sz w:val="22"/>
          <w:szCs w:val="22"/>
          <w:lang w:val="en-US" w:eastAsia="zh-CN"/>
        </w:rPr>
        <w:t>目前每个权重speed!!!</w:t>
      </w:r>
    </w:p>
    <w:p>
      <w:pPr>
        <w:rPr>
          <w:rFonts w:hint="default" w:eastAsia="宋体"/>
          <w:color w:val="FF0000"/>
          <w:sz w:val="22"/>
          <w:szCs w:val="22"/>
          <w:lang w:val="en-US" w:eastAsia="zh-CN"/>
        </w:rPr>
      </w:pPr>
      <w:r>
        <w:rPr>
          <w:rFonts w:hint="eastAsia" w:eastAsia="宋体"/>
          <w:color w:val="FF0000"/>
          <w:sz w:val="22"/>
          <w:szCs w:val="22"/>
          <w:lang w:val="en-US" w:eastAsia="zh-CN"/>
        </w:rPr>
        <w:t>测试</w:t>
      </w:r>
    </w:p>
    <w:p>
      <w:pPr>
        <w:pStyle w:val="2"/>
      </w:pPr>
      <w:bookmarkStart w:id="7" w:name="_Toc281123567"/>
      <w:bookmarkStart w:id="8" w:name="_Toc281125808"/>
      <w:bookmarkStart w:id="9" w:name="_Toc407145094"/>
      <w:bookmarkStart w:id="10" w:name="_Toc281120922"/>
      <w:r>
        <w:t>Chapter 2</w:t>
      </w:r>
      <w:r>
        <w:br w:type="textWrapping"/>
      </w:r>
      <w:bookmarkEnd w:id="7"/>
      <w:bookmarkEnd w:id="8"/>
      <w:bookmarkEnd w:id="9"/>
      <w:bookmarkEnd w:id="10"/>
      <w:r>
        <w:t>Methods</w:t>
      </w:r>
    </w:p>
    <w:p>
      <w:pPr>
        <w:rPr>
          <w:sz w:val="22"/>
          <w:szCs w:val="22"/>
        </w:rPr>
      </w:pPr>
      <w:bookmarkStart w:id="11" w:name="_Toc281125810"/>
      <w:bookmarkStart w:id="12" w:name="_Toc281123569"/>
      <w:bookmarkStart w:id="13" w:name="_Toc281120924"/>
      <w:bookmarkStart w:id="14" w:name="_Toc407145095"/>
      <w:bookmarkStart w:id="15" w:name="_Toc281125809"/>
      <w:bookmarkStart w:id="16" w:name="_Toc281123568"/>
      <w:bookmarkStart w:id="17" w:name="_Toc281120923"/>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6315"/>
      <w:bookmarkStart w:id="20" w:name="_Ref211244082"/>
      <w:bookmarkStart w:id="21" w:name="_Toc274124477"/>
      <w:bookmarkStart w:id="22" w:name="_Toc274043718"/>
      <w:bookmarkStart w:id="23" w:name="_Ref211244070"/>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Toc274124197"/>
      <w:bookmarkStart w:id="27" w:name="_Ref211247577"/>
      <w:bookmarkStart w:id="28" w:name="_Ref211247554"/>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sz w:val="22"/>
          <w:szCs w:val="22"/>
        </w:rPr>
      </w:pPr>
    </w:p>
    <w:p>
      <w:pPr>
        <w:rPr>
          <w:rFonts w:hint="eastAsia" w:eastAsia="宋体"/>
          <w:sz w:val="22"/>
          <w:szCs w:val="22"/>
          <w:lang w:val="en-US" w:eastAsia="zh-CN"/>
        </w:rPr>
      </w:pPr>
      <w:r>
        <w:rPr>
          <w:rFonts w:hint="eastAsia" w:eastAsia="宋体"/>
          <w:sz w:val="22"/>
          <w:szCs w:val="22"/>
          <w:lang w:val="en-US" w:eastAsia="zh-CN"/>
        </w:rPr>
        <w:t>先写YOLO v0-v5进化</w:t>
      </w:r>
    </w:p>
    <w:p>
      <w:pPr>
        <w:rPr>
          <w:rFonts w:hint="eastAsia" w:eastAsia="宋体"/>
          <w:sz w:val="22"/>
          <w:szCs w:val="22"/>
          <w:lang w:val="en-US" w:eastAsia="zh-CN"/>
        </w:rPr>
      </w:pPr>
      <w:bookmarkStart w:id="31" w:name="_GoBack"/>
      <w:bookmarkEnd w:id="31"/>
      <w:r>
        <w:rPr>
          <w:rFonts w:hint="eastAsia" w:eastAsia="宋体"/>
          <w:sz w:val="22"/>
          <w:szCs w:val="22"/>
          <w:lang w:val="en-US" w:eastAsia="zh-CN"/>
        </w:rPr>
        <w:t xml:space="preserve">The traditional method -- sliding window algorithm use different sizes of boxes to go through the image step by step. However, this method has a serious drawback: to obtain higher accuracy, the stride of the boxes need to be smaller, which needs incredibly huge amout of computational resource and costs a long time. Moreover, two potential problems exist in this method: </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Different sizes of boxes means different sizes of inputs. Thus, normalization process need to be added int the network.</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Since the method will brute forcely go through the whole image, the background areas must larger than the object areas, which will cause inbalance between positive and negative samples.(加上样本不均衡带来的影响)</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solve the problem above, the origin of YOLO-</w:t>
      </w:r>
      <w:r>
        <w:rPr>
          <w:rFonts w:hint="eastAsia" w:eastAsia="宋体"/>
          <w:strike/>
          <w:dstrike w:val="0"/>
          <w:color w:val="FF0000"/>
          <w:sz w:val="22"/>
          <w:szCs w:val="22"/>
          <w:lang w:val="en-US" w:eastAsia="zh-CN"/>
        </w:rPr>
        <w:t>v0</w:t>
      </w:r>
      <w:r>
        <w:rPr>
          <w:rFonts w:hint="eastAsia" w:eastAsia="宋体"/>
          <w:sz w:val="22"/>
          <w:szCs w:val="22"/>
          <w:lang w:val="en-US" w:eastAsia="zh-CN"/>
        </w:rPr>
        <w:t xml:space="preserve"> is designed by simply transforming a classification detector into an object detector that could predict objects locations. The traditional classification network normally ends with a fully-connected layer outputs N dimentional ont-hot vector, so the author of YOLO just change the output layer into an another vector (x,y,w,h,c) (x and y denotes the coordinates location of the top-left location of the bounding box, w and h means the width and height the bounding box, c is the confidence of the object), forming a object detector.</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From the description above, YOLO-v0 can only output one object for one image, in order to detect multiple objects in one image, YOLO-v1 was deviced. First of all, instead of output only one set of ont-hot vector (x,y,w,h,c), the network divided the image into 7*7 intotal 49 regions, one region is corresponding for one set one-hot vector output. Moreover, if one object spanned more than one regions, NMS is used to select the most confident region and give out prediction. If there are multiple classes, YOLO-v1 just simply increase the output, and repeat the 7*7 region detect for each class. To solve the problem of detecting small objects, YOLO-v1 specifically add extra neureon network layers to handle them, which means there are two sets of one-hot vector (in total 98 bounding boxes), one for big targets while the other handling small objects. For the other components, YOLO-v1 takes GoogleNet as the backbone without neck, which belongs to dense prediction detector. For training, YOLO-v1 trains the classification network with 224*224 resolution rate, then trains the detection network with 448*448 resolution rate.</w:t>
      </w:r>
    </w:p>
    <w:p>
      <w:pPr>
        <w:numPr>
          <w:ilvl w:val="0"/>
          <w:numId w:val="0"/>
        </w:numPr>
        <w:ind w:leftChars="0"/>
        <w:rPr>
          <w:rFonts w:hint="eastAsia" w:eastAsia="宋体"/>
          <w:sz w:val="22"/>
          <w:szCs w:val="22"/>
          <w:lang w:val="en-US" w:eastAsia="zh-CN"/>
        </w:rPr>
      </w:pPr>
      <w:r>
        <w:rPr>
          <w:rFonts w:hint="eastAsia" w:eastAsia="宋体"/>
          <w:sz w:val="22"/>
          <w:szCs w:val="22"/>
          <w:lang w:val="en-US" w:eastAsia="zh-CN"/>
        </w:rPr>
        <w:t>Nevertheless, YOLO-v1 still had some problems left unsolved. Despite the fast speed, the accuracy of the network is not satisfying, and the recall is relatively low which means many targets are missing.</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tackle the first problem, YOLO-v2 used anchor box for width and height, which was first introduced in R-CNN, aiming predict relative offsets instead absolute offsets. Because the offset after regularization is smaller than the original height and weight values, the network can learn better and provide better accuracy. For the second problem, YOLO-v2 evlove the network strcuture from 7*7 to 13*13 to promote recall, with maximum 169 objects could be detected. Even though YOLO-v2 still does not have a neck component, the backbone is switched to darknet-19, and fully-connect layer is subsititued by GAP (Global Average Pooling) layer to enhance the accuracy for small objects. The training process for YOLO-v2 is also much more complicated: first of all, Darknet-19 is pre-trained in the ImageNet classification dataset for 160 epoches with 224*224 resolution rate, then they finetune the classification model for 10 more epoches with 448*448 resolution rate, since the usage of GAP allow training could accept different size of inputs.</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sz w:val="22"/>
          <w:szCs w:val="22"/>
          <w:lang w:val="en-US" w:eastAsia="zh-CN"/>
        </w:rPr>
        <w:t xml:space="preserve">Even though YOLO-v1 added an extra output layer to detect small objects, the result was still not promising. The author of YOLO noticed this and changed CNN down sampling(下采样翻译？) into three branches: 32x-down sampling, 16x-down sampling, and 8x-down sampling, respectively detects for big, medium and small objects, in total generate 10467 bounding boxes, way larger than YOLO-v2 845 bounding boxes. YOLO-v3 also uses </w:t>
      </w:r>
      <w:r>
        <w:rPr>
          <w:rFonts w:hint="eastAsia" w:eastAsia="宋体"/>
          <w:color w:val="FF0000"/>
          <w:sz w:val="22"/>
          <w:szCs w:val="22"/>
          <w:lang w:val="en-US" w:eastAsia="zh-CN"/>
        </w:rPr>
        <w:t xml:space="preserve">FPN as the neck, which could pass the feature information from bottom layer to upper layer, </w:t>
      </w:r>
      <w:r>
        <w:rPr>
          <w:rFonts w:hint="eastAsia" w:eastAsia="宋体"/>
          <w:color w:val="000000" w:themeColor="text1"/>
          <w:sz w:val="22"/>
          <w:szCs w:val="22"/>
          <w:lang w:val="en-US" w:eastAsia="zh-CN"/>
          <w14:textFill>
            <w14:solidFill>
              <w14:schemeClr w14:val="tx1"/>
            </w14:solidFill>
          </w14:textFill>
        </w:rPr>
        <w:t xml:space="preserve">For the other components, YOLO-v3 updates the backbone to Darknet-53 with the introduction of Resnet, which makes the network deeper, contributes </w:t>
      </w:r>
      <w:r>
        <w:rPr>
          <w:rFonts w:hint="eastAsia" w:eastAsia="宋体"/>
          <w:color w:val="FF0000"/>
          <w:sz w:val="22"/>
          <w:szCs w:val="22"/>
          <w:lang w:val="en-US" w:eastAsia="zh-CN"/>
        </w:rPr>
        <w:t xml:space="preserve">a lot </w:t>
      </w:r>
      <w:r>
        <w:rPr>
          <w:rFonts w:hint="eastAsia" w:eastAsia="宋体"/>
          <w:color w:val="000000" w:themeColor="text1"/>
          <w:sz w:val="22"/>
          <w:szCs w:val="22"/>
          <w:lang w:val="en-US" w:eastAsia="zh-CN"/>
          <w14:textFill>
            <w14:solidFill>
              <w14:schemeClr w14:val="tx1"/>
            </w14:solidFill>
          </w14:textFill>
        </w:rPr>
        <w:t>for higher accuracy.</w:t>
      </w:r>
    </w:p>
    <w:p>
      <w:pPr>
        <w:numPr>
          <w:ilvl w:val="0"/>
          <w:numId w:val="0"/>
        </w:numPr>
        <w:ind w:leftChars="0"/>
        <w:rPr>
          <w:rFonts w:hint="default" w:eastAsia="宋体"/>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YOLO-v4 improved the head of the network by using multiple anchors to predict single ground truth, which could increase the number of positive samples, aiming at mitigate the problem of imbalance between the positive and netgative samples. Moreover, from v0 to v3, YOLO adopts the traditional MSE loss when calculating loss function, but MSE loss can not tell the difference overlapping area or IOU are the same(配图). Therefore, CIoU-loss is used to calculate the central point distance between ground truth and prediction(CIoU好处...). In the basis of YOLO-v3, YOLO-v4 furthur enhance the network structure in the neck, by adding SPP module,</w:t>
      </w:r>
      <w:r>
        <w:rPr>
          <w:rFonts w:hint="eastAsia" w:eastAsia="宋体"/>
          <w:color w:val="FF0000"/>
          <w:sz w:val="22"/>
          <w:szCs w:val="22"/>
          <w:lang w:val="en-US" w:eastAsia="zh-CN"/>
        </w:rPr>
        <w:t xml:space="preserve"> allows the multi-scale intergration for pooling</w:t>
      </w:r>
      <w:r>
        <w:rPr>
          <w:rFonts w:hint="eastAsia" w:eastAsia="宋体"/>
          <w:color w:val="000000" w:themeColor="text1"/>
          <w:sz w:val="22"/>
          <w:szCs w:val="22"/>
          <w:lang w:val="en-US" w:eastAsia="zh-CN"/>
          <w14:textFill>
            <w14:solidFill>
              <w14:schemeClr w14:val="tx1"/>
            </w14:solidFill>
          </w14:textFill>
        </w:rPr>
        <w:t>, and PAN structure</w:t>
      </w:r>
      <w:r>
        <w:rPr>
          <w:rFonts w:hint="eastAsia" w:eastAsia="宋体"/>
          <w:color w:val="FF0000"/>
          <w:sz w:val="22"/>
          <w:szCs w:val="22"/>
          <w:lang w:val="en-US" w:eastAsia="zh-CN"/>
        </w:rPr>
        <w:t xml:space="preserve">... to conact adjacent feature layers for prediction. </w:t>
      </w:r>
      <w:r>
        <w:rPr>
          <w:rFonts w:hint="eastAsia" w:eastAsia="宋体"/>
          <w:color w:val="000000" w:themeColor="text1"/>
          <w:sz w:val="22"/>
          <w:szCs w:val="22"/>
          <w:lang w:val="en-US" w:eastAsia="zh-CN"/>
          <w14:textFill>
            <w14:solidFill>
              <w14:schemeClr w14:val="tx1"/>
            </w14:solidFill>
          </w14:textFill>
        </w:rPr>
        <w:t xml:space="preserve">Besides, YOLO-v4 also put more efforts in refining the inputs by using Mosaic, which could largely enhance data richness, leads to better network robustness. </w:t>
      </w:r>
      <w:r>
        <w:rPr>
          <w:rFonts w:hint="eastAsia" w:eastAsia="宋体"/>
          <w:color w:val="FF0000"/>
          <w:sz w:val="22"/>
          <w:szCs w:val="22"/>
          <w:lang w:val="en-US" w:eastAsia="zh-CN"/>
        </w:rPr>
        <w:t>SAT-adversarial training,</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Finally, YOLO-v5 was released in (v5年份). Compare to earlier version, YOLO-v5 adopts adaptive anchor, which allows anchor box could learn with the network, so previously predefined fixed (x,y,w,h) value will change by the learning process to compare with ground truth boxes, then update network parameters to obtain better training results. Therefore, the loss function also changed into GIoU loss. YOLO-v5 also adopts Focus module in backbone, which slice the data into 4 groups then concat them with channel, executing down-sampling procedure without largely losing information. The most interesting part of YOLO-v5 is that there are four options of pre-trained weights for choosing: s (small),m (medium),l (large),x (extra-large). The larger the weight is, the higher precsion goes, while the processing time also increase. These four weights are the results of different parameters in network depth, width, and different number of res unit when training, which results in different numbers of convolutional kernel in each layer. At last, YOLO-v5 also use </w:t>
      </w:r>
      <w:r>
        <w:rPr>
          <w:rFonts w:hint="eastAsia" w:eastAsia="宋体"/>
          <w:color w:val="FF0000"/>
          <w:sz w:val="22"/>
          <w:szCs w:val="22"/>
          <w:lang w:val="en-US" w:eastAsia="zh-CN"/>
        </w:rPr>
        <w:t xml:space="preserve">adaptive image rescale module </w:t>
      </w:r>
      <w:r>
        <w:rPr>
          <w:rFonts w:hint="eastAsia" w:eastAsia="宋体"/>
          <w:color w:val="000000" w:themeColor="text1"/>
          <w:sz w:val="22"/>
          <w:szCs w:val="22"/>
          <w:lang w:val="en-US" w:eastAsia="zh-CN"/>
          <w14:textFill>
            <w14:solidFill>
              <w14:schemeClr w14:val="tx1"/>
            </w14:solidFill>
          </w14:textFill>
        </w:rPr>
        <w:t>to improve detection speed.</w:t>
      </w:r>
    </w:p>
    <w:p>
      <w:pPr>
        <w:numPr>
          <w:ilvl w:val="0"/>
          <w:numId w:val="0"/>
        </w:numPr>
        <w:ind w:leftChars="0"/>
        <w:rPr>
          <w:rFonts w:hint="eastAsia" w:eastAsia="宋体"/>
          <w:color w:val="000000" w:themeColor="text1"/>
          <w:sz w:val="22"/>
          <w:szCs w:val="22"/>
          <w:lang w:val="en-US" w:eastAsia="zh-CN"/>
          <w14:textFill>
            <w14:solidFill>
              <w14:schemeClr w14:val="tx1"/>
            </w14:solidFill>
          </w14:textFill>
        </w:rPr>
      </w:pP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20665" cy="3510280"/>
            <wp:effectExtent l="0" t="0" r="13335" b="1397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7"/>
                    <a:stretch>
                      <a:fillRect/>
                    </a:stretch>
                  </pic:blipFill>
                  <pic:spPr>
                    <a:xfrm>
                      <a:off x="0" y="0"/>
                      <a:ext cx="5320665" cy="351028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26F7335"/>
    <w:rsid w:val="02A35910"/>
    <w:rsid w:val="03435D32"/>
    <w:rsid w:val="038C6FFE"/>
    <w:rsid w:val="03A965F3"/>
    <w:rsid w:val="03DC1511"/>
    <w:rsid w:val="05865D5D"/>
    <w:rsid w:val="07512633"/>
    <w:rsid w:val="07A56FBB"/>
    <w:rsid w:val="07FA2A2F"/>
    <w:rsid w:val="08B66FA6"/>
    <w:rsid w:val="0907653F"/>
    <w:rsid w:val="0B7D76AD"/>
    <w:rsid w:val="0BF105BE"/>
    <w:rsid w:val="0BF25413"/>
    <w:rsid w:val="0D2328AC"/>
    <w:rsid w:val="0D701E19"/>
    <w:rsid w:val="0DC814A4"/>
    <w:rsid w:val="0E5057A5"/>
    <w:rsid w:val="0F476BAA"/>
    <w:rsid w:val="102E6A16"/>
    <w:rsid w:val="118C679D"/>
    <w:rsid w:val="11C444E1"/>
    <w:rsid w:val="12851EC3"/>
    <w:rsid w:val="12BF52E7"/>
    <w:rsid w:val="136C783D"/>
    <w:rsid w:val="137168CF"/>
    <w:rsid w:val="14A45268"/>
    <w:rsid w:val="15632F90"/>
    <w:rsid w:val="15C94DE8"/>
    <w:rsid w:val="16F47617"/>
    <w:rsid w:val="17B521EA"/>
    <w:rsid w:val="17D3547E"/>
    <w:rsid w:val="180E4708"/>
    <w:rsid w:val="18155A97"/>
    <w:rsid w:val="192708B5"/>
    <w:rsid w:val="19F050F7"/>
    <w:rsid w:val="1A9B01A9"/>
    <w:rsid w:val="1AFF47DC"/>
    <w:rsid w:val="1C7D3C04"/>
    <w:rsid w:val="1CD423AD"/>
    <w:rsid w:val="1D091942"/>
    <w:rsid w:val="1D44297A"/>
    <w:rsid w:val="2129610F"/>
    <w:rsid w:val="21D26E9E"/>
    <w:rsid w:val="221A6347"/>
    <w:rsid w:val="221F03C7"/>
    <w:rsid w:val="22D13EAF"/>
    <w:rsid w:val="23445482"/>
    <w:rsid w:val="24EA2C77"/>
    <w:rsid w:val="25513E86"/>
    <w:rsid w:val="26C543EB"/>
    <w:rsid w:val="28C11127"/>
    <w:rsid w:val="28CD5D77"/>
    <w:rsid w:val="2A7C6900"/>
    <w:rsid w:val="2BD94664"/>
    <w:rsid w:val="2E045F3A"/>
    <w:rsid w:val="2EA63495"/>
    <w:rsid w:val="2ED51684"/>
    <w:rsid w:val="2FA06136"/>
    <w:rsid w:val="31EC5663"/>
    <w:rsid w:val="32827D75"/>
    <w:rsid w:val="34562001"/>
    <w:rsid w:val="34A43FD3"/>
    <w:rsid w:val="355C48AD"/>
    <w:rsid w:val="356B19F4"/>
    <w:rsid w:val="36960BD4"/>
    <w:rsid w:val="37024FE0"/>
    <w:rsid w:val="372E2279"/>
    <w:rsid w:val="389A0BB8"/>
    <w:rsid w:val="38D66725"/>
    <w:rsid w:val="392B34F5"/>
    <w:rsid w:val="39F62946"/>
    <w:rsid w:val="3A2C6E2C"/>
    <w:rsid w:val="3CB11983"/>
    <w:rsid w:val="3E0E4BB3"/>
    <w:rsid w:val="3E210442"/>
    <w:rsid w:val="41067DC3"/>
    <w:rsid w:val="410F3224"/>
    <w:rsid w:val="41936B67"/>
    <w:rsid w:val="41AE040C"/>
    <w:rsid w:val="42100EF9"/>
    <w:rsid w:val="435E076D"/>
    <w:rsid w:val="43BB30E7"/>
    <w:rsid w:val="45303661"/>
    <w:rsid w:val="46153D90"/>
    <w:rsid w:val="46430DB2"/>
    <w:rsid w:val="47264D1B"/>
    <w:rsid w:val="479B74B7"/>
    <w:rsid w:val="47A3636C"/>
    <w:rsid w:val="48EC083D"/>
    <w:rsid w:val="49635DB3"/>
    <w:rsid w:val="49B06B1E"/>
    <w:rsid w:val="4AA246B9"/>
    <w:rsid w:val="4C7120BA"/>
    <w:rsid w:val="4D7E6669"/>
    <w:rsid w:val="50317489"/>
    <w:rsid w:val="510C31D4"/>
    <w:rsid w:val="52020133"/>
    <w:rsid w:val="52576539"/>
    <w:rsid w:val="54B8169C"/>
    <w:rsid w:val="551F6665"/>
    <w:rsid w:val="552C5BF2"/>
    <w:rsid w:val="557830EE"/>
    <w:rsid w:val="55F22869"/>
    <w:rsid w:val="56262642"/>
    <w:rsid w:val="56446F6C"/>
    <w:rsid w:val="56A25A40"/>
    <w:rsid w:val="58227637"/>
    <w:rsid w:val="59543F1F"/>
    <w:rsid w:val="5A8B33BB"/>
    <w:rsid w:val="5BE865EB"/>
    <w:rsid w:val="5C2614F0"/>
    <w:rsid w:val="5D066D29"/>
    <w:rsid w:val="5D347D3A"/>
    <w:rsid w:val="5EA04F5B"/>
    <w:rsid w:val="5F8038A4"/>
    <w:rsid w:val="611834CF"/>
    <w:rsid w:val="61497B2C"/>
    <w:rsid w:val="61CB0541"/>
    <w:rsid w:val="62216AA8"/>
    <w:rsid w:val="62400F9F"/>
    <w:rsid w:val="63FF44D2"/>
    <w:rsid w:val="644A1063"/>
    <w:rsid w:val="64EA656E"/>
    <w:rsid w:val="654E74BF"/>
    <w:rsid w:val="65AD4D1F"/>
    <w:rsid w:val="68E31BD1"/>
    <w:rsid w:val="69995197"/>
    <w:rsid w:val="6A3A44B6"/>
    <w:rsid w:val="6B7D2CFA"/>
    <w:rsid w:val="6BB362CE"/>
    <w:rsid w:val="6BD85D34"/>
    <w:rsid w:val="6E245261"/>
    <w:rsid w:val="6EAA0DB2"/>
    <w:rsid w:val="6FE16655"/>
    <w:rsid w:val="722577FA"/>
    <w:rsid w:val="73B452D9"/>
    <w:rsid w:val="74535579"/>
    <w:rsid w:val="751678CE"/>
    <w:rsid w:val="7541494A"/>
    <w:rsid w:val="75864A53"/>
    <w:rsid w:val="758B0D5E"/>
    <w:rsid w:val="772644C6"/>
    <w:rsid w:val="775B5A6C"/>
    <w:rsid w:val="77972F48"/>
    <w:rsid w:val="78B74F24"/>
    <w:rsid w:val="79754DF6"/>
    <w:rsid w:val="79C63670"/>
    <w:rsid w:val="7A666C01"/>
    <w:rsid w:val="7B2E60AC"/>
    <w:rsid w:val="7C2C6CF3"/>
    <w:rsid w:val="7C8D42CE"/>
    <w:rsid w:val="7D5853D6"/>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23</TotalTime>
  <ScaleCrop>false</ScaleCrop>
  <LinksUpToDate>false</LinksUpToDate>
  <CharactersWithSpaces>7050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2022-03-02T05:02:05Z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D663D2A80FD94307BF93D63B8F00E648</vt:lpwstr>
  </property>
</Properties>
</file>