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E3BE" w14:textId="77777777" w:rsidR="005A2D9E" w:rsidRPr="005A2D9E" w:rsidRDefault="005A2D9E" w:rsidP="005A2D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2D9E">
        <w:rPr>
          <w:rFonts w:ascii="Times New Roman" w:hAnsi="Times New Roman" w:cs="Times New Roman"/>
          <w:b/>
          <w:bCs/>
          <w:sz w:val="32"/>
          <w:szCs w:val="32"/>
        </w:rPr>
        <w:t>Putting it Together</w:t>
      </w:r>
    </w:p>
    <w:p w14:paraId="3401CBE3" w14:textId="77777777" w:rsidR="005A2D9E" w:rsidRPr="005A2D9E" w:rsidRDefault="005A2D9E" w:rsidP="005A2D9E">
      <w:pPr>
        <w:rPr>
          <w:rFonts w:ascii="Times New Roman" w:hAnsi="Times New Roman" w:cs="Times New Roman"/>
          <w:sz w:val="24"/>
          <w:szCs w:val="24"/>
        </w:rPr>
      </w:pPr>
      <w:r w:rsidRPr="005A2D9E">
        <w:rPr>
          <w:rFonts w:ascii="Times New Roman" w:hAnsi="Times New Roman" w:cs="Times New Roman"/>
          <w:sz w:val="24"/>
          <w:szCs w:val="24"/>
        </w:rPr>
        <w:t>Using the same assignment as the Prop It Up assignment, create a birthday button that will increase one person's age by one.</w:t>
      </w:r>
    </w:p>
    <w:p w14:paraId="4F697C25" w14:textId="3A72AC96" w:rsidR="00897A28" w:rsidRDefault="005A2D9E" w:rsidP="005A2D9E">
      <w:r w:rsidRPr="005A2D9E">
        <w:drawing>
          <wp:inline distT="0" distB="0" distL="0" distR="0" wp14:anchorId="5C53D8F2" wp14:editId="60F45686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9E"/>
    <w:rsid w:val="00243215"/>
    <w:rsid w:val="004A5240"/>
    <w:rsid w:val="005A2D9E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4038"/>
  <w15:chartTrackingRefBased/>
  <w15:docId w15:val="{C94BD567-35D4-4FED-9323-39DF7C78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2021-05-06T00:17:00Z</dcterms:created>
  <dcterms:modified xsi:type="dcterms:W3CDTF">2021-05-06T00:18:00Z</dcterms:modified>
</cp:coreProperties>
</file>