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73961" w14:textId="77777777" w:rsidR="002C79E6" w:rsidRDefault="002C79E6" w:rsidP="002C79E6"/>
    <w:p w14:paraId="498109D7" w14:textId="77777777" w:rsidR="002C79E6" w:rsidRDefault="002C79E6" w:rsidP="002C79E6"/>
    <w:p w14:paraId="76636182" w14:textId="77777777" w:rsidR="002C79E6" w:rsidRDefault="002C79E6" w:rsidP="002C79E6"/>
    <w:p w14:paraId="5DA0A159" w14:textId="77777777" w:rsidR="002C79E6" w:rsidRDefault="002C79E6" w:rsidP="002C79E6"/>
    <w:p w14:paraId="765ACD89" w14:textId="77777777" w:rsidR="002C79E6" w:rsidRDefault="002C79E6" w:rsidP="002C79E6"/>
    <w:p w14:paraId="148C0ACA" w14:textId="76D6AE1F" w:rsidR="6A36C4BF" w:rsidRPr="00B863FB" w:rsidRDefault="00CE0688" w:rsidP="00B863FB">
      <w:pPr>
        <w:pStyle w:val="Title"/>
      </w:pPr>
      <w:r w:rsidRPr="00CE0688">
        <w:t xml:space="preserve">Assignment </w:t>
      </w:r>
      <w:r w:rsidR="00266ADD">
        <w:t>5</w:t>
      </w:r>
      <w:r w:rsidRPr="00CE0688">
        <w:t xml:space="preserve">: </w:t>
      </w:r>
      <w:r w:rsidR="00266ADD" w:rsidRPr="00266ADD">
        <w:t>Quicksort Algorithm: Implementation, Analysis, and Randomization</w:t>
      </w:r>
    </w:p>
    <w:p w14:paraId="5B86B156" w14:textId="053320C2" w:rsidR="201D26C8" w:rsidRDefault="201D26C8" w:rsidP="002C79E6">
      <w:pPr>
        <w:pStyle w:val="Subtitle"/>
      </w:pPr>
    </w:p>
    <w:p w14:paraId="594E14CB" w14:textId="0FFC8A4E" w:rsidR="00A417C1" w:rsidRDefault="00DC4290" w:rsidP="002C79E6">
      <w:pPr>
        <w:pStyle w:val="Subtitle"/>
      </w:pPr>
      <w:r>
        <w:t>David Andrejsin</w:t>
      </w:r>
    </w:p>
    <w:p w14:paraId="2380A6CF" w14:textId="71E735AF" w:rsidR="002C79E6" w:rsidRDefault="00DC4290" w:rsidP="002C79E6">
      <w:pPr>
        <w:pStyle w:val="Subtitle"/>
      </w:pPr>
      <w:r>
        <w:t>University of the Cumberlands</w:t>
      </w:r>
    </w:p>
    <w:p w14:paraId="198C1EBB" w14:textId="7858B560" w:rsidR="002C79E6" w:rsidRDefault="00DC4290" w:rsidP="002C79E6">
      <w:pPr>
        <w:pStyle w:val="Subtitle"/>
      </w:pPr>
      <w:r w:rsidRPr="00DC4290">
        <w:t>MSCS-532-B01</w:t>
      </w:r>
      <w:r>
        <w:t>:</w:t>
      </w:r>
      <w:r w:rsidR="002C79E6">
        <w:t xml:space="preserve"> </w:t>
      </w:r>
      <w:r>
        <w:t>Algorithms and Data Structures</w:t>
      </w:r>
    </w:p>
    <w:p w14:paraId="2F83A302" w14:textId="01C497C7" w:rsidR="002C79E6" w:rsidRDefault="00DC4290" w:rsidP="002C79E6">
      <w:pPr>
        <w:pStyle w:val="Subtitle"/>
      </w:pPr>
      <w:r>
        <w:t>Dr. Brandon Bass</w:t>
      </w:r>
    </w:p>
    <w:p w14:paraId="68114A9B" w14:textId="483175AE" w:rsidR="201D26C8" w:rsidRDefault="00DC4290" w:rsidP="002C79E6">
      <w:pPr>
        <w:pStyle w:val="Subtitle"/>
      </w:pPr>
      <w:r>
        <w:t xml:space="preserve">November </w:t>
      </w:r>
      <w:r w:rsidR="00266ADD">
        <w:t>16</w:t>
      </w:r>
      <w:r>
        <w:t>, 2025</w:t>
      </w:r>
    </w:p>
    <w:p w14:paraId="7A681610" w14:textId="77777777" w:rsidR="201D26C8" w:rsidRDefault="201D26C8" w:rsidP="014CA2B6">
      <w:pPr>
        <w:pStyle w:val="Title2"/>
        <w:rPr>
          <w:rFonts w:ascii="Calibri" w:eastAsia="Calibri" w:hAnsi="Calibri" w:cs="Calibri"/>
          <w:szCs w:val="22"/>
        </w:rPr>
      </w:pPr>
    </w:p>
    <w:p w14:paraId="06236A63" w14:textId="77777777" w:rsidR="201D26C8" w:rsidRDefault="201D26C8" w:rsidP="014CA2B6">
      <w:pPr>
        <w:pStyle w:val="Title2"/>
        <w:rPr>
          <w:rFonts w:ascii="Calibri" w:eastAsia="Calibri" w:hAnsi="Calibri" w:cs="Calibri"/>
          <w:szCs w:val="22"/>
        </w:rPr>
      </w:pPr>
    </w:p>
    <w:p w14:paraId="17B51423" w14:textId="77777777" w:rsidR="201D26C8" w:rsidRDefault="201D26C8" w:rsidP="014CA2B6">
      <w:pPr>
        <w:pStyle w:val="Title2"/>
        <w:rPr>
          <w:rFonts w:ascii="Calibri" w:eastAsia="Calibri" w:hAnsi="Calibri" w:cs="Calibri"/>
          <w:szCs w:val="22"/>
        </w:rPr>
      </w:pPr>
    </w:p>
    <w:p w14:paraId="18D230B9" w14:textId="77777777" w:rsidR="201D26C8" w:rsidRDefault="201D26C8" w:rsidP="014CA2B6">
      <w:pPr>
        <w:pStyle w:val="Title2"/>
        <w:rPr>
          <w:rFonts w:ascii="Calibri" w:eastAsia="Calibri" w:hAnsi="Calibri" w:cs="Calibri"/>
          <w:szCs w:val="22"/>
        </w:rPr>
      </w:pPr>
    </w:p>
    <w:p w14:paraId="52A3F0EA" w14:textId="77777777" w:rsidR="201D26C8" w:rsidRDefault="201D26C8" w:rsidP="014CA2B6">
      <w:pPr>
        <w:pStyle w:val="Title2"/>
        <w:rPr>
          <w:rFonts w:ascii="Calibri" w:eastAsia="Calibri" w:hAnsi="Calibri" w:cs="Calibri"/>
          <w:szCs w:val="22"/>
        </w:rPr>
      </w:pPr>
    </w:p>
    <w:p w14:paraId="765E1453" w14:textId="77777777" w:rsidR="201D26C8" w:rsidRDefault="201D26C8" w:rsidP="014CA2B6">
      <w:pPr>
        <w:pStyle w:val="Title2"/>
        <w:rPr>
          <w:rFonts w:ascii="Calibri" w:eastAsia="Calibri" w:hAnsi="Calibri" w:cs="Calibri"/>
          <w:szCs w:val="22"/>
        </w:rPr>
      </w:pPr>
    </w:p>
    <w:p w14:paraId="123EB3C2" w14:textId="77777777" w:rsidR="201D26C8" w:rsidRDefault="201D26C8" w:rsidP="014CA2B6">
      <w:pPr>
        <w:pStyle w:val="Title2"/>
        <w:rPr>
          <w:rFonts w:ascii="Calibri" w:eastAsia="Calibri" w:hAnsi="Calibri" w:cs="Calibri"/>
          <w:szCs w:val="22"/>
        </w:rPr>
      </w:pPr>
    </w:p>
    <w:p w14:paraId="0A82D9D8" w14:textId="77777777" w:rsidR="000D4642" w:rsidRDefault="000D4642">
      <w:pPr>
        <w:rPr>
          <w:rFonts w:ascii="Calibri" w:eastAsia="Calibri" w:hAnsi="Calibri" w:cs="Calibri"/>
          <w:szCs w:val="22"/>
        </w:rPr>
      </w:pPr>
      <w:r>
        <w:rPr>
          <w:rFonts w:ascii="Calibri" w:eastAsia="Calibri" w:hAnsi="Calibri" w:cs="Calibri"/>
          <w:szCs w:val="22"/>
        </w:rPr>
        <w:br w:type="page"/>
      </w:r>
    </w:p>
    <w:p w14:paraId="58EBE811" w14:textId="7991AF3D" w:rsidR="00A417C1" w:rsidRPr="00B863FB" w:rsidRDefault="00266ADD" w:rsidP="00B863FB">
      <w:pPr>
        <w:pStyle w:val="SectionTitle"/>
      </w:pPr>
      <w:r w:rsidRPr="00CE0688">
        <w:lastRenderedPageBreak/>
        <w:t xml:space="preserve">Assignment </w:t>
      </w:r>
      <w:r>
        <w:t>5</w:t>
      </w:r>
      <w:r w:rsidRPr="00CE0688">
        <w:t xml:space="preserve">: </w:t>
      </w:r>
      <w:r w:rsidRPr="00266ADD">
        <w:t>Quicksort Algorithm: Implementation, Analysis, and Randomization</w:t>
      </w:r>
    </w:p>
    <w:p w14:paraId="54E3F472" w14:textId="2ACC3413" w:rsidR="00CE0688" w:rsidRPr="00DC4290" w:rsidRDefault="001B7100" w:rsidP="00CE0688">
      <w:pPr>
        <w:pStyle w:val="Heading2"/>
      </w:pPr>
      <w:r>
        <w:t>GitHub Link</w:t>
      </w:r>
      <w:r w:rsidR="00CE0688" w:rsidRPr="212F006F">
        <w:rPr>
          <w:rFonts w:ascii="Calibri" w:eastAsia="Calibri" w:hAnsi="Calibri" w:cs="Calibri"/>
          <w:szCs w:val="22"/>
        </w:rPr>
        <w:t xml:space="preserve"> </w:t>
      </w:r>
    </w:p>
    <w:p w14:paraId="4560D10C" w14:textId="403D03B8" w:rsidR="001B7100" w:rsidRDefault="004C0BD4" w:rsidP="00DC4290">
      <w:pPr>
        <w:pStyle w:val="Heading2"/>
        <w:rPr>
          <w:rFonts w:asciiTheme="minorHAnsi" w:eastAsiaTheme="minorEastAsia" w:hAnsiTheme="minorHAnsi" w:cstheme="minorBidi"/>
          <w:b w:val="0"/>
          <w:bCs w:val="0"/>
        </w:rPr>
      </w:pPr>
      <w:hyperlink r:id="rId10" w:history="1">
        <w:r w:rsidRPr="00357EFB">
          <w:rPr>
            <w:rStyle w:val="Hyperlink"/>
            <w:rFonts w:asciiTheme="minorHAnsi" w:eastAsiaTheme="minorEastAsia" w:hAnsiTheme="minorHAnsi" w:cstheme="minorBidi"/>
            <w:b w:val="0"/>
            <w:bCs w:val="0"/>
          </w:rPr>
          <w:t xml:space="preserve">https://github.com/DAndrejsinUC/MSCS532_Assignment5 </w:t>
        </w:r>
      </w:hyperlink>
    </w:p>
    <w:p w14:paraId="10727833" w14:textId="2E2CE051" w:rsidR="00A417C1" w:rsidRPr="00DC4290" w:rsidRDefault="004C0BD4" w:rsidP="00DC4290">
      <w:pPr>
        <w:pStyle w:val="Heading2"/>
      </w:pPr>
      <w:r w:rsidRPr="004C0BD4">
        <w:t>Performance Analysis</w:t>
      </w:r>
      <w:r w:rsidR="212F006F" w:rsidRPr="212F006F">
        <w:rPr>
          <w:rFonts w:ascii="Calibri" w:eastAsia="Calibri" w:hAnsi="Calibri" w:cs="Calibri"/>
          <w:szCs w:val="22"/>
        </w:rPr>
        <w:t xml:space="preserve"> </w:t>
      </w:r>
    </w:p>
    <w:p w14:paraId="37789755" w14:textId="075FAF45" w:rsidR="004C0BD4" w:rsidRPr="004C0BD4" w:rsidRDefault="004C0BD4" w:rsidP="004C0BD4">
      <w:r w:rsidRPr="004C0BD4">
        <w:t xml:space="preserve">Quicksort’s performance depends almost entirely on how effectively each pivot divides the input array. In the best case, each pivot splits the data into two subarrays of equal size, producing the recurrence </w:t>
      </w:r>
      <m:oMath>
        <m:r>
          <w:rPr>
            <w:rFonts w:ascii="Cambria Math" w:hAnsi="Cambria Math"/>
          </w:rPr>
          <m:t>T(n)=2T(n</m:t>
        </m:r>
        <m:r>
          <m:rPr>
            <m:sty m:val="p"/>
          </m:rPr>
          <w:rPr>
            <w:rFonts w:ascii="Cambria Math" w:hAnsi="Cambria Math"/>
          </w:rPr>
          <m:t>/</m:t>
        </m:r>
        <m:r>
          <w:rPr>
            <w:rFonts w:ascii="Cambria Math" w:hAnsi="Cambria Math"/>
          </w:rPr>
          <m:t>2)+</m:t>
        </m:r>
        <m:r>
          <m:rPr>
            <m:sty m:val="p"/>
          </m:rPr>
          <w:rPr>
            <w:rFonts w:ascii="Cambria Math" w:hAnsi="Cambria Math"/>
          </w:rPr>
          <m:t>Θ</m:t>
        </m:r>
        <m:r>
          <w:rPr>
            <w:rFonts w:ascii="Cambria Math" w:hAnsi="Cambria Math"/>
          </w:rPr>
          <m:t>(n)</m:t>
        </m:r>
      </m:oMath>
      <w:r w:rsidRPr="004C0BD4">
        <w:t xml:space="preserve">. Solving this recurrence yields </w:t>
      </w:r>
      <m:oMath>
        <m:r>
          <w:rPr>
            <w:rFonts w:ascii="Cambria Math" w:hAnsi="Cambria Math"/>
          </w:rPr>
          <m:t>T(n)=</m:t>
        </m:r>
        <m:r>
          <m:rPr>
            <m:sty m:val="p"/>
          </m:rPr>
          <w:rPr>
            <w:rFonts w:ascii="Cambria Math" w:hAnsi="Cambria Math"/>
          </w:rPr>
          <m:t>Θ</m:t>
        </m:r>
        <m:r>
          <w:rPr>
            <w:rFonts w:ascii="Cambria Math" w:hAnsi="Cambria Math"/>
          </w:rPr>
          <m:t>(n</m:t>
        </m:r>
        <m:r>
          <m:rPr>
            <m:sty m:val="p"/>
          </m:rPr>
          <w:rPr>
            <w:rFonts w:ascii="Cambria Math" w:hAnsi="Cambria Math"/>
          </w:rPr>
          <m:t>log</m:t>
        </m:r>
        <m:r>
          <w:rPr>
            <w:rFonts w:ascii="Cambria Math" w:hAnsi="Cambria Math"/>
          </w:rPr>
          <m:t>⁡n)</m:t>
        </m:r>
      </m:oMath>
      <w:r w:rsidRPr="004C0BD4">
        <w:t xml:space="preserve">. This behavior arises because every level of recursion performs a full partitioning pass over the current subarray, and the number of levels is proportional to </w:t>
      </w:r>
      <m:oMath>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oMath>
      <w:r w:rsidRPr="004C0BD4">
        <w:t xml:space="preserve">when the subproblems shrink by half at each step. As a result, each element is involved in approximately </w:t>
      </w:r>
      <m:oMath>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oMath>
      <w:r w:rsidRPr="004C0BD4">
        <w:t>partition stages and contributes linearly to the overall work.</w:t>
      </w:r>
    </w:p>
    <w:p w14:paraId="28525ADE" w14:textId="27836EC2" w:rsidR="004C0BD4" w:rsidRPr="004C0BD4" w:rsidRDefault="004C0BD4" w:rsidP="004C0BD4">
      <w:r w:rsidRPr="004C0BD4">
        <w:t xml:space="preserve">The average-case behavior of Quicksort also results in </w:t>
      </w:r>
      <m:oMath>
        <m:r>
          <w:rPr>
            <w:rFonts w:ascii="Cambria Math" w:hAnsi="Cambria Math"/>
          </w:rPr>
          <m:t>O(n</m:t>
        </m:r>
        <m:r>
          <m:rPr>
            <m:sty m:val="p"/>
          </m:rPr>
          <w:rPr>
            <w:rFonts w:ascii="Cambria Math" w:hAnsi="Cambria Math"/>
          </w:rPr>
          <m:t>log</m:t>
        </m:r>
        <m:r>
          <w:rPr>
            <w:rFonts w:ascii="Cambria Math" w:hAnsi="Cambria Math"/>
          </w:rPr>
          <m:t>⁡n)</m:t>
        </m:r>
      </m:oMath>
      <w:r w:rsidRPr="004C0BD4">
        <w:t xml:space="preserve">, although the subarrays are not perfectly balanced. Under the usual assumption that the pivot is equally likely to fall anywhere in the array, the expected sizes of the subproblems are some constant fraction </w:t>
      </w:r>
      <m:oMath>
        <m:r>
          <w:rPr>
            <w:rFonts w:ascii="Cambria Math" w:hAnsi="Cambria Math"/>
          </w:rPr>
          <m:t xml:space="preserve">cn </m:t>
        </m:r>
      </m:oMath>
      <w:r w:rsidRPr="004C0BD4">
        <w:t xml:space="preserve">and </w:t>
      </w:r>
      <m:oMath>
        <m:d>
          <m:dPr>
            <m:ctrlPr>
              <w:rPr>
                <w:rFonts w:ascii="Cambria Math" w:hAnsi="Cambria Math"/>
                <w:i/>
              </w:rPr>
            </m:ctrlPr>
          </m:dPr>
          <m:e>
            <m:r>
              <w:rPr>
                <w:rFonts w:ascii="Cambria Math" w:hAnsi="Cambria Math"/>
              </w:rPr>
              <m:t>1-c</m:t>
            </m:r>
          </m:e>
        </m:d>
        <m:r>
          <w:rPr>
            <w:rFonts w:ascii="Cambria Math" w:hAnsi="Cambria Math"/>
          </w:rPr>
          <m:t xml:space="preserve">n </m:t>
        </m:r>
      </m:oMath>
      <w:r w:rsidRPr="004C0BD4">
        <w:t xml:space="preserve">for a </w:t>
      </w:r>
      <m:oMath>
        <m:r>
          <w:rPr>
            <w:rFonts w:ascii="Cambria Math" w:hAnsi="Cambria Math"/>
          </w:rPr>
          <m:t>0&lt;c&lt;1</m:t>
        </m:r>
      </m:oMath>
      <w:r w:rsidRPr="004C0BD4">
        <w:t xml:space="preserve">. The recurrence </w:t>
      </w:r>
      <m:oMath>
        <m:r>
          <w:rPr>
            <w:rFonts w:ascii="Cambria Math" w:hAnsi="Cambria Math"/>
          </w:rPr>
          <m:t>T</m:t>
        </m:r>
        <m:d>
          <m:dPr>
            <m:ctrlPr>
              <w:rPr>
                <w:rFonts w:ascii="Cambria Math" w:hAnsi="Cambria Math"/>
                <w:i/>
              </w:rPr>
            </m:ctrlPr>
          </m:dPr>
          <m:e>
            <m:r>
              <w:rPr>
                <w:rFonts w:ascii="Cambria Math" w:hAnsi="Cambria Math"/>
              </w:rPr>
              <m:t>n</m:t>
            </m:r>
          </m:e>
        </m:d>
        <m:r>
          <w:rPr>
            <w:rFonts w:ascii="Cambria Math" w:hAnsi="Cambria Math"/>
          </w:rPr>
          <m:t>=T</m:t>
        </m:r>
        <m:d>
          <m:dPr>
            <m:ctrlPr>
              <w:rPr>
                <w:rFonts w:ascii="Cambria Math" w:hAnsi="Cambria Math"/>
                <w:i/>
              </w:rPr>
            </m:ctrlPr>
          </m:dPr>
          <m:e>
            <m:r>
              <w:rPr>
                <w:rFonts w:ascii="Cambria Math" w:hAnsi="Cambria Math"/>
              </w:rPr>
              <m:t>cn</m:t>
            </m:r>
          </m:e>
        </m:d>
        <m:r>
          <w:rPr>
            <w:rFonts w:ascii="Cambria Math" w:hAnsi="Cambria Math"/>
          </w:rPr>
          <m:t>+T</m:t>
        </m:r>
        <m:d>
          <m:dPr>
            <m:ctrlPr>
              <w:rPr>
                <w:rFonts w:ascii="Cambria Math" w:hAnsi="Cambria Math"/>
                <w:i/>
              </w:rPr>
            </m:ctrlPr>
          </m:dPr>
          <m:e>
            <m:d>
              <m:dPr>
                <m:ctrlPr>
                  <w:rPr>
                    <w:rFonts w:ascii="Cambria Math" w:hAnsi="Cambria Math"/>
                    <w:i/>
                  </w:rPr>
                </m:ctrlPr>
              </m:dPr>
              <m:e>
                <m:r>
                  <w:rPr>
                    <w:rFonts w:ascii="Cambria Math" w:hAnsi="Cambria Math"/>
                  </w:rPr>
                  <m:t>1-c</m:t>
                </m:r>
              </m:e>
            </m:d>
            <m:r>
              <w:rPr>
                <w:rFonts w:ascii="Cambria Math" w:hAnsi="Cambria Math"/>
              </w:rPr>
              <m:t>n</m:t>
            </m:r>
          </m:e>
        </m:d>
        <m:r>
          <w:rPr>
            <w:rFonts w:ascii="Cambria Math" w:hAnsi="Cambria Math"/>
          </w:rPr>
          <m:t>+</m:t>
        </m:r>
        <m:r>
          <m:rPr>
            <m:sty m:val="p"/>
          </m:rPr>
          <w:rPr>
            <w:rFonts w:ascii="Cambria Math" w:hAnsi="Cambria Math"/>
          </w:rPr>
          <m:t>Θ</m:t>
        </m:r>
        <m:d>
          <m:dPr>
            <m:ctrlPr>
              <w:rPr>
                <w:rFonts w:ascii="Cambria Math" w:hAnsi="Cambria Math"/>
                <w:i/>
              </w:rPr>
            </m:ctrlPr>
          </m:dPr>
          <m:e>
            <m:r>
              <w:rPr>
                <w:rFonts w:ascii="Cambria Math" w:hAnsi="Cambria Math"/>
              </w:rPr>
              <m:t>n</m:t>
            </m:r>
          </m:e>
        </m:d>
        <m:r>
          <w:rPr>
            <w:rFonts w:ascii="Cambria Math" w:hAnsi="Cambria Math"/>
          </w:rPr>
          <m:t xml:space="preserve"> </m:t>
        </m:r>
      </m:oMath>
      <w:r w:rsidRPr="004C0BD4">
        <w:t xml:space="preserve">still solves to </w:t>
      </w:r>
      <m:oMath>
        <m:r>
          <m:rPr>
            <m:sty m:val="p"/>
          </m:rPr>
          <w:rPr>
            <w:rFonts w:ascii="Cambria Math" w:hAnsi="Cambria Math"/>
          </w:rPr>
          <m:t>Θ</m:t>
        </m:r>
        <m:r>
          <w:rPr>
            <w:rFonts w:ascii="Cambria Math" w:hAnsi="Cambria Math"/>
          </w:rPr>
          <m:t>(n</m:t>
        </m:r>
        <m:r>
          <m:rPr>
            <m:sty m:val="p"/>
          </m:rPr>
          <w:rPr>
            <w:rFonts w:ascii="Cambria Math" w:hAnsi="Cambria Math"/>
          </w:rPr>
          <m:t>log</m:t>
        </m:r>
        <m:r>
          <w:rPr>
            <w:rFonts w:ascii="Cambria Math" w:hAnsi="Cambria Math"/>
          </w:rPr>
          <m:t>⁡n)</m:t>
        </m:r>
      </m:oMath>
      <w:r w:rsidRPr="004C0BD4">
        <w:t xml:space="preserve">. On average, the pivot position varies, but the chance of repeatedly picking extremely unbalanced pivots at every recursion level is very small. Consequently, the recursion tree remains balanced enough that its height stays proportional to </w:t>
      </w:r>
      <m:oMath>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oMath>
      <w:r w:rsidRPr="004C0BD4">
        <w:t>, supporting the intuitive idea that each element participates in a logarithmic number of partition operations.</w:t>
      </w:r>
    </w:p>
    <w:p w14:paraId="7A74B8F5" w14:textId="0E7BFAB8" w:rsidR="004C0BD4" w:rsidRPr="004C0BD4" w:rsidRDefault="004C0BD4" w:rsidP="004C0BD4">
      <w:r w:rsidRPr="004C0BD4">
        <w:t xml:space="preserve">The worst case occurs when pivots generate maximally unbalanced partitions. This happens, for example, if the pivot is consistently the smallest or largest element in the subarray. A classic example is using the last element as the pivot when the input is already sorted. In this case the partition step returns one subproblem of size </w:t>
      </w:r>
      <m:oMath>
        <m:r>
          <w:rPr>
            <w:rFonts w:ascii="Cambria Math" w:hAnsi="Cambria Math"/>
          </w:rPr>
          <m:t>n-1</m:t>
        </m:r>
      </m:oMath>
      <w:r w:rsidRPr="004C0BD4">
        <w:t xml:space="preserve">and one subproblem of size </w:t>
      </w:r>
      <m:oMath>
        <m:r>
          <w:rPr>
            <w:rFonts w:ascii="Cambria Math" w:hAnsi="Cambria Math"/>
          </w:rPr>
          <m:t>0</m:t>
        </m:r>
      </m:oMath>
      <w:r w:rsidRPr="004C0BD4">
        <w:t xml:space="preserve">, producing the recurrence </w:t>
      </w:r>
      <m:oMath>
        <m:r>
          <w:rPr>
            <w:rFonts w:ascii="Cambria Math" w:hAnsi="Cambria Math"/>
          </w:rPr>
          <m:t>T(n)=T(n-1)+</m:t>
        </m:r>
        <m:r>
          <m:rPr>
            <m:sty m:val="p"/>
          </m:rPr>
          <w:rPr>
            <w:rFonts w:ascii="Cambria Math" w:hAnsi="Cambria Math"/>
          </w:rPr>
          <m:t>Θ</m:t>
        </m:r>
        <m:r>
          <w:rPr>
            <w:rFonts w:ascii="Cambria Math" w:hAnsi="Cambria Math"/>
          </w:rPr>
          <m:t>(n)</m:t>
        </m:r>
      </m:oMath>
      <w:r w:rsidRPr="004C0BD4">
        <w:t xml:space="preserve">. Solving this recurrence yields </w:t>
      </w:r>
      <m:oMath>
        <m:r>
          <w:rPr>
            <w:rFonts w:ascii="Cambria Math" w:hAnsi="Cambria Math"/>
          </w:rPr>
          <m:t>T(n)=</m:t>
        </m:r>
        <m:r>
          <m:rPr>
            <m:sty m:val="p"/>
          </m:rPr>
          <w:rPr>
            <w:rFonts w:ascii="Cambria Math" w:hAnsi="Cambria Math"/>
          </w:rPr>
          <m:t>Θ</m:t>
        </m:r>
        <m: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oMath>
      <w:r w:rsidRPr="004C0BD4">
        <w:t xml:space="preserve">, and the recursion depth becomes </w:t>
      </w:r>
      <m:oMath>
        <m:r>
          <w:rPr>
            <w:rFonts w:ascii="Cambria Math" w:hAnsi="Cambria Math"/>
          </w:rPr>
          <m:t>n</m:t>
        </m:r>
      </m:oMath>
      <w:r w:rsidRPr="004C0BD4">
        <w:t xml:space="preserve">. This </w:t>
      </w:r>
      <w:r w:rsidRPr="004C0BD4">
        <w:lastRenderedPageBreak/>
        <w:t xml:space="preserve">behavior manifested immediately in the original implementation </w:t>
      </w:r>
      <w:r>
        <w:t>where I always tried to</w:t>
      </w:r>
      <w:r w:rsidRPr="004C0BD4">
        <w:t xml:space="preserve"> </w:t>
      </w:r>
      <w:proofErr w:type="gramStart"/>
      <w:r w:rsidRPr="004C0BD4">
        <w:t>picked</w:t>
      </w:r>
      <w:proofErr w:type="gramEnd"/>
      <w:r w:rsidRPr="004C0BD4">
        <w:t xml:space="preserve"> the last element as the pivot; running it on a sorted array of one million elements caused a </w:t>
      </w:r>
      <w:proofErr w:type="spellStart"/>
      <w:r w:rsidRPr="004C0BD4">
        <w:t>RecursionError</w:t>
      </w:r>
      <w:proofErr w:type="spellEnd"/>
      <w:r w:rsidRPr="004C0BD4">
        <w:t>: maximum recursion depth exceeded due to the deep recursion tree. Switching to a median-of-three pivot eliminates this pathological case because the median of the first, middle, and last elements closely approximates the true median even on sorted and reverse-sorted data.</w:t>
      </w:r>
    </w:p>
    <w:p w14:paraId="24215D17" w14:textId="25A93367" w:rsidR="00760F1B" w:rsidRPr="004C0BD4" w:rsidRDefault="004C0BD4" w:rsidP="00760F1B">
      <w:r w:rsidRPr="004C0BD4">
        <w:t xml:space="preserve">Thus, Quicksort exhibits a spectrum of behaviors: </w:t>
      </w:r>
      <m:oMath>
        <m:r>
          <w:rPr>
            <w:rFonts w:ascii="Cambria Math" w:hAnsi="Cambria Math"/>
          </w:rPr>
          <m:t>O(n</m:t>
        </m:r>
        <m:r>
          <m:rPr>
            <m:sty m:val="p"/>
          </m:rPr>
          <w:rPr>
            <w:rFonts w:ascii="Cambria Math" w:hAnsi="Cambria Math"/>
          </w:rPr>
          <m:t>log</m:t>
        </m:r>
        <m:r>
          <w:rPr>
            <w:rFonts w:ascii="Cambria Math" w:hAnsi="Cambria Math"/>
          </w:rPr>
          <m:t>⁡n)</m:t>
        </m:r>
      </m:oMath>
      <w:r w:rsidRPr="004C0BD4">
        <w:t xml:space="preserve">in the best and average cases, and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oMath>
      <w:r w:rsidRPr="004C0BD4">
        <w:t>in the worst case. Pivot selection strategy determines how often each of these scenarios appears in practice. The median-of-three pivot used in the deterministic version effectively avoids worst-case scenarios for many common patterns, while randomized pivoting ensures that no adversarial input can consistently drive the algorithm into quadratic time.</w:t>
      </w:r>
    </w:p>
    <w:p w14:paraId="11317F68" w14:textId="4B9A8EA4" w:rsidR="00BE65E4" w:rsidRPr="00DC4290" w:rsidRDefault="004C0BD4" w:rsidP="00BE65E4">
      <w:pPr>
        <w:pStyle w:val="Heading2"/>
      </w:pPr>
      <w:r w:rsidRPr="004C0BD4">
        <w:t>Empirical Analysis</w:t>
      </w:r>
      <w:r w:rsidR="00BE65E4" w:rsidRPr="212F006F">
        <w:rPr>
          <w:rFonts w:ascii="Calibri" w:eastAsia="Calibri" w:hAnsi="Calibri" w:cs="Calibri"/>
          <w:szCs w:val="22"/>
        </w:rPr>
        <w:t xml:space="preserve"> </w:t>
      </w:r>
    </w:p>
    <w:p w14:paraId="3CF188A1" w14:textId="3E25720B" w:rsidR="004C0BD4" w:rsidRPr="004C0BD4" w:rsidRDefault="004C0BD4" w:rsidP="004C0BD4">
      <w:r w:rsidRPr="004C0BD4">
        <w:t xml:space="preserve">To compare the deterministic median-of-three Quicksort with the randomized Quicksort, both algorithms were executed on arrays of size one million under four distributions: ascending, descending, fully random, and random with many duplicates. Before switching to the median-of-three pivot, using the last element as the pivot caused immediate failure on sorted input due to excessive recursion depth; the updated deterministic implementation performs correctly across all datasets and does so within </w:t>
      </w:r>
      <m:oMath>
        <m:r>
          <w:rPr>
            <w:rFonts w:ascii="Cambria Math" w:hAnsi="Cambria Math"/>
          </w:rPr>
          <m:t>O(n</m:t>
        </m:r>
        <m:r>
          <m:rPr>
            <m:sty m:val="p"/>
          </m:rPr>
          <w:rPr>
            <w:rFonts w:ascii="Cambria Math" w:hAnsi="Cambria Math"/>
          </w:rPr>
          <m:t>log</m:t>
        </m:r>
        <m:r>
          <w:rPr>
            <w:rFonts w:ascii="Cambria Math" w:hAnsi="Cambria Math"/>
          </w:rPr>
          <m:t>⁡n)</m:t>
        </m:r>
      </m:oMath>
      <w:r w:rsidRPr="004C0BD4">
        <w:t>time.</w:t>
      </w:r>
    </w:p>
    <w:p w14:paraId="191355F8" w14:textId="77777777" w:rsidR="004C0BD4" w:rsidRPr="004C0BD4" w:rsidRDefault="004C0BD4" w:rsidP="004C0BD4">
      <w:r w:rsidRPr="004C0BD4">
        <w:t xml:space="preserve">The measured running times reveal that the deterministic median-of-three Quicksort consistently outperformed the randomized version across all input types. It completed in roughly 1.0–1.1 seconds on ascending data and around 1.8–2.2 seconds on descending and random data. By contrast, the randomized version required slightly longer—around 1.5–1.6 seconds on sorted input and approximately 2.1–2.4 seconds on random or duplicate-heavy input. The random pivoting strategy is inherently more expensive because each partition requires generating random numbers, and it </w:t>
      </w:r>
      <w:r w:rsidRPr="004C0BD4">
        <w:lastRenderedPageBreak/>
        <w:t>occasionally produces more unbalanced splits compared to the deterministic median-of-three strategy, which tends to produce well-balanced partitions on naturally ordered data.</w:t>
      </w:r>
    </w:p>
    <w:p w14:paraId="15D5B787" w14:textId="7A185DB1" w:rsidR="004C0BD4" w:rsidRPr="004C0BD4" w:rsidRDefault="004C0BD4" w:rsidP="004C0BD4">
      <w:r w:rsidRPr="004C0BD4">
        <w:t xml:space="preserve">The influence of input distribution is also reflected in the results. For the deterministic version, the ascending and descending arrays became some of the fastest cases because the median-of-three pivot consistently selected a value extremely close to the true median. The recursion tree therefore </w:t>
      </w:r>
      <w:r w:rsidR="00442CA2" w:rsidRPr="004C0BD4">
        <w:t>had a</w:t>
      </w:r>
      <w:r w:rsidRPr="004C0BD4">
        <w:t xml:space="preserve"> near-perfect balance. In contrast, the randomized implementation produced nearly identical times for ascending and descending arrays because random pivot selection removed any structural advantage from the sorted ordering.</w:t>
      </w:r>
    </w:p>
    <w:p w14:paraId="42EE84DE" w14:textId="77777777" w:rsidR="004C0BD4" w:rsidRPr="004C0BD4" w:rsidRDefault="004C0BD4" w:rsidP="004C0BD4">
      <w:r w:rsidRPr="004C0BD4">
        <w:t>Both implementations showed their slowest performance on arrays containing many duplicates. With two-way partitioning, duplicates are not grouped efficiently, and large clusters of equal elements are repeatedly passed down one side of the recursion tree. This increases recursion depth relative to the ideal case and elevates running time. A three-way partitioning method would address this, but the current versions treat duplicates the same way as other “pivot-equal or less” values.</w:t>
      </w:r>
    </w:p>
    <w:p w14:paraId="6B8C09B1" w14:textId="61FF605C" w:rsidR="67AE9998" w:rsidRPr="00A96616" w:rsidRDefault="004C0BD4" w:rsidP="004C0BD4">
      <w:r w:rsidRPr="004C0BD4">
        <w:t xml:space="preserve">Overall, the empirical results closely match the theoretical expectations. Both algorithms operate within </w:t>
      </w:r>
      <m:oMath>
        <m:r>
          <w:rPr>
            <w:rFonts w:ascii="Cambria Math" w:hAnsi="Cambria Math"/>
          </w:rPr>
          <m:t>O</m:t>
        </m:r>
        <m:d>
          <m:dPr>
            <m:ctrlPr>
              <w:rPr>
                <w:rFonts w:ascii="Cambria Math" w:hAnsi="Cambria Math"/>
                <w:i/>
              </w:rPr>
            </m:ctrlPr>
          </m:dPr>
          <m:e>
            <m:r>
              <w:rPr>
                <w:rFonts w:ascii="Cambria Math" w:hAnsi="Cambria Math"/>
              </w:rPr>
              <m:t>n</m:t>
            </m:r>
            <m:func>
              <m:funcPr>
                <m:ctrlPr>
                  <w:rPr>
                    <w:rFonts w:ascii="Cambria Math" w:hAnsi="Cambria Math"/>
                    <w:i/>
                  </w:rPr>
                </m:ctrlPr>
              </m:funcPr>
              <m:fName>
                <m:r>
                  <m:rPr>
                    <m:sty m:val="p"/>
                  </m:rPr>
                  <w:rPr>
                    <w:rFonts w:ascii="Cambria Math" w:hAnsi="Cambria Math"/>
                  </w:rPr>
                  <m:t>log</m:t>
                </m:r>
                <m:ctrlPr>
                  <w:rPr>
                    <w:rFonts w:ascii="Cambria Math" w:hAnsi="Cambria Math"/>
                  </w:rPr>
                </m:ctrlPr>
              </m:fName>
              <m:e>
                <m:r>
                  <w:rPr>
                    <w:rFonts w:ascii="Cambria Math" w:hAnsi="Cambria Math"/>
                  </w:rPr>
                  <m:t>n</m:t>
                </m:r>
              </m:e>
            </m:func>
          </m:e>
        </m:d>
        <m:r>
          <w:rPr>
            <w:rFonts w:ascii="Cambria Math" w:hAnsi="Cambria Math"/>
          </w:rPr>
          <m:t xml:space="preserve"> </m:t>
        </m:r>
      </m:oMath>
      <w:r w:rsidRPr="004C0BD4">
        <w:t>time for all tested distributions, but the deterministic median-of-three pivot consistently produces more balanced partitions and avoids the overhead of random pivot generation. The randomized approach remains valuable for robustness, since no input pattern can reliably exploit it to produce quadratic behavior, but in practice the deterministic median-of-three strategy achieved slightly better performance across the tested datasets.</w:t>
      </w:r>
    </w:p>
    <w:sectPr w:rsidR="67AE9998" w:rsidRPr="00A96616" w:rsidSect="0043124B">
      <w:headerReference w:type="even" r:id="rId11"/>
      <w:headerReference w:type="default" r:id="rId12"/>
      <w:footerReference w:type="even" r:id="rId13"/>
      <w:footerReference w:type="default" r:id="rId14"/>
      <w:headerReference w:type="first" r:id="rId15"/>
      <w:footerReference w:type="first" r:id="rId16"/>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9011B" w14:textId="77777777" w:rsidR="007A4273" w:rsidRDefault="007A4273">
      <w:pPr>
        <w:spacing w:line="240" w:lineRule="auto"/>
      </w:pPr>
      <w:r>
        <w:separator/>
      </w:r>
    </w:p>
    <w:p w14:paraId="17CC3EAE" w14:textId="77777777" w:rsidR="007A4273" w:rsidRDefault="007A4273"/>
  </w:endnote>
  <w:endnote w:type="continuationSeparator" w:id="0">
    <w:p w14:paraId="75AF8300" w14:textId="77777777" w:rsidR="007A4273" w:rsidRDefault="007A4273">
      <w:pPr>
        <w:spacing w:line="240" w:lineRule="auto"/>
      </w:pPr>
      <w:r>
        <w:continuationSeparator/>
      </w:r>
    </w:p>
    <w:p w14:paraId="69419E18" w14:textId="77777777" w:rsidR="007A4273" w:rsidRDefault="007A42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6853C"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19B43"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84EAB"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7B42A" w14:textId="77777777" w:rsidR="007A4273" w:rsidRDefault="007A4273">
      <w:pPr>
        <w:spacing w:line="240" w:lineRule="auto"/>
      </w:pPr>
      <w:r>
        <w:separator/>
      </w:r>
    </w:p>
    <w:p w14:paraId="61E76B80" w14:textId="77777777" w:rsidR="007A4273" w:rsidRDefault="007A4273"/>
  </w:footnote>
  <w:footnote w:type="continuationSeparator" w:id="0">
    <w:p w14:paraId="44D843B1" w14:textId="77777777" w:rsidR="007A4273" w:rsidRDefault="007A4273">
      <w:pPr>
        <w:spacing w:line="240" w:lineRule="auto"/>
      </w:pPr>
      <w:r>
        <w:continuationSeparator/>
      </w:r>
    </w:p>
    <w:p w14:paraId="37A9B0FF" w14:textId="77777777" w:rsidR="007A4273" w:rsidRDefault="007A427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95C56"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30E05"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57CA9"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13E16405"/>
    <w:multiLevelType w:val="multilevel"/>
    <w:tmpl w:val="C3B6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BE2C79"/>
    <w:multiLevelType w:val="multilevel"/>
    <w:tmpl w:val="B560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CE63D4"/>
    <w:multiLevelType w:val="multilevel"/>
    <w:tmpl w:val="2708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434940513">
    <w:abstractNumId w:val="10"/>
  </w:num>
  <w:num w:numId="13" w16cid:durableId="539559447">
    <w:abstractNumId w:val="12"/>
  </w:num>
  <w:num w:numId="14" w16cid:durableId="9248448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removePersonalInformation/>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290"/>
    <w:rsid w:val="00023AFE"/>
    <w:rsid w:val="000A3D9B"/>
    <w:rsid w:val="000C310F"/>
    <w:rsid w:val="000C3F50"/>
    <w:rsid w:val="000D4642"/>
    <w:rsid w:val="000D539D"/>
    <w:rsid w:val="00116273"/>
    <w:rsid w:val="0015736B"/>
    <w:rsid w:val="001B7100"/>
    <w:rsid w:val="00266ADD"/>
    <w:rsid w:val="002C79E6"/>
    <w:rsid w:val="002F3AE9"/>
    <w:rsid w:val="00315C5E"/>
    <w:rsid w:val="003249D5"/>
    <w:rsid w:val="003804CC"/>
    <w:rsid w:val="003E58BE"/>
    <w:rsid w:val="0043124B"/>
    <w:rsid w:val="00442CA2"/>
    <w:rsid w:val="00494775"/>
    <w:rsid w:val="004C0BD4"/>
    <w:rsid w:val="004E58C4"/>
    <w:rsid w:val="00584634"/>
    <w:rsid w:val="00587108"/>
    <w:rsid w:val="005872DD"/>
    <w:rsid w:val="005C199E"/>
    <w:rsid w:val="00641FEC"/>
    <w:rsid w:val="00664C1A"/>
    <w:rsid w:val="00695AFB"/>
    <w:rsid w:val="006C5D14"/>
    <w:rsid w:val="006F2B78"/>
    <w:rsid w:val="007337E4"/>
    <w:rsid w:val="00746E4F"/>
    <w:rsid w:val="00760F1B"/>
    <w:rsid w:val="007700F0"/>
    <w:rsid w:val="007A4273"/>
    <w:rsid w:val="007F2903"/>
    <w:rsid w:val="00810294"/>
    <w:rsid w:val="0086553F"/>
    <w:rsid w:val="0087407D"/>
    <w:rsid w:val="00891D7F"/>
    <w:rsid w:val="008E40E1"/>
    <w:rsid w:val="008E5506"/>
    <w:rsid w:val="00942E46"/>
    <w:rsid w:val="00974513"/>
    <w:rsid w:val="009A3EE6"/>
    <w:rsid w:val="00A417C1"/>
    <w:rsid w:val="00A96616"/>
    <w:rsid w:val="00AC31B4"/>
    <w:rsid w:val="00AF76E3"/>
    <w:rsid w:val="00B453B7"/>
    <w:rsid w:val="00B57991"/>
    <w:rsid w:val="00B863FB"/>
    <w:rsid w:val="00B86440"/>
    <w:rsid w:val="00BB2D6F"/>
    <w:rsid w:val="00BC737A"/>
    <w:rsid w:val="00BE65E4"/>
    <w:rsid w:val="00C00F8F"/>
    <w:rsid w:val="00C03068"/>
    <w:rsid w:val="00CB66D4"/>
    <w:rsid w:val="00CE0688"/>
    <w:rsid w:val="00D620FD"/>
    <w:rsid w:val="00D8330F"/>
    <w:rsid w:val="00D91044"/>
    <w:rsid w:val="00DC4290"/>
    <w:rsid w:val="00DE4A83"/>
    <w:rsid w:val="00E67454"/>
    <w:rsid w:val="00ED33CC"/>
    <w:rsid w:val="00EF55C5"/>
    <w:rsid w:val="00F51453"/>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E9BAA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1B7100"/>
    <w:rPr>
      <w:color w:val="605E5C"/>
      <w:shd w:val="clear" w:color="auto" w:fill="E1DFDD"/>
    </w:rPr>
  </w:style>
  <w:style w:type="character" w:styleId="FollowedHyperlink">
    <w:name w:val="FollowedHyperlink"/>
    <w:basedOn w:val="DefaultParagraphFont"/>
    <w:uiPriority w:val="99"/>
    <w:semiHidden/>
    <w:unhideWhenUsed/>
    <w:rsid w:val="004C0BD4"/>
    <w:rPr>
      <w:color w:val="91919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10476223">
      <w:bodyDiv w:val="1"/>
      <w:marLeft w:val="0"/>
      <w:marRight w:val="0"/>
      <w:marTop w:val="0"/>
      <w:marBottom w:val="0"/>
      <w:divBdr>
        <w:top w:val="none" w:sz="0" w:space="0" w:color="auto"/>
        <w:left w:val="none" w:sz="0" w:space="0" w:color="auto"/>
        <w:bottom w:val="none" w:sz="0" w:space="0" w:color="auto"/>
        <w:right w:val="none" w:sz="0" w:space="0" w:color="auto"/>
      </w:divBdr>
      <w:divsChild>
        <w:div w:id="879588840">
          <w:marLeft w:val="0"/>
          <w:marRight w:val="0"/>
          <w:marTop w:val="0"/>
          <w:marBottom w:val="0"/>
          <w:divBdr>
            <w:top w:val="none" w:sz="0" w:space="0" w:color="auto"/>
            <w:left w:val="none" w:sz="0" w:space="0" w:color="auto"/>
            <w:bottom w:val="none" w:sz="0" w:space="0" w:color="auto"/>
            <w:right w:val="none" w:sz="0" w:space="0" w:color="auto"/>
          </w:divBdr>
        </w:div>
      </w:divsChild>
    </w:div>
    <w:div w:id="2029327806">
      <w:bodyDiv w:val="1"/>
      <w:marLeft w:val="0"/>
      <w:marRight w:val="0"/>
      <w:marTop w:val="0"/>
      <w:marBottom w:val="0"/>
      <w:divBdr>
        <w:top w:val="none" w:sz="0" w:space="0" w:color="auto"/>
        <w:left w:val="none" w:sz="0" w:space="0" w:color="auto"/>
        <w:bottom w:val="none" w:sz="0" w:space="0" w:color="auto"/>
        <w:right w:val="none" w:sz="0" w:space="0" w:color="auto"/>
      </w:divBdr>
      <w:divsChild>
        <w:div w:id="676032903">
          <w:marLeft w:val="0"/>
          <w:marRight w:val="0"/>
          <w:marTop w:val="0"/>
          <w:marBottom w:val="0"/>
          <w:divBdr>
            <w:top w:val="none" w:sz="0" w:space="0" w:color="auto"/>
            <w:left w:val="none" w:sz="0" w:space="0" w:color="auto"/>
            <w:bottom w:val="none" w:sz="0" w:space="0" w:color="auto"/>
            <w:right w:val="none" w:sz="0" w:space="0" w:color="auto"/>
          </w:divBdr>
        </w:div>
      </w:divsChild>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s://github.com/DAndrejsinUC/MSCS532_Assignment5%20"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A91493E-38FB-4257-AF1F-947F4E92D2A0}">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4</Pages>
  <Words>913</Words>
  <Characters>5209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2025-11-17T04:12:00Z</dcterms:created>
  <dcterms:modified xsi:type="dcterms:W3CDTF">2025-11-17T04:13:00Z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