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F8" w:rsidRDefault="00363FF8" w:rsidP="00363FF8">
      <w:pPr>
        <w:jc w:val="right"/>
      </w:pPr>
      <w:r>
        <w:t>William H. Weiskopf</w:t>
      </w:r>
    </w:p>
    <w:p w:rsidR="000B0642" w:rsidRDefault="00037282" w:rsidP="008B1557">
      <w:pPr>
        <w:pStyle w:val="Title"/>
      </w:pPr>
      <w:r>
        <w:t>Availability</w:t>
      </w:r>
    </w:p>
    <w:p w:rsidR="00037282" w:rsidRDefault="00037282">
      <w:r>
        <w:t>Monday:  4:00-6:00 PM, 7:00 PM on</w:t>
      </w:r>
    </w:p>
    <w:p w:rsidR="00037282" w:rsidRDefault="00037282">
      <w:r>
        <w:t>Tuesday: 8:00-12:00, 1:30 PM on</w:t>
      </w:r>
    </w:p>
    <w:p w:rsidR="00037282" w:rsidRDefault="00037282">
      <w:r>
        <w:t>Wednesday: 4:00 PM on</w:t>
      </w:r>
    </w:p>
    <w:p w:rsidR="00037282" w:rsidRDefault="00037282">
      <w:r>
        <w:t>Thursday</w:t>
      </w:r>
      <w:r>
        <w:t>: 8:00-12:00, 1:30 PM on</w:t>
      </w:r>
    </w:p>
    <w:p w:rsidR="00037282" w:rsidRDefault="00037282">
      <w:r>
        <w:t>Friday: 3:00 PM on</w:t>
      </w:r>
      <w:bookmarkStart w:id="0" w:name="_GoBack"/>
      <w:bookmarkEnd w:id="0"/>
    </w:p>
    <w:p w:rsidR="00037282" w:rsidRDefault="00037282">
      <w:r>
        <w:t>Saturday: Anytime</w:t>
      </w:r>
    </w:p>
    <w:sectPr w:rsidR="0003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82"/>
    <w:rsid w:val="00037282"/>
    <w:rsid w:val="000C68DA"/>
    <w:rsid w:val="00225A1D"/>
    <w:rsid w:val="00363FF8"/>
    <w:rsid w:val="008B1557"/>
    <w:rsid w:val="00D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1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adershipSurveyTableStyle">
    <w:name w:val="Readership Survey Table Style"/>
    <w:basedOn w:val="TableNormal"/>
    <w:uiPriority w:val="99"/>
    <w:rsid w:val="00225A1D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DDD9C3" w:themeFill="background2" w:themeFillShade="E6"/>
      </w:tcPr>
    </w:tblStylePr>
  </w:style>
  <w:style w:type="table" w:customStyle="1" w:styleId="ReadershipSurveyNoTotalRow">
    <w:name w:val="Readership Survey No Total Row"/>
    <w:basedOn w:val="ReadershipSurveyTableStyle"/>
    <w:uiPriority w:val="99"/>
    <w:rsid w:val="00225A1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Row">
      <w:tblPr/>
      <w:tcPr>
        <w:tcBorders>
          <w:top w:val="nil"/>
          <w:bottom w:val="single" w:sz="18" w:space="0" w:color="auto"/>
        </w:tcBorders>
      </w:tcPr>
    </w:tblStylePr>
    <w:tblStylePr w:type="firstCol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  <w:shd w:val="clear" w:color="auto" w:fill="C6D9F1" w:themeFill="text2" w:themeFillTint="33"/>
      </w:tcPr>
    </w:tblStylePr>
    <w:tblStylePr w:type="lastCol">
      <w:tblPr/>
      <w:tcPr>
        <w:tcBorders>
          <w:bottom w:val="nil"/>
          <w:right w:val="single" w:sz="18" w:space="0" w:color="auto"/>
        </w:tcBorders>
      </w:tcPr>
    </w:tblStylePr>
    <w:tblStylePr w:type="nwCell">
      <w:tblPr/>
      <w:tcPr>
        <w:tcBorders>
          <w:top w:val="nil"/>
          <w:left w:val="nil"/>
        </w:tcBorders>
        <w:shd w:val="clear" w:color="auto" w:fill="FFFFFF" w:themeFill="background1"/>
      </w:tcPr>
    </w:tblStylePr>
    <w:tblStylePr w:type="swCel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C6D9F1" w:themeFill="text2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1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3</cp:revision>
  <dcterms:created xsi:type="dcterms:W3CDTF">2011-09-12T21:10:00Z</dcterms:created>
  <dcterms:modified xsi:type="dcterms:W3CDTF">2011-09-12T21:15:00Z</dcterms:modified>
</cp:coreProperties>
</file>