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 xml:space="preserve">William H. </w:t>
            </w:r>
            <w:proofErr w:type="spellStart"/>
            <w:r>
              <w:t>Weiskopf</w:t>
            </w:r>
            <w:proofErr w:type="spellEnd"/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6B41C6D3" w14:textId="77777777" w:rsidR="005A6D66" w:rsidRPr="001E3C2E" w:rsidRDefault="005A6D66" w:rsidP="00587659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720-891-8807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77777777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587659">
              <w:t>1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B041E5">
              <w:rPr>
                <w:noProof/>
              </w:rPr>
              <w:t>July 13, 2011</w:t>
            </w:r>
            <w:r w:rsidRPr="005A6D66">
              <w:fldChar w:fldCharType="end"/>
            </w:r>
          </w:p>
        </w:tc>
      </w:tr>
    </w:tbl>
    <w:p w14:paraId="64E77C42" w14:textId="77777777" w:rsidR="0093568C" w:rsidRPr="001E3C2E" w:rsidRDefault="0093568C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77252475" w14:textId="77777777" w:rsidR="0093568C" w:rsidRPr="001E3C2E" w:rsidRDefault="00EB3355" w:rsidP="001E3C2E">
            <w:proofErr w:type="spellStart"/>
            <w:r>
              <w:t>Valda</w:t>
            </w:r>
            <w:proofErr w:type="spellEnd"/>
            <w:r>
              <w:t xml:space="preserve"> M. Jones</w:t>
            </w:r>
          </w:p>
          <w:p w14:paraId="66F48B78" w14:textId="77777777" w:rsidR="0093568C" w:rsidRPr="001E3C2E" w:rsidRDefault="00EB3355" w:rsidP="001E3C2E">
            <w:r>
              <w:t>14607 West 62</w:t>
            </w:r>
            <w:r w:rsidRPr="00EB3355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4E977B3F" w14:textId="77777777" w:rsidR="0093568C" w:rsidRPr="001E3C2E" w:rsidRDefault="00EB3355" w:rsidP="001E3C2E">
            <w:r>
              <w:t>Arvada, CO  80004</w:t>
            </w:r>
          </w:p>
          <w:p w14:paraId="245FF502" w14:textId="77777777" w:rsidR="0093568C" w:rsidRPr="001E3C2E" w:rsidRDefault="00EB3355" w:rsidP="001E3C2E">
            <w:r>
              <w:t>303-432-8922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9921775" w14:textId="77777777" w:rsidR="00B041E5" w:rsidRDefault="00B041E5" w:rsidP="00B041E5">
            <w:r>
              <w:t>Materials</w:t>
            </w:r>
          </w:p>
          <w:p w14:paraId="649ABD91" w14:textId="77777777" w:rsidR="00B041E5" w:rsidRDefault="00B041E5" w:rsidP="00B041E5">
            <w:pPr>
              <w:numPr>
                <w:ilvl w:val="0"/>
                <w:numId w:val="3"/>
              </w:numPr>
            </w:pPr>
            <w:r>
              <w:t>Paint</w:t>
            </w:r>
          </w:p>
          <w:p w14:paraId="726C7702" w14:textId="374BE4D3" w:rsidR="00B041E5" w:rsidRDefault="00B041E5" w:rsidP="00B041E5">
            <w:pPr>
              <w:numPr>
                <w:ilvl w:val="0"/>
                <w:numId w:val="3"/>
              </w:numPr>
            </w:pPr>
            <w:r>
              <w:t>Paintbrush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4BAF9553" w:rsidR="00B041E5" w:rsidRDefault="00B041E5" w:rsidP="00B041E5">
            <w:pPr>
              <w:jc w:val="right"/>
            </w:pPr>
            <w:r>
              <w:t>45.00</w:t>
            </w:r>
          </w:p>
        </w:tc>
      </w:tr>
      <w:tr w:rsidR="00B041E5" w:rsidRPr="001E3C2E" w14:paraId="5381F7BE" w14:textId="77777777" w:rsidTr="00434981">
        <w:trPr>
          <w:cantSplit/>
          <w:trHeight w:val="360"/>
          <w:jc w:val="center"/>
        </w:trPr>
        <w:tc>
          <w:tcPr>
            <w:tcW w:w="8859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7B191AE" w14:textId="5A23C56D" w:rsidR="00B041E5" w:rsidRPr="001E3C2E" w:rsidRDefault="00B041E5" w:rsidP="00B041E5">
            <w:r>
              <w:t>Labor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022EABD0" w14:textId="6B254FD5" w:rsidR="00B041E5" w:rsidRPr="001E3C2E" w:rsidRDefault="00B041E5" w:rsidP="00B041E5">
            <w:pPr>
              <w:jc w:val="right"/>
            </w:pPr>
            <w:r>
              <w:t>400.00</w:t>
            </w:r>
          </w:p>
        </w:tc>
      </w:tr>
      <w:tr w:rsidR="00B041E5" w:rsidRPr="001E3C2E" w14:paraId="4598AF40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B041E5" w:rsidRPr="001E3C2E" w:rsidRDefault="00B041E5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77777777" w:rsidR="00B041E5" w:rsidRPr="001E3C2E" w:rsidRDefault="00B041E5" w:rsidP="00D115C4">
            <w:pPr>
              <w:jc w:val="right"/>
            </w:pPr>
            <w:r>
              <w:t>445.000</w:t>
            </w:r>
          </w:p>
        </w:tc>
      </w:tr>
      <w:tr w:rsidR="00B041E5" w:rsidRPr="001E3C2E" w14:paraId="24056B5A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77777777" w:rsidR="00B041E5" w:rsidRPr="001E3C2E" w:rsidRDefault="00B041E5" w:rsidP="0021009B">
            <w:pPr>
              <w:pStyle w:val="Labels"/>
            </w:pPr>
            <w:bookmarkStart w:id="0" w:name="_GoBack"/>
            <w:bookmarkEnd w:id="0"/>
            <w:r w:rsidRPr="001E3C2E">
              <w:t>SALES TAX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D115C4">
            <w:pPr>
              <w:jc w:val="right"/>
            </w:pPr>
            <w:r>
              <w:t>0.00</w:t>
            </w:r>
          </w:p>
        </w:tc>
      </w:tr>
      <w:tr w:rsidR="00B041E5" w:rsidRPr="001E3C2E" w14:paraId="0597C8A5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B041E5" w:rsidRPr="001E3C2E" w:rsidRDefault="00B041E5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77777777" w:rsidR="00B041E5" w:rsidRPr="001E3C2E" w:rsidRDefault="00B041E5" w:rsidP="00D115C4">
            <w:pPr>
              <w:jc w:val="right"/>
            </w:pPr>
            <w:r>
              <w:t>445.00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proofErr w:type="spellStart"/>
            <w:r w:rsidR="00EB3355">
              <w:t>Weiskopf</w:t>
            </w:r>
            <w:proofErr w:type="spellEnd"/>
          </w:p>
          <w:p w14:paraId="72BC37B0" w14:textId="1C0B9C91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B041E5">
              <w:t xml:space="preserve"> or call 720-891-8807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E3C2E"/>
    <w:rsid w:val="0021009B"/>
    <w:rsid w:val="00341D54"/>
    <w:rsid w:val="003F03CA"/>
    <w:rsid w:val="00434981"/>
    <w:rsid w:val="00473FA7"/>
    <w:rsid w:val="00587659"/>
    <w:rsid w:val="005A6D66"/>
    <w:rsid w:val="007F3D8D"/>
    <w:rsid w:val="008C1DFD"/>
    <w:rsid w:val="0093568C"/>
    <w:rsid w:val="00A67B29"/>
    <w:rsid w:val="00AB03C9"/>
    <w:rsid w:val="00B041E5"/>
    <w:rsid w:val="00B764B8"/>
    <w:rsid w:val="00BD7A44"/>
    <w:rsid w:val="00C60CDF"/>
    <w:rsid w:val="00D115C4"/>
    <w:rsid w:val="00D4146A"/>
    <w:rsid w:val="00D45E69"/>
    <w:rsid w:val="00D76A11"/>
    <w:rsid w:val="00E6107D"/>
    <w:rsid w:val="00EB335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36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H. Weiskopf</dc:creator>
  <cp:keywords/>
  <dc:description/>
  <cp:lastModifiedBy>William H. Weiskopf</cp:lastModifiedBy>
  <cp:revision>3</cp:revision>
  <cp:lastPrinted>2010-06-10T21:29:00Z</cp:lastPrinted>
  <dcterms:created xsi:type="dcterms:W3CDTF">2010-06-10T21:10:00Z</dcterms:created>
  <dcterms:modified xsi:type="dcterms:W3CDTF">2011-07-13T22:01:00Z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