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67A35"/>
          <w:sz w:val="44"/>
        </w:rPr>
        <w:t>AgroBot — Informe de pruebas y mejoras</w:t>
      </w:r>
    </w:p>
    <w:p>
      <w:pPr>
        <w:jc w:val="center"/>
      </w:pPr>
      <w:r>
        <w:rPr>
          <w:i/>
        </w:rPr>
        <w:t>Navegación, LIDAR, manejo, detección de senderos y dashboard de entrenamiento</w:t>
        <w:br/>
        <w:t>Jornada del 19 de septiembre de 2026</w:t>
      </w:r>
    </w:p>
    <w:p>
      <w:pPr>
        <w:spacing w:after="120"/>
      </w:pPr>
      <w:r>
        <w:t>Generado el 2026-09-19 con docs/generar_informe.py a partir de los registros del robot (~/.agrobot/navigation_logs), las gráficas de tools/graficas_navegacion.py y las pruebas de tools/probar_sendero.py.</w:t>
      </w:r>
    </w:p>
    <w:p>
      <w:pPr>
        <w:pStyle w:val="Heading1"/>
      </w:pPr>
      <w:r>
        <w:t>Resumen</w:t>
      </w:r>
    </w:p>
    <w:p>
      <w:pPr>
        <w:pStyle w:val="ListBullet"/>
        <w:spacing w:after="120"/>
      </w:pPr>
      <w:r>
        <w:rPr>
          <w:b/>
        </w:rPr>
        <w:t xml:space="preserve">Navegación: </w:t>
      </w:r>
      <w:r>
        <w:t>en las dos pruebas largas la pose final quedó a 3.42 m y 5.381 m del inicio (13.7 % y 29.9 % de lo recorrido). Se ajustó todo el SLAM, el EKF y Nav2 para reducirlo.</w:t>
      </w:r>
    </w:p>
    <w:p>
      <w:pPr>
        <w:pStyle w:val="ListBullet"/>
        <w:spacing w:after="120"/>
      </w:pPr>
      <w:r>
        <w:rPr>
          <w:b/>
        </w:rPr>
        <w:t xml:space="preserve">LIDAR: </w:t>
      </w:r>
      <w:r>
        <w:t>tres fallos encadenados explicaban que adelante/atrás no funcionaran: el USB se reenumeraba y el driver quedaba colgado, el freno veía el propio chasis y el LIDAR estaba girado 180° respecto de lo que suponía el software. Los tres están corregidos.</w:t>
      </w:r>
    </w:p>
    <w:p>
      <w:pPr>
        <w:pStyle w:val="ListBullet"/>
        <w:spacing w:after="120"/>
      </w:pPr>
      <w:r>
        <w:rPr>
          <w:b/>
        </w:rPr>
        <w:t xml:space="preserve">Manejo: </w:t>
      </w:r>
      <w:r>
        <w:t>modos Interior y Exterior; la maniobra de giro ahora desplaza un cuarto de lo que desplazaba y ya no pisa las plantas.</w:t>
      </w:r>
    </w:p>
    <w:p>
      <w:pPr>
        <w:pStyle w:val="ListBullet"/>
        <w:spacing w:after="120"/>
      </w:pPr>
      <w:r>
        <w:rPr>
          <w:b/>
        </w:rPr>
        <w:t xml:space="preserve">Senderos: </w:t>
      </w:r>
      <w:r>
        <w:t>detector nuevo por cámara pensado para la huerta real (tierra oscura bordeada de paja). En 36 escenas de prueba no tuvo fallos y midió el centro del sendero con 1.3 cm de error medio.</w:t>
      </w:r>
    </w:p>
    <w:p>
      <w:pPr>
        <w:pStyle w:val="ListBullet"/>
        <w:spacing w:after="120"/>
      </w:pPr>
      <w:r>
        <w:rPr>
          <w:b/>
        </w:rPr>
        <w:t xml:space="preserve">Entrenamiento: </w:t>
      </w:r>
      <w:r>
        <w:t>dashboard aparte con mapa en vivo, corrección de pose, dibujo de surcos, puntos de escaneo y registro de correcciones.</w:t>
      </w:r>
    </w:p>
    <w:p>
      <w:pPr>
        <w:pStyle w:val="Heading1"/>
      </w:pPr>
      <w:r>
        <w:t>1. Zona de pruebas exterior</w:t>
      </w:r>
    </w:p>
    <w:p>
      <w:pPr>
        <w:spacing w:after="120"/>
      </w:pPr>
      <w:r>
        <w:t>La huerta de pruebas es un sendero en bucle de tierra desnuda que rodea un cantero central con maíz, brócoli y acelga. Lo que delimita el sendero a cada lado es, sobre todo, paja seca (mulch) de color claro, con plantas todavía pequeñas y escasas. En un extremo el sendero se abre en una zona sin bordes claros, donde se hace el giro del bucle.</w:t>
      </w:r>
    </w:p>
    <w:p>
      <w:pPr>
        <w:spacing w:after="120"/>
      </w:pPr>
      <w:r>
        <w:rPr>
          <w:i/>
        </w:rPr>
        <w:t>[Las fotos de la huerta van aquí: copiarlas a docs/fotos_huerta/ y volver a ejecutar docs/generar_informe.py.]</w:t>
      </w:r>
    </w:p>
    <w:p>
      <w:r>
        <w:rPr>
          <w:b/>
        </w:rPr>
        <w:t xml:space="preserve">Tabla 1. </w:t>
      </w:r>
      <w:r>
        <w:t>Características de la huerta que condicionan la navegación.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1A9850"/>
          </w:tcPr>
          <w:p>
            <w:r/>
            <w:r>
              <w:rPr>
                <w:b/>
                <w:color w:val="FFFFFF"/>
                <w:sz w:val="18"/>
              </w:rPr>
              <w:t>Rasgo</w:t>
            </w:r>
          </w:p>
        </w:tc>
        <w:tc>
          <w:tcPr>
            <w:tcW w:type="dxa" w:w="5953"/>
            <w:shd w:val="clear" w:color="auto" w:fill="1A9850"/>
          </w:tcPr>
          <w:p>
            <w:r/>
            <w:r>
              <w:rPr>
                <w:b/>
                <w:color w:val="FFFFFF"/>
                <w:sz w:val="18"/>
              </w:rPr>
              <w:t>Consecuencia para el robot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Plantas pequeñas (&lt; 30 cm)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El LIDAR, montado a ~30 cm, pasa por encima: no sirve para seguir hileras.</w:t>
            </w:r>
          </w:p>
        </w:tc>
      </w:tr>
      <w:tr>
        <w:tc>
          <w:tcPr>
            <w:tcW w:type="dxa" w:w="3118"/>
            <w:shd w:val="clear" w:color="auto" w:fill="EEF6F0"/>
          </w:tcPr>
          <w:p>
            <w:r/>
            <w:r>
              <w:rPr>
                <w:sz w:val="18"/>
              </w:rPr>
              <w:t>Paja clara a los lados del camino</w:t>
            </w:r>
          </w:p>
        </w:tc>
        <w:tc>
          <w:tcPr>
            <w:tcW w:type="dxa" w:w="5953"/>
            <w:shd w:val="clear" w:color="auto" w:fill="EEF6F0"/>
          </w:tcPr>
          <w:p>
            <w:r/>
            <w:r>
              <w:rPr>
                <w:sz w:val="18"/>
              </w:rPr>
              <w:t>Es el borde más visible: el detector de la cámara la usa.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Tierra oscura en el sendero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Buen contraste con la paja; hay pajas sueltas que hay que ignorar.</w:t>
            </w:r>
          </w:p>
        </w:tc>
      </w:tr>
      <w:tr>
        <w:tc>
          <w:tcPr>
            <w:tcW w:type="dxa" w:w="3118"/>
            <w:shd w:val="clear" w:color="auto" w:fill="EEF6F0"/>
          </w:tcPr>
          <w:p>
            <w:r/>
            <w:r>
              <w:rPr>
                <w:sz w:val="18"/>
              </w:rPr>
              <w:t>Bucle con curvas</w:t>
            </w:r>
          </w:p>
        </w:tc>
        <w:tc>
          <w:tcPr>
            <w:tcW w:type="dxa" w:w="5953"/>
            <w:shd w:val="clear" w:color="auto" w:fill="EEF6F0"/>
          </w:tcPr>
          <w:p>
            <w:r/>
            <w:r>
              <w:rPr>
                <w:sz w:val="18"/>
              </w:rPr>
              <w:t>El detector busca el rumbo del sendero hasta ±40°.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Zona abierta en un extremo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Sin bordes la cámara se abstiene; manda el LIDAR y el mapa.</w:t>
            </w:r>
          </w:p>
        </w:tc>
      </w:tr>
      <w:tr>
        <w:tc>
          <w:tcPr>
            <w:tcW w:type="dxa" w:w="3118"/>
            <w:shd w:val="clear" w:color="auto" w:fill="EEF6F0"/>
          </w:tcPr>
          <w:p>
            <w:r/>
            <w:r>
              <w:rPr>
                <w:sz w:val="18"/>
              </w:rPr>
              <w:t>Cercas, paredes y estructuras</w:t>
            </w:r>
          </w:p>
        </w:tc>
        <w:tc>
          <w:tcPr>
            <w:tcW w:type="dxa" w:w="5953"/>
            <w:shd w:val="clear" w:color="auto" w:fill="EEF6F0"/>
          </w:tcPr>
          <w:p>
            <w:r/>
            <w:r>
              <w:rPr>
                <w:sz w:val="18"/>
              </w:rPr>
              <w:t>Buenas referencias para el SLAM con LIDAR.</w:t>
            </w:r>
          </w:p>
        </w:tc>
      </w:tr>
    </w:tbl>
    <w:p/>
    <w:p>
      <w:pPr>
        <w:pStyle w:val="Heading1"/>
      </w:pPr>
      <w:r>
        <w:t>2. Pruebas de navegación y desplazamiento</w:t>
      </w:r>
    </w:p>
    <w:p>
      <w:pPr>
        <w:spacing w:after="120"/>
      </w:pPr>
      <w:r>
        <w:t>Las sesiones de calibración registran la pose del EKF, las velocidades y las distancias del LIDAR. En estas pruebas el robot vuelve al punto de partida, así que la distancia final al inicio (deriva) mide directamente el error acumulado de la localización.</w:t>
      </w:r>
    </w:p>
    <w:p>
      <w:r>
        <w:rPr>
          <w:b/>
        </w:rPr>
        <w:t xml:space="preserve">Tabla 2. </w:t>
      </w:r>
      <w:r>
        <w:t>Métricas por sesión de navegación.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850"/>
            <w:shd w:val="clear" w:color="auto" w:fill="1A9850"/>
          </w:tcPr>
          <w:p>
            <w:r/>
            <w:r>
              <w:rPr>
                <w:b/>
                <w:color w:val="FFFFFF"/>
                <w:sz w:val="18"/>
              </w:rPr>
              <w:t>Sesión</w:t>
            </w:r>
          </w:p>
        </w:tc>
        <w:tc>
          <w:tcPr>
            <w:tcW w:type="dxa" w:w="1587"/>
            <w:shd w:val="clear" w:color="auto" w:fill="1A9850"/>
          </w:tcPr>
          <w:p>
            <w:r/>
            <w:r>
              <w:rPr>
                <w:b/>
                <w:color w:val="FFFFFF"/>
                <w:sz w:val="18"/>
              </w:rPr>
              <w:t>Fecha/hora</w:t>
            </w:r>
          </w:p>
        </w:tc>
        <w:tc>
          <w:tcPr>
            <w:tcW w:type="dxa" w:w="737"/>
            <w:shd w:val="clear" w:color="auto" w:fill="1A9850"/>
          </w:tcPr>
          <w:p>
            <w:r/>
            <w:r>
              <w:rPr>
                <w:b/>
                <w:color w:val="FFFFFF"/>
                <w:sz w:val="18"/>
              </w:rPr>
              <w:t>Poses</w:t>
            </w:r>
          </w:p>
        </w:tc>
        <w:tc>
          <w:tcPr>
            <w:tcW w:type="dxa" w:w="964"/>
            <w:shd w:val="clear" w:color="auto" w:fill="1A9850"/>
          </w:tcPr>
          <w:p>
            <w:r/>
            <w:r>
              <w:rPr>
                <w:b/>
                <w:color w:val="FFFFFF"/>
                <w:sz w:val="18"/>
              </w:rPr>
              <w:t>Duración (s)</w:t>
            </w:r>
          </w:p>
        </w:tc>
        <w:tc>
          <w:tcPr>
            <w:tcW w:type="dxa" w:w="1134"/>
            <w:shd w:val="clear" w:color="auto" w:fill="1A9850"/>
          </w:tcPr>
          <w:p>
            <w:r/>
            <w:r>
              <w:rPr>
                <w:b/>
                <w:color w:val="FFFFFF"/>
                <w:sz w:val="18"/>
              </w:rPr>
              <w:t>Recorrido (m)</w:t>
            </w:r>
          </w:p>
        </w:tc>
        <w:tc>
          <w:tcPr>
            <w:tcW w:type="dxa" w:w="964"/>
            <w:shd w:val="clear" w:color="auto" w:fill="1A9850"/>
          </w:tcPr>
          <w:p>
            <w:r/>
            <w:r>
              <w:rPr>
                <w:b/>
                <w:color w:val="FFFFFF"/>
                <w:sz w:val="18"/>
              </w:rPr>
              <w:t>Deriva (m)</w:t>
            </w:r>
          </w:p>
        </w:tc>
        <w:tc>
          <w:tcPr>
            <w:tcW w:type="dxa" w:w="1304"/>
            <w:shd w:val="clear" w:color="auto" w:fill="1A9850"/>
          </w:tcPr>
          <w:p>
            <w:r/>
            <w:r>
              <w:rPr>
                <w:b/>
                <w:color w:val="FFFFFF"/>
                <w:sz w:val="18"/>
              </w:rPr>
              <w:t>Deriva / recorrido</w:t>
            </w:r>
          </w:p>
        </w:tc>
        <w:tc>
          <w:tcPr>
            <w:tcW w:type="dxa" w:w="1531"/>
            <w:shd w:val="clear" w:color="auto" w:fill="1A9850"/>
          </w:tcPr>
          <w:p>
            <w:r/>
            <w:r>
              <w:rPr>
                <w:b/>
                <w:color w:val="FFFFFF"/>
                <w:sz w:val="18"/>
              </w:rPr>
              <w:t>LIDAR frontal medio (cm)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#1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20260919_143452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31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15.1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0.007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0.0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531"/>
          </w:tcPr>
          <w:p>
            <w:r/>
            <w:r>
              <w:rPr>
                <w:sz w:val="18"/>
              </w:rPr>
              <w:t>161.9</w:t>
            </w:r>
          </w:p>
        </w:tc>
      </w:tr>
      <w:tr>
        <w:tc>
          <w:tcPr>
            <w:tcW w:type="dxa" w:w="850"/>
            <w:shd w:val="clear" w:color="auto" w:fill="EEF6F0"/>
          </w:tcPr>
          <w:p>
            <w:r/>
            <w:r>
              <w:rPr>
                <w:sz w:val="18"/>
              </w:rPr>
              <w:t>#2</w:t>
            </w:r>
          </w:p>
        </w:tc>
        <w:tc>
          <w:tcPr>
            <w:tcW w:type="dxa" w:w="1587"/>
            <w:shd w:val="clear" w:color="auto" w:fill="EEF6F0"/>
          </w:tcPr>
          <w:p>
            <w:r/>
            <w:r>
              <w:rPr>
                <w:sz w:val="18"/>
              </w:rPr>
              <w:t>20260919_143649</w:t>
            </w:r>
          </w:p>
        </w:tc>
        <w:tc>
          <w:tcPr>
            <w:tcW w:type="dxa" w:w="737"/>
            <w:shd w:val="clear" w:color="auto" w:fill="EEF6F0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964"/>
            <w:shd w:val="clear" w:color="auto" w:fill="EEF6F0"/>
          </w:tcPr>
          <w:p>
            <w:r/>
            <w:r>
              <w:rPr>
                <w:sz w:val="18"/>
              </w:rPr>
              <w:t>10.0</w:t>
            </w:r>
          </w:p>
        </w:tc>
        <w:tc>
          <w:tcPr>
            <w:tcW w:type="dxa" w:w="1134"/>
            <w:shd w:val="clear" w:color="auto" w:fill="EEF6F0"/>
          </w:tcPr>
          <w:p>
            <w:r/>
            <w:r>
              <w:rPr>
                <w:sz w:val="18"/>
              </w:rPr>
              <w:t>0.006</w:t>
            </w:r>
          </w:p>
        </w:tc>
        <w:tc>
          <w:tcPr>
            <w:tcW w:type="dxa" w:w="964"/>
            <w:shd w:val="clear" w:color="auto" w:fill="EEF6F0"/>
          </w:tcPr>
          <w:p>
            <w:r/>
            <w:r>
              <w:rPr>
                <w:sz w:val="18"/>
              </w:rPr>
              <w:t>0.001</w:t>
            </w:r>
          </w:p>
        </w:tc>
        <w:tc>
          <w:tcPr>
            <w:tcW w:type="dxa" w:w="1304"/>
            <w:shd w:val="clear" w:color="auto" w:fill="EEF6F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531"/>
            <w:shd w:val="clear" w:color="auto" w:fill="EEF6F0"/>
          </w:tcPr>
          <w:p>
            <w:r/>
            <w:r>
              <w:rPr>
                <w:sz w:val="18"/>
              </w:rPr>
              <w:t>161.8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#3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20260919_143822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9.7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0.007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0.002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531"/>
          </w:tcPr>
          <w:p>
            <w:r/>
            <w:r>
              <w:rPr>
                <w:sz w:val="18"/>
              </w:rPr>
              <w:t>95.7</w:t>
            </w:r>
          </w:p>
        </w:tc>
      </w:tr>
      <w:tr>
        <w:tc>
          <w:tcPr>
            <w:tcW w:type="dxa" w:w="850"/>
            <w:shd w:val="clear" w:color="auto" w:fill="EEF6F0"/>
          </w:tcPr>
          <w:p>
            <w:r/>
            <w:r>
              <w:rPr>
                <w:sz w:val="18"/>
              </w:rPr>
              <w:t>#4</w:t>
            </w:r>
          </w:p>
        </w:tc>
        <w:tc>
          <w:tcPr>
            <w:tcW w:type="dxa" w:w="1587"/>
            <w:shd w:val="clear" w:color="auto" w:fill="EEF6F0"/>
          </w:tcPr>
          <w:p>
            <w:r/>
            <w:r>
              <w:rPr>
                <w:sz w:val="18"/>
              </w:rPr>
              <w:t>20260919_145112</w:t>
            </w:r>
          </w:p>
        </w:tc>
        <w:tc>
          <w:tcPr>
            <w:tcW w:type="dxa" w:w="737"/>
            <w:shd w:val="clear" w:color="auto" w:fill="EEF6F0"/>
          </w:tcPr>
          <w:p>
            <w:r/>
            <w:r>
              <w:rPr>
                <w:sz w:val="18"/>
              </w:rPr>
              <w:t>495</w:t>
            </w:r>
          </w:p>
        </w:tc>
        <w:tc>
          <w:tcPr>
            <w:tcW w:type="dxa" w:w="964"/>
            <w:shd w:val="clear" w:color="auto" w:fill="EEF6F0"/>
          </w:tcPr>
          <w:p>
            <w:r/>
            <w:r>
              <w:rPr>
                <w:sz w:val="18"/>
              </w:rPr>
              <w:t>248.0</w:t>
            </w:r>
          </w:p>
        </w:tc>
        <w:tc>
          <w:tcPr>
            <w:tcW w:type="dxa" w:w="1134"/>
            <w:shd w:val="clear" w:color="auto" w:fill="EEF6F0"/>
          </w:tcPr>
          <w:p>
            <w:r/>
            <w:r>
              <w:rPr>
                <w:sz w:val="18"/>
              </w:rPr>
              <w:t>24.976</w:t>
            </w:r>
          </w:p>
        </w:tc>
        <w:tc>
          <w:tcPr>
            <w:tcW w:type="dxa" w:w="964"/>
            <w:shd w:val="clear" w:color="auto" w:fill="EEF6F0"/>
          </w:tcPr>
          <w:p>
            <w:r/>
            <w:r>
              <w:rPr>
                <w:sz w:val="18"/>
              </w:rPr>
              <w:t>3.42</w:t>
            </w:r>
          </w:p>
        </w:tc>
        <w:tc>
          <w:tcPr>
            <w:tcW w:type="dxa" w:w="1304"/>
            <w:shd w:val="clear" w:color="auto" w:fill="EEF6F0"/>
          </w:tcPr>
          <w:p>
            <w:r/>
            <w:r>
              <w:rPr>
                <w:sz w:val="18"/>
              </w:rPr>
              <w:t>13.7 %</w:t>
            </w:r>
          </w:p>
        </w:tc>
        <w:tc>
          <w:tcPr>
            <w:tcW w:type="dxa" w:w="1531"/>
            <w:shd w:val="clear" w:color="auto" w:fill="EEF6F0"/>
          </w:tcPr>
          <w:p>
            <w:r/>
            <w:r>
              <w:rPr>
                <w:sz w:val="18"/>
              </w:rPr>
              <w:t>176.9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#5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20260919_145553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457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228.9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17.985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5.381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29.9 %</w:t>
            </w:r>
          </w:p>
        </w:tc>
        <w:tc>
          <w:tcPr>
            <w:tcW w:type="dxa" w:w="1531"/>
          </w:tcPr>
          <w:p>
            <w:r/>
            <w:r>
              <w:rPr>
                <w:sz w:val="18"/>
              </w:rPr>
              <w:t>106.2</w:t>
            </w:r>
          </w:p>
        </w:tc>
      </w:tr>
      <w:tr>
        <w:tc>
          <w:tcPr>
            <w:tcW w:type="dxa" w:w="850"/>
            <w:shd w:val="clear" w:color="auto" w:fill="EEF6F0"/>
          </w:tcPr>
          <w:p>
            <w:r/>
            <w:r>
              <w:rPr>
                <w:sz w:val="18"/>
              </w:rPr>
              <w:t>bug IMU</w:t>
            </w:r>
          </w:p>
        </w:tc>
        <w:tc>
          <w:tcPr>
            <w:tcW w:type="dxa" w:w="1587"/>
            <w:shd w:val="clear" w:color="auto" w:fill="EEF6F0"/>
          </w:tcPr>
          <w:p>
            <w:r/>
            <w:r>
              <w:rPr>
                <w:sz w:val="18"/>
              </w:rPr>
              <w:t>reloj en 1970</w:t>
            </w:r>
          </w:p>
        </w:tc>
        <w:tc>
          <w:tcPr>
            <w:tcW w:type="dxa" w:w="737"/>
            <w:shd w:val="clear" w:color="auto" w:fill="EEF6F0"/>
          </w:tcPr>
          <w:p>
            <w:r/>
            <w:r>
              <w:rPr>
                <w:sz w:val="18"/>
              </w:rPr>
              <w:t>2536</w:t>
            </w:r>
          </w:p>
        </w:tc>
        <w:tc>
          <w:tcPr>
            <w:tcW w:type="dxa" w:w="964"/>
            <w:shd w:val="clear" w:color="auto" w:fill="EEF6F0"/>
          </w:tcPr>
          <w:p>
            <w:r/>
            <w:r>
              <w:rPr>
                <w:sz w:val="18"/>
              </w:rPr>
              <w:t>1271.5</w:t>
            </w:r>
          </w:p>
        </w:tc>
        <w:tc>
          <w:tcPr>
            <w:tcW w:type="dxa" w:w="1134"/>
            <w:shd w:val="clear" w:color="auto" w:fill="EEF6F0"/>
          </w:tcPr>
          <w:p>
            <w:r/>
            <w:r>
              <w:rPr>
                <w:sz w:val="18"/>
              </w:rPr>
              <w:t>1445.679</w:t>
            </w:r>
          </w:p>
        </w:tc>
        <w:tc>
          <w:tcPr>
            <w:tcW w:type="dxa" w:w="964"/>
            <w:shd w:val="clear" w:color="auto" w:fill="EEF6F0"/>
          </w:tcPr>
          <w:p>
            <w:r/>
            <w:r>
              <w:rPr>
                <w:sz w:val="18"/>
              </w:rPr>
              <w:t>1213.048</w:t>
            </w:r>
          </w:p>
        </w:tc>
        <w:tc>
          <w:tcPr>
            <w:tcW w:type="dxa" w:w="1304"/>
            <w:shd w:val="clear" w:color="auto" w:fill="EEF6F0"/>
          </w:tcPr>
          <w:p>
            <w:r/>
            <w:r>
              <w:rPr>
                <w:sz w:val="18"/>
              </w:rPr>
              <w:t>83.9 %</w:t>
            </w:r>
          </w:p>
        </w:tc>
        <w:tc>
          <w:tcPr>
            <w:tcW w:type="dxa" w:w="1531"/>
            <w:shd w:val="clear" w:color="auto" w:fill="EEF6F0"/>
          </w:tcPr>
          <w:p>
            <w:r/>
            <w:r>
              <w:rPr>
                <w:sz w:val="18"/>
              </w:rPr>
              <w:t>114.4</w:t>
            </w:r>
          </w:p>
        </w:tc>
      </w:tr>
    </w:tbl>
    <w:p/>
    <w:p>
      <w:pPr>
        <w:spacing w:after="120"/>
      </w:pPr>
      <w:r>
        <w:t>Las sesiones #1 a #3 son pruebas cortas con el robot casi quieto: la deriva es de milímetros. En las sesiones largas (#4 y #5) la deriva crece con la distancia. La fila 'bug IMU' es una sesión antigua con la aceleración del MPU6050 fusionada en el EKF, donde la pose se iba a más de un kilómetro: es el antes y el después de haber quitado esa fuente.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532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rayectori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3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 xml:space="preserve">Figura 1. </w:t>
      </w:r>
      <w:r>
        <w:rPr>
          <w:sz w:val="18"/>
        </w:rPr>
        <w:t>Trayectorias XY de cada sesión: inicio (verde) y fin (rojo).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8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splazamient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 xml:space="preserve">Figura 2. </w:t>
      </w:r>
      <w:r>
        <w:rPr>
          <w:sz w:val="18"/>
        </w:rPr>
        <w:t>Distancia al punto de inicio a lo largo del tiempo.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60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esume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 xml:space="preserve">Figura 3. </w:t>
      </w:r>
      <w:r>
        <w:rPr>
          <w:sz w:val="18"/>
        </w:rPr>
        <w:t>Resumen por sesión: recorrido, deriva, duración y LIDAR frontal.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8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rumb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 xml:space="preserve">Figura 4. </w:t>
      </w:r>
      <w:r>
        <w:rPr>
          <w:sz w:val="18"/>
        </w:rPr>
        <w:t>Rumbo estimado a lo largo del tiempo.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6457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lidar_distribuc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4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 xml:space="preserve">Figura 5. </w:t>
      </w:r>
      <w:r>
        <w:rPr>
          <w:sz w:val="18"/>
        </w:rPr>
        <w:t>Distribución de distancias del LIDAR por sector.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88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lidar_front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 xml:space="preserve">Figura 6. </w:t>
      </w:r>
      <w:r>
        <w:rPr>
          <w:sz w:val="18"/>
        </w:rPr>
        <w:t>Distancia frontal del LIDAR en las sesiones largas.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40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antes_despu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 xml:space="preserve">Figura 7. </w:t>
      </w:r>
      <w:r>
        <w:rPr>
          <w:sz w:val="18"/>
        </w:rPr>
        <w:t>Antes y después de quitar la aceleración de la IMU del EKF.</w:t>
      </w:r>
    </w:p>
    <w:p>
      <w:pPr>
        <w:pStyle w:val="Heading2"/>
      </w:pPr>
      <w:r>
        <w:t>2.1 Ajustes aplicados a la localización</w:t>
      </w:r>
    </w:p>
    <w:p>
      <w:r>
        <w:rPr>
          <w:b/>
        </w:rPr>
        <w:t xml:space="preserve">Tabla 3. </w:t>
      </w:r>
      <w:r>
        <w:t>Parámetros de SLAM, EKF y Nav2 cambiados tras analizar las pruebas.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551"/>
            <w:shd w:val="clear" w:color="auto" w:fill="1A9850"/>
          </w:tcPr>
          <w:p>
            <w:r/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1417"/>
            <w:shd w:val="clear" w:color="auto" w:fill="1A9850"/>
          </w:tcPr>
          <w:p>
            <w:r/>
            <w:r>
              <w:rPr>
                <w:b/>
                <w:color w:val="FFFFFF"/>
                <w:sz w:val="18"/>
              </w:rPr>
              <w:t>Antes</w:t>
            </w:r>
          </w:p>
        </w:tc>
        <w:tc>
          <w:tcPr>
            <w:tcW w:type="dxa" w:w="1984"/>
            <w:shd w:val="clear" w:color="auto" w:fill="1A9850"/>
          </w:tcPr>
          <w:p>
            <w:r/>
            <w:r>
              <w:rPr>
                <w:b/>
                <w:color w:val="FFFFFF"/>
                <w:sz w:val="18"/>
              </w:rPr>
              <w:t>Después</w:t>
            </w:r>
          </w:p>
        </w:tc>
        <w:tc>
          <w:tcPr>
            <w:tcW w:type="dxa" w:w="3118"/>
            <w:shd w:val="clear" w:color="auto" w:fill="1A9850"/>
          </w:tcPr>
          <w:p>
            <w:r/>
            <w:r>
              <w:rPr>
                <w:b/>
                <w:color w:val="FFFFFF"/>
                <w:sz w:val="18"/>
              </w:rPr>
              <w:t>Por qué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slam_toolbox: distancia mínima entre nodos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0,30 m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0,12 m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Grafo más denso, menos deriva entre nodos</w:t>
            </w:r>
          </w:p>
        </w:tc>
      </w:tr>
      <w:tr>
        <w:tc>
          <w:tcPr>
            <w:tcW w:type="dxa" w:w="2551"/>
            <w:shd w:val="clear" w:color="auto" w:fill="EEF6F0"/>
          </w:tcPr>
          <w:p>
            <w:r/>
            <w:r>
              <w:rPr>
                <w:sz w:val="18"/>
              </w:rPr>
              <w:t>slam_toolbox: giro mínimo entre nodos</w:t>
            </w:r>
          </w:p>
        </w:tc>
        <w:tc>
          <w:tcPr>
            <w:tcW w:type="dxa" w:w="1417"/>
            <w:shd w:val="clear" w:color="auto" w:fill="EEF6F0"/>
          </w:tcPr>
          <w:p>
            <w:r/>
            <w:r>
              <w:rPr>
                <w:sz w:val="18"/>
              </w:rPr>
              <w:t>0,30 rad</w:t>
            </w:r>
          </w:p>
        </w:tc>
        <w:tc>
          <w:tcPr>
            <w:tcW w:type="dxa" w:w="1984"/>
            <w:shd w:val="clear" w:color="auto" w:fill="EEF6F0"/>
          </w:tcPr>
          <w:p>
            <w:r/>
            <w:r>
              <w:rPr>
                <w:sz w:val="18"/>
              </w:rPr>
              <w:t>0,15 rad</w:t>
            </w:r>
          </w:p>
        </w:tc>
        <w:tc>
          <w:tcPr>
            <w:tcW w:type="dxa" w:w="3118"/>
            <w:shd w:val="clear" w:color="auto" w:fill="EEF6F0"/>
          </w:tcPr>
          <w:p>
            <w:r/>
            <w:r>
              <w:rPr>
                <w:sz w:val="18"/>
              </w:rPr>
              <w:t>Los giros en sitio generan nodos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slam_toolbox: cierre de bucles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desactivado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activo (4 m, cadena 3)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Corrige la deriva al volver por el bucle</w:t>
            </w:r>
          </w:p>
        </w:tc>
      </w:tr>
      <w:tr>
        <w:tc>
          <w:tcPr>
            <w:tcW w:type="dxa" w:w="2551"/>
            <w:shd w:val="clear" w:color="auto" w:fill="EEF6F0"/>
          </w:tcPr>
          <w:p>
            <w:r/>
            <w:r>
              <w:rPr>
                <w:sz w:val="18"/>
              </w:rPr>
              <w:t>slam_toolbox: alcance del láser</w:t>
            </w:r>
          </w:p>
        </w:tc>
        <w:tc>
          <w:tcPr>
            <w:tcW w:type="dxa" w:w="1417"/>
            <w:shd w:val="clear" w:color="auto" w:fill="EEF6F0"/>
          </w:tcPr>
          <w:p>
            <w:r/>
            <w:r>
              <w:rPr>
                <w:sz w:val="18"/>
              </w:rPr>
              <w:t>12 m</w:t>
            </w:r>
          </w:p>
        </w:tc>
        <w:tc>
          <w:tcPr>
            <w:tcW w:type="dxa" w:w="1984"/>
            <w:shd w:val="clear" w:color="auto" w:fill="EEF6F0"/>
          </w:tcPr>
          <w:p>
            <w:r/>
            <w:r>
              <w:rPr>
                <w:sz w:val="18"/>
              </w:rPr>
              <w:t>8 m</w:t>
            </w:r>
          </w:p>
        </w:tc>
        <w:tc>
          <w:tcPr>
            <w:tcW w:type="dxa" w:w="3118"/>
            <w:shd w:val="clear" w:color="auto" w:fill="EEF6F0"/>
          </w:tcPr>
          <w:p>
            <w:r/>
            <w:r>
              <w:rPr>
                <w:sz w:val="18"/>
              </w:rPr>
              <w:t>El C1 es ruidoso más allá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Entrada del SLAM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/scan crudo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/scan_slam (rango + mediana)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Quita picos de ruido</w:t>
            </w:r>
          </w:p>
        </w:tc>
      </w:tr>
      <w:tr>
        <w:tc>
          <w:tcPr>
            <w:tcW w:type="dxa" w:w="2551"/>
            <w:shd w:val="clear" w:color="auto" w:fill="EEF6F0"/>
          </w:tcPr>
          <w:p>
            <w:r/>
            <w:r>
              <w:rPr>
                <w:sz w:val="18"/>
              </w:rPr>
              <w:t>EKF: ruido de proceso</w:t>
            </w:r>
          </w:p>
        </w:tc>
        <w:tc>
          <w:tcPr>
            <w:tcW w:type="dxa" w:w="1417"/>
            <w:shd w:val="clear" w:color="auto" w:fill="EEF6F0"/>
          </w:tcPr>
          <w:p>
            <w:r/>
            <w:r>
              <w:rPr>
                <w:sz w:val="18"/>
              </w:rPr>
              <w:t>por defecto</w:t>
            </w:r>
          </w:p>
        </w:tc>
        <w:tc>
          <w:tcPr>
            <w:tcW w:type="dxa" w:w="1984"/>
            <w:shd w:val="clear" w:color="auto" w:fill="EEF6F0"/>
          </w:tcPr>
          <w:p>
            <w:r/>
            <w:r>
              <w:rPr>
                <w:sz w:val="18"/>
              </w:rPr>
              <w:t>matriz explícita</w:t>
            </w:r>
          </w:p>
        </w:tc>
        <w:tc>
          <w:tcPr>
            <w:tcW w:type="dxa" w:w="3118"/>
            <w:shd w:val="clear" w:color="auto" w:fill="EEF6F0"/>
          </w:tcPr>
          <w:p>
            <w:r/>
            <w:r>
              <w:rPr>
                <w:sz w:val="18"/>
              </w:rPr>
              <w:t>Menos confianza en rf2o (vx), más en el giroscopio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Nav2: controlador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DWB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RotationShim + DWB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Gira primero hacia la ruta y luego avanza</w:t>
            </w:r>
          </w:p>
        </w:tc>
      </w:tr>
      <w:tr>
        <w:tc>
          <w:tcPr>
            <w:tcW w:type="dxa" w:w="2551"/>
            <w:shd w:val="clear" w:color="auto" w:fill="EEF6F0"/>
          </w:tcPr>
          <w:p>
            <w:r/>
            <w:r>
              <w:rPr>
                <w:sz w:val="18"/>
              </w:rPr>
              <w:t>Nav2: costmap local</w:t>
            </w:r>
          </w:p>
        </w:tc>
        <w:tc>
          <w:tcPr>
            <w:tcW w:type="dxa" w:w="1417"/>
            <w:shd w:val="clear" w:color="auto" w:fill="EEF6F0"/>
          </w:tcPr>
          <w:p>
            <w:r/>
            <w:r>
              <w:rPr>
                <w:sz w:val="18"/>
              </w:rPr>
              <w:t>4 × 4 m</w:t>
            </w:r>
          </w:p>
        </w:tc>
        <w:tc>
          <w:tcPr>
            <w:tcW w:type="dxa" w:w="1984"/>
            <w:shd w:val="clear" w:color="auto" w:fill="EEF6F0"/>
          </w:tcPr>
          <w:p>
            <w:r/>
            <w:r>
              <w:rPr>
                <w:sz w:val="18"/>
              </w:rPr>
              <w:t>5 × 5 m</w:t>
            </w:r>
          </w:p>
        </w:tc>
        <w:tc>
          <w:tcPr>
            <w:tcW w:type="dxa" w:w="3118"/>
            <w:shd w:val="clear" w:color="auto" w:fill="EEF6F0"/>
          </w:tcPr>
          <w:p>
            <w:r/>
            <w:r>
              <w:rPr>
                <w:sz w:val="18"/>
              </w:rPr>
              <w:t>Ve antes los obstáculos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Patrulla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arranca en seco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3 s de estabilización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El SLAM se asienta antes de moverse</w:t>
            </w:r>
          </w:p>
        </w:tc>
      </w:tr>
    </w:tbl>
    <w:p/>
    <w:p>
      <w:pPr>
        <w:pStyle w:val="Heading1"/>
      </w:pPr>
      <w:r>
        <w:t>3. Problemas encontrados y soluciones</w:t>
      </w:r>
    </w:p>
    <w:p>
      <w:r>
        <w:rPr>
          <w:b/>
        </w:rPr>
        <w:t xml:space="preserve">Tabla 4. </w:t>
      </w:r>
      <w:r>
        <w:t>Fallos de la jornada, causa y corrección.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721"/>
            <w:shd w:val="clear" w:color="auto" w:fill="1A9850"/>
          </w:tcPr>
          <w:p>
            <w:r/>
            <w:r>
              <w:rPr>
                <w:b/>
                <w:color w:val="FFFFFF"/>
                <w:sz w:val="18"/>
              </w:rPr>
              <w:t>Síntoma</w:t>
            </w:r>
          </w:p>
        </w:tc>
        <w:tc>
          <w:tcPr>
            <w:tcW w:type="dxa" w:w="3175"/>
            <w:shd w:val="clear" w:color="auto" w:fill="1A9850"/>
          </w:tcPr>
          <w:p>
            <w:r/>
            <w:r>
              <w:rPr>
                <w:b/>
                <w:color w:val="FFFFFF"/>
                <w:sz w:val="18"/>
              </w:rPr>
              <w:t>Causa</w:t>
            </w:r>
          </w:p>
        </w:tc>
        <w:tc>
          <w:tcPr>
            <w:tcW w:type="dxa" w:w="3175"/>
            <w:shd w:val="clear" w:color="auto" w:fill="1A9850"/>
          </w:tcPr>
          <w:p>
            <w:r/>
            <w:r>
              <w:rPr>
                <w:b/>
                <w:color w:val="FFFFFF"/>
                <w:sz w:val="18"/>
              </w:rPr>
              <w:t>Solución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18"/>
              </w:rPr>
              <w:t>Adelante/atrás no encendían los motores; los giros sí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Sin datos del LIDAR el freno corta la velocidad lineal (nunca el giro)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Ver las tres filas siguientes</w:t>
            </w:r>
          </w:p>
        </w:tc>
      </w:tr>
      <w:tr>
        <w:tc>
          <w:tcPr>
            <w:tcW w:type="dxa" w:w="2721"/>
            <w:shd w:val="clear" w:color="auto" w:fill="EEF6F0"/>
          </w:tcPr>
          <w:p>
            <w:r/>
            <w:r>
              <w:rPr>
                <w:sz w:val="18"/>
              </w:rPr>
              <w:t>El LIDAR dejaba de leer</w:t>
            </w:r>
          </w:p>
        </w:tc>
        <w:tc>
          <w:tcPr>
            <w:tcW w:type="dxa" w:w="3175"/>
            <w:shd w:val="clear" w:color="auto" w:fill="EEF6F0"/>
          </w:tcPr>
          <w:p>
            <w:r/>
            <w:r>
              <w:rPr>
                <w:sz w:val="18"/>
              </w:rPr>
              <w:t>El CP2102N se cae del USB (4 veces en 15 min) y vuelve como otro ttyUSB</w:t>
            </w:r>
          </w:p>
        </w:tc>
        <w:tc>
          <w:tcPr>
            <w:tcW w:type="dxa" w:w="3175"/>
            <w:shd w:val="clear" w:color="auto" w:fill="EEF6F0"/>
          </w:tcPr>
          <w:p>
            <w:r/>
            <w:r>
              <w:rPr>
                <w:sz w:val="18"/>
              </w:rPr>
              <w:t>Puerto por número de serie (/dev/serial/by-id)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18"/>
              </w:rPr>
              <w:t>Tras reconectar seguía sin leer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El driver sllidar queda colgado sin morir: el respawn no actúa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Vigía en el backend: sin scan 4 s con el USB presente, relanza el driver</w:t>
            </w:r>
          </w:p>
        </w:tc>
      </w:tr>
      <w:tr>
        <w:tc>
          <w:tcPr>
            <w:tcW w:type="dxa" w:w="2721"/>
            <w:shd w:val="clear" w:color="auto" w:fill="EEF6F0"/>
          </w:tcPr>
          <w:p>
            <w:r/>
            <w:r>
              <w:rPr>
                <w:sz w:val="18"/>
              </w:rPr>
              <w:t>Frenaba sin obstáculo delante</w:t>
            </w:r>
          </w:p>
        </w:tc>
        <w:tc>
          <w:tcPr>
            <w:tcW w:type="dxa" w:w="3175"/>
            <w:shd w:val="clear" w:color="auto" w:fill="EEF6F0"/>
          </w:tcPr>
          <w:p>
            <w:r/>
            <w:r>
              <w:rPr>
                <w:sz w:val="18"/>
              </w:rPr>
              <w:t>Reflejos del propio chasis (5–15 cm) contados como obstáculo</w:t>
            </w:r>
          </w:p>
        </w:tc>
        <w:tc>
          <w:tcPr>
            <w:tcW w:type="dxa" w:w="3175"/>
            <w:shd w:val="clear" w:color="auto" w:fill="EEF6F0"/>
          </w:tcPr>
          <w:p>
            <w:r/>
            <w:r>
              <w:rPr>
                <w:sz w:val="18"/>
              </w:rPr>
              <w:t>Se ignoran los puntos dentro de la huella del robot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18"/>
              </w:rPr>
              <w:t>Frenaba por una pared al costado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Cono frontal de 45° incluía la pared paralela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Adelante/atrás solo cuentan lo que está en el camino que barre el robot (+5 cm)</w:t>
            </w:r>
          </w:p>
        </w:tc>
      </w:tr>
      <w:tr>
        <w:tc>
          <w:tcPr>
            <w:tcW w:type="dxa" w:w="2721"/>
            <w:shd w:val="clear" w:color="auto" w:fill="EEF6F0"/>
          </w:tcPr>
          <w:p>
            <w:r/>
            <w:r>
              <w:rPr>
                <w:sz w:val="18"/>
              </w:rPr>
              <w:t>Delante y detrás invertidos, y también izquierda y derecha</w:t>
            </w:r>
          </w:p>
        </w:tc>
        <w:tc>
          <w:tcPr>
            <w:tcW w:type="dxa" w:w="3175"/>
            <w:shd w:val="clear" w:color="auto" w:fill="EEF6F0"/>
          </w:tcPr>
          <w:p>
            <w:r/>
            <w:r>
              <w:rPr>
                <w:sz w:val="18"/>
              </w:rPr>
              <w:t>Con la flecha del C1 al frente, el 0° del driver apunta hacia atrás</w:t>
            </w:r>
          </w:p>
        </w:tc>
        <w:tc>
          <w:tcPr>
            <w:tcW w:type="dxa" w:w="3175"/>
            <w:shd w:val="clear" w:color="auto" w:fill="EEF6F0"/>
          </w:tcPr>
          <w:p>
            <w:r/>
            <w:r>
              <w:rPr>
                <w:sz w:val="18"/>
              </w:rPr>
              <w:t>Giro de 180° en el TF base_link→laser y en el backend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18"/>
              </w:rPr>
              <w:t>El dashboard de entrenamiento casi no movía el robot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Mandaba 'parar' al soltar el botón y cortaba el pulso (y la patrulla)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Un toque = un pulso, como el dashboard principal</w:t>
            </w:r>
          </w:p>
        </w:tc>
      </w:tr>
      <w:tr>
        <w:tc>
          <w:tcPr>
            <w:tcW w:type="dxa" w:w="2721"/>
            <w:shd w:val="clear" w:color="auto" w:fill="EEF6F0"/>
          </w:tcPr>
          <w:p>
            <w:r/>
            <w:r>
              <w:rPr>
                <w:sz w:val="18"/>
              </w:rPr>
              <w:t>Los botones Interior/Exterior no respondían</w:t>
            </w:r>
          </w:p>
        </w:tc>
        <w:tc>
          <w:tcPr>
            <w:tcW w:type="dxa" w:w="3175"/>
            <w:shd w:val="clear" w:color="auto" w:fill="EEF6F0"/>
          </w:tcPr>
          <w:p>
            <w:r/>
            <w:r>
              <w:rPr>
                <w:sz w:val="18"/>
              </w:rPr>
              <w:t>La función quedaba fuera del alcance del onclick</w:t>
            </w:r>
          </w:p>
        </w:tc>
        <w:tc>
          <w:tcPr>
            <w:tcW w:type="dxa" w:w="3175"/>
            <w:shd w:val="clear" w:color="auto" w:fill="EEF6F0"/>
          </w:tcPr>
          <w:p>
            <w:r/>
            <w:r>
              <w:rPr>
                <w:sz w:val="18"/>
              </w:rPr>
              <w:t>Eventos por código; ambos dashboards se sincronizan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18"/>
              </w:rPr>
              <w:t>La maniobra de giro pisaba plantas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Arcos de 0,6 s al 50 % de velocidad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Modo Exterior: arcos de 0,3 s al 25 % (un cuarto del desplazamiento)</w:t>
            </w:r>
          </w:p>
        </w:tc>
      </w:tr>
    </w:tbl>
    <w:p/>
    <w:p>
      <w:pPr>
        <w:spacing w:after="120"/>
      </w:pPr>
      <w:r>
        <w:t>Queda un problema físico: el adaptador USB del LIDAR se desconecta. El vigía lo recupera solo, pero conviene revisar el cable, el hub y la alimentación, sobre todo si coincide con arrancar los motores.</w:t>
      </w:r>
    </w:p>
    <w:p>
      <w:pPr>
        <w:pStyle w:val="Heading1"/>
      </w:pPr>
      <w:r>
        <w:t>4. Modos de manejo</w:t>
      </w:r>
    </w:p>
    <w:p>
      <w:r>
        <w:rPr>
          <w:b/>
        </w:rPr>
        <w:t xml:space="preserve">Tabla 5. </w:t>
      </w:r>
      <w:r>
        <w:t>Parámetros de cada modo (pulsos del manejo manual).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shd w:val="clear" w:color="auto" w:fill="1A9850"/>
          </w:tcPr>
          <w:p>
            <w:r/>
            <w:r>
              <w:rPr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3118"/>
            <w:shd w:val="clear" w:color="auto" w:fill="1A9850"/>
          </w:tcPr>
          <w:p>
            <w:r/>
            <w:r>
              <w:rPr>
                <w:b/>
                <w:color w:val="FFFFFF"/>
                <w:sz w:val="18"/>
              </w:rPr>
              <w:t>Interior</w:t>
            </w:r>
          </w:p>
        </w:tc>
        <w:tc>
          <w:tcPr>
            <w:tcW w:type="dxa" w:w="3118"/>
            <w:shd w:val="clear" w:color="auto" w:fill="1A9850"/>
          </w:tcPr>
          <w:p>
            <w:r/>
            <w:r>
              <w:rPr>
                <w:b/>
                <w:color w:val="FFFFFF"/>
                <w:sz w:val="18"/>
              </w:rPr>
              <w:t>Exterior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Velocidad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60 % del máximo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100 % del máximo</w:t>
            </w:r>
          </w:p>
        </w:tc>
      </w:tr>
      <w:tr>
        <w:tc>
          <w:tcPr>
            <w:tcW w:type="dxa" w:w="2835"/>
            <w:shd w:val="clear" w:color="auto" w:fill="EEF6F0"/>
          </w:tcPr>
          <w:p>
            <w:r/>
            <w:r>
              <w:rPr>
                <w:sz w:val="18"/>
              </w:rPr>
              <w:t>Pulso adelante/atrás</w:t>
            </w:r>
          </w:p>
        </w:tc>
        <w:tc>
          <w:tcPr>
            <w:tcW w:type="dxa" w:w="3118"/>
            <w:shd w:val="clear" w:color="auto" w:fill="EEF6F0"/>
          </w:tcPr>
          <w:p>
            <w:r/>
            <w:r>
              <w:rPr>
                <w:sz w:val="18"/>
              </w:rPr>
              <w:t>0,8 s</w:t>
            </w:r>
          </w:p>
        </w:tc>
        <w:tc>
          <w:tcPr>
            <w:tcW w:type="dxa" w:w="3118"/>
            <w:shd w:val="clear" w:color="auto" w:fill="EEF6F0"/>
          </w:tcPr>
          <w:p>
            <w:r/>
            <w:r>
              <w:rPr>
                <w:sz w:val="18"/>
              </w:rPr>
              <w:t>1,0 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Pulso de giro en su eje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0,4 s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0,35 s</w:t>
            </w:r>
          </w:p>
        </w:tc>
      </w:tr>
      <w:tr>
        <w:tc>
          <w:tcPr>
            <w:tcW w:type="dxa" w:w="2835"/>
            <w:shd w:val="clear" w:color="auto" w:fill="EEF6F0"/>
          </w:tcPr>
          <w:p>
            <w:r/>
            <w:r>
              <w:rPr>
                <w:sz w:val="18"/>
              </w:rPr>
              <w:t>Maniobra de giro</w:t>
            </w:r>
          </w:p>
        </w:tc>
        <w:tc>
          <w:tcPr>
            <w:tcW w:type="dxa" w:w="3118"/>
            <w:shd w:val="clear" w:color="auto" w:fill="EEF6F0"/>
          </w:tcPr>
          <w:p>
            <w:r/>
            <w:r>
              <w:rPr>
                <w:sz w:val="18"/>
              </w:rPr>
              <w:t>sin avance (gira en su eje)</w:t>
            </w:r>
          </w:p>
        </w:tc>
        <w:tc>
          <w:tcPr>
            <w:tcW w:type="dxa" w:w="3118"/>
            <w:shd w:val="clear" w:color="auto" w:fill="EEF6F0"/>
          </w:tcPr>
          <w:p>
            <w:r/>
            <w:r>
              <w:rPr>
                <w:sz w:val="18"/>
              </w:rPr>
              <w:t>arcos de 0,3 s al 25 % de velocidad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Uso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suelo liso, sitios estrechos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tierra blanda, donde girar en el sitio entierra las ruedas</w:t>
            </w:r>
          </w:p>
        </w:tc>
      </w:tr>
    </w:tbl>
    <w:p/>
    <w:p>
      <w:pPr>
        <w:pStyle w:val="Heading1"/>
      </w:pPr>
      <w:r>
        <w:t>5. Detección de senderos por cámara</w:t>
      </w:r>
    </w:p>
    <w:p>
      <w:pPr>
        <w:spacing w:after="120"/>
      </w:pPr>
      <w:r>
        <w:t>La versión anterior seguía el centro de lo que no era verde en la parte baja de la imagen. Con plantas pequeñas casi toda la imagen es tierra y ese centro caía siempre en medio: no medía nada. Además incluía el borde inferior, donde se ve el propio chasis.</w:t>
      </w:r>
    </w:p>
    <w:p>
      <w:pPr>
        <w:pStyle w:val="Heading2"/>
      </w:pPr>
      <w:r>
        <w:t>5.1 Cómo funciona ahora</w:t>
      </w:r>
    </w:p>
    <w:p>
      <w:pPr>
        <w:pStyle w:val="ListBullet"/>
        <w:spacing w:after="120"/>
      </w:pPr>
      <w:r>
        <w:rPr>
          <w:b/>
        </w:rPr>
        <w:t xml:space="preserve">Bordes: </w:t>
      </w:r>
      <w:r>
        <w:t>plantas (índice Excess Green con umbral de Otsu, más el rango de verde configurable) y paja (píxeles más claros que el suelo de esa misma imagen y de tono amarillento). El umbral se adapta a cada fotograma, así aguanta sol y sombra.</w:t>
      </w:r>
    </w:p>
    <w:p>
      <w:pPr>
        <w:pStyle w:val="ListBullet"/>
        <w:spacing w:after="120"/>
      </w:pPr>
      <w:r>
        <w:rPr>
          <w:b/>
        </w:rPr>
        <w:t xml:space="preserve">Vista cenital: </w:t>
      </w:r>
      <w:r>
        <w:t>los bordes se proyectan al suelo, en metros, con la altura, inclinación y campo de la cámara. En el suelo los bordes son paralelos y las pajas sueltas no forman línea.</w:t>
      </w:r>
    </w:p>
    <w:p>
      <w:pPr>
        <w:pStyle w:val="ListBullet"/>
        <w:spacing w:after="120"/>
      </w:pPr>
      <w:r>
        <w:rPr>
          <w:b/>
        </w:rPr>
        <w:t xml:space="preserve">Rumbo: </w:t>
      </w:r>
      <w:r>
        <w:t>se prueba cada ángulo entre −40° y +40° y se queda el que deja los bordes más alineados.</w:t>
      </w:r>
    </w:p>
    <w:p>
      <w:pPr>
        <w:pStyle w:val="ListBullet"/>
        <w:spacing w:after="120"/>
      </w:pPr>
      <w:r>
        <w:rPr>
          <w:b/>
        </w:rPr>
        <w:t xml:space="preserve">Sendero: </w:t>
      </w:r>
      <w:r>
        <w:t>el hueco libre entre bordes que contiene la posición anterior; da centro y ancho reales. Con un solo borde visible usa el ancho medido antes.</w:t>
      </w:r>
    </w:p>
    <w:p>
      <w:pPr>
        <w:pStyle w:val="ListBullet"/>
        <w:spacing w:after="120"/>
      </w:pPr>
      <w:r>
        <w:rPr>
          <w:b/>
        </w:rPr>
        <w:t xml:space="preserve">Corrección: </w:t>
      </w:r>
      <w:r>
        <w:t>el desvío se mide 0,6 m por delante del robot, en centímetros y con el mismo signo que el del LIDAR, y se compara con la tolerancia configurada.</w:t>
      </w:r>
    </w:p>
    <w:p>
      <w:pPr>
        <w:pStyle w:val="ListBullet"/>
        <w:spacing w:after="120"/>
      </w:pPr>
      <w:r>
        <w:rPr>
          <w:b/>
        </w:rPr>
        <w:t xml:space="preserve">Seguridad: </w:t>
      </w:r>
      <w:r>
        <w:t>si la cámara está girada o escaneando, la visión se abstiene.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32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teccion_sintetica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 xml:space="preserve">Figura 8. </w:t>
      </w:r>
      <w:r>
        <w:rPr>
          <w:sz w:val="18"/>
        </w:rPr>
        <w:t>Detector sobre escenas sintéticas: arriba, robot 10 cm fuera del centro; abajo, sendero en curva. Izquierda: cámara con paja (amarillo) y plantas (verde). Derecha: vista cenital con los bordes (naranja), el centro del sendero (magenta) y el eje del robot (blanco).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32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cena_y_mascara_paja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 xml:space="preserve">Figura 9. </w:t>
      </w:r>
      <w:r>
        <w:rPr>
          <w:sz w:val="18"/>
        </w:rPr>
        <w:t>Escenas de prueba (arriba) y máscara de paja detectada (abajo).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16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teccion_camara_real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 xml:space="preserve">Figura 10. </w:t>
      </w:r>
      <w:r>
        <w:rPr>
          <w:sz w:val="18"/>
        </w:rPr>
        <w:t>Cámara real del robot en un pasillo con plantas a un lado: detecta las plantas y se abstiene porque solo hay un borde visible.</w:t>
      </w:r>
    </w:p>
    <w:p>
      <w:pPr>
        <w:pStyle w:val="Heading2"/>
      </w:pPr>
      <w:r>
        <w:t>5.2 Resultados de las pruebas</w:t>
      </w:r>
    </w:p>
    <w:p>
      <w:pPr>
        <w:spacing w:after="120"/>
      </w:pPr>
      <w:r>
        <w:t>36 escenas (12 casos × 3 variantes de textura), sendero de 50 cm con franjas de paja de 35 cm, pajas sueltas en el camino, plantas escasas y sombra. Fallos: 0. Error medio del centro en tramos rectos: 1.3 cm.</w:t>
      </w:r>
    </w:p>
    <w:p>
      <w:r>
        <w:rPr>
          <w:b/>
        </w:rPr>
        <w:t xml:space="preserve">Tabla 6. </w:t>
      </w:r>
      <w:r>
        <w:t>Detector de senderos: valor real frente a medido (variante 1 de cada caso). Signos: + = a la izquierda.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2041"/>
            <w:shd w:val="clear" w:color="auto" w:fill="1A9850"/>
          </w:tcPr>
          <w:p>
            <w:r/>
            <w:r>
              <w:rPr>
                <w:b/>
                <w:color w:val="FFFFFF"/>
                <w:sz w:val="18"/>
              </w:rPr>
              <w:t>Caso</w:t>
            </w:r>
          </w:p>
        </w:tc>
        <w:tc>
          <w:tcPr>
            <w:tcW w:type="dxa" w:w="907"/>
            <w:shd w:val="clear" w:color="auto" w:fill="1A9850"/>
          </w:tcPr>
          <w:p>
            <w:r/>
            <w:r>
              <w:rPr>
                <w:b/>
                <w:color w:val="FFFFFF"/>
                <w:sz w:val="18"/>
              </w:rPr>
              <w:t>Centro real (cm)</w:t>
            </w:r>
          </w:p>
        </w:tc>
        <w:tc>
          <w:tcPr>
            <w:tcW w:type="dxa" w:w="964"/>
            <w:shd w:val="clear" w:color="auto" w:fill="1A9850"/>
          </w:tcPr>
          <w:p>
            <w:r/>
            <w:r>
              <w:rPr>
                <w:b/>
                <w:color w:val="FFFFFF"/>
                <w:sz w:val="18"/>
              </w:rPr>
              <w:t>Centro medido (cm)</w:t>
            </w:r>
          </w:p>
        </w:tc>
        <w:tc>
          <w:tcPr>
            <w:tcW w:type="dxa" w:w="907"/>
            <w:shd w:val="clear" w:color="auto" w:fill="1A9850"/>
          </w:tcPr>
          <w:p>
            <w:r/>
            <w:r>
              <w:rPr>
                <w:b/>
                <w:color w:val="FFFFFF"/>
                <w:sz w:val="18"/>
              </w:rPr>
              <w:t>Ancho medido (cm)</w:t>
            </w:r>
          </w:p>
        </w:tc>
        <w:tc>
          <w:tcPr>
            <w:tcW w:type="dxa" w:w="907"/>
            <w:shd w:val="clear" w:color="auto" w:fill="1A9850"/>
          </w:tcPr>
          <w:p>
            <w:r/>
            <w:r>
              <w:rPr>
                <w:b/>
                <w:color w:val="FFFFFF"/>
                <w:sz w:val="18"/>
              </w:rPr>
              <w:t>Rumbo real (°)</w:t>
            </w:r>
          </w:p>
        </w:tc>
        <w:tc>
          <w:tcPr>
            <w:tcW w:type="dxa" w:w="964"/>
            <w:shd w:val="clear" w:color="auto" w:fill="1A9850"/>
          </w:tcPr>
          <w:p>
            <w:r/>
            <w:r>
              <w:rPr>
                <w:b/>
                <w:color w:val="FFFFFF"/>
                <w:sz w:val="18"/>
              </w:rPr>
              <w:t>Rumbo medido (°)</w:t>
            </w:r>
          </w:p>
        </w:tc>
        <w:tc>
          <w:tcPr>
            <w:tcW w:type="dxa" w:w="1191"/>
            <w:shd w:val="clear" w:color="auto" w:fill="1A9850"/>
          </w:tcPr>
          <w:p>
            <w:r/>
            <w:r>
              <w:rPr>
                <w:b/>
                <w:color w:val="FFFFFF"/>
                <w:sz w:val="18"/>
              </w:rPr>
              <w:t>Giro esperado</w:t>
            </w:r>
          </w:p>
        </w:tc>
        <w:tc>
          <w:tcPr>
            <w:tcW w:type="dxa" w:w="1191"/>
            <w:shd w:val="clear" w:color="auto" w:fill="1A9850"/>
          </w:tcPr>
          <w:p>
            <w:r/>
            <w:r>
              <w:rPr>
                <w:b/>
                <w:color w:val="FFFFFF"/>
                <w:sz w:val="18"/>
              </w:rPr>
              <w:t>Decisión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centrado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47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91"/>
          </w:tcPr>
          <w:p>
            <w:r/>
            <w:r>
              <w:rPr>
                <w:sz w:val="18"/>
              </w:rPr>
              <w:t>seguir</w:t>
            </w:r>
          </w:p>
        </w:tc>
        <w:tc>
          <w:tcPr>
            <w:tcW w:type="dxa" w:w="1191"/>
          </w:tcPr>
          <w:p>
            <w:r/>
            <w:r>
              <w:rPr>
                <w:sz w:val="18"/>
              </w:rPr>
              <w:t>seguir</w:t>
            </w:r>
          </w:p>
        </w:tc>
      </w:tr>
      <w:tr>
        <w:tc>
          <w:tcPr>
            <w:tcW w:type="dxa" w:w="2041"/>
            <w:shd w:val="clear" w:color="auto" w:fill="EEF6F0"/>
          </w:tcPr>
          <w:p>
            <w:r/>
            <w:r>
              <w:rPr>
                <w:sz w:val="18"/>
              </w:rPr>
              <w:t>10 cm a la izquierda</w:t>
            </w:r>
          </w:p>
        </w:tc>
        <w:tc>
          <w:tcPr>
            <w:tcW w:type="dxa" w:w="907"/>
            <w:shd w:val="clear" w:color="auto" w:fill="EEF6F0"/>
          </w:tcPr>
          <w:p>
            <w:r/>
            <w:r>
              <w:rPr>
                <w:sz w:val="18"/>
              </w:rPr>
              <w:t>-10</w:t>
            </w:r>
          </w:p>
        </w:tc>
        <w:tc>
          <w:tcPr>
            <w:tcW w:type="dxa" w:w="964"/>
            <w:shd w:val="clear" w:color="auto" w:fill="EEF6F0"/>
          </w:tcPr>
          <w:p>
            <w:r/>
            <w:r>
              <w:rPr>
                <w:sz w:val="18"/>
              </w:rPr>
              <w:t>-10</w:t>
            </w:r>
          </w:p>
        </w:tc>
        <w:tc>
          <w:tcPr>
            <w:tcW w:type="dxa" w:w="907"/>
            <w:shd w:val="clear" w:color="auto" w:fill="EEF6F0"/>
          </w:tcPr>
          <w:p>
            <w:r/>
            <w:r>
              <w:rPr>
                <w:sz w:val="18"/>
              </w:rPr>
              <w:t>48</w:t>
            </w:r>
          </w:p>
        </w:tc>
        <w:tc>
          <w:tcPr>
            <w:tcW w:type="dxa" w:w="907"/>
            <w:shd w:val="clear" w:color="auto" w:fill="EEF6F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964"/>
            <w:shd w:val="clear" w:color="auto" w:fill="EEF6F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91"/>
            <w:shd w:val="clear" w:color="auto" w:fill="EEF6F0"/>
          </w:tcPr>
          <w:p>
            <w:r/>
            <w:r>
              <w:rPr>
                <w:sz w:val="18"/>
              </w:rPr>
              <w:t>seguir</w:t>
            </w:r>
          </w:p>
        </w:tc>
        <w:tc>
          <w:tcPr>
            <w:tcW w:type="dxa" w:w="1191"/>
            <w:shd w:val="clear" w:color="auto" w:fill="EEF6F0"/>
          </w:tcPr>
          <w:p>
            <w:r/>
            <w:r>
              <w:rPr>
                <w:sz w:val="18"/>
              </w:rPr>
              <w:t>derecha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10 cm a la derecha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46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91"/>
          </w:tcPr>
          <w:p>
            <w:r/>
            <w:r>
              <w:rPr>
                <w:sz w:val="18"/>
              </w:rPr>
              <w:t>seguir</w:t>
            </w:r>
          </w:p>
        </w:tc>
        <w:tc>
          <w:tcPr>
            <w:tcW w:type="dxa" w:w="1191"/>
          </w:tcPr>
          <w:p>
            <w:r/>
            <w:r>
              <w:rPr>
                <w:sz w:val="18"/>
              </w:rPr>
              <w:t>seguir</w:t>
            </w:r>
          </w:p>
        </w:tc>
      </w:tr>
      <w:tr>
        <w:tc>
          <w:tcPr>
            <w:tcW w:type="dxa" w:w="2041"/>
            <w:shd w:val="clear" w:color="auto" w:fill="EEF6F0"/>
          </w:tcPr>
          <w:p>
            <w:r/>
            <w:r>
              <w:rPr>
                <w:sz w:val="18"/>
              </w:rPr>
              <w:t>20 cm a la izquierda</w:t>
            </w:r>
          </w:p>
        </w:tc>
        <w:tc>
          <w:tcPr>
            <w:tcW w:type="dxa" w:w="907"/>
            <w:shd w:val="clear" w:color="auto" w:fill="EEF6F0"/>
          </w:tcPr>
          <w:p>
            <w:r/>
            <w:r>
              <w:rPr>
                <w:sz w:val="18"/>
              </w:rPr>
              <w:t>-20</w:t>
            </w:r>
          </w:p>
        </w:tc>
        <w:tc>
          <w:tcPr>
            <w:tcW w:type="dxa" w:w="964"/>
            <w:shd w:val="clear" w:color="auto" w:fill="EEF6F0"/>
          </w:tcPr>
          <w:p>
            <w:r/>
            <w:r>
              <w:rPr>
                <w:sz w:val="18"/>
              </w:rPr>
              <w:t>-20</w:t>
            </w:r>
          </w:p>
        </w:tc>
        <w:tc>
          <w:tcPr>
            <w:tcW w:type="dxa" w:w="907"/>
            <w:shd w:val="clear" w:color="auto" w:fill="EEF6F0"/>
          </w:tcPr>
          <w:p>
            <w:r/>
            <w:r>
              <w:rPr>
                <w:sz w:val="18"/>
              </w:rPr>
              <w:t>48</w:t>
            </w:r>
          </w:p>
        </w:tc>
        <w:tc>
          <w:tcPr>
            <w:tcW w:type="dxa" w:w="907"/>
            <w:shd w:val="clear" w:color="auto" w:fill="EEF6F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964"/>
            <w:shd w:val="clear" w:color="auto" w:fill="EEF6F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91"/>
            <w:shd w:val="clear" w:color="auto" w:fill="EEF6F0"/>
          </w:tcPr>
          <w:p>
            <w:r/>
            <w:r>
              <w:rPr>
                <w:sz w:val="18"/>
              </w:rPr>
              <w:t>derecha</w:t>
            </w:r>
          </w:p>
        </w:tc>
        <w:tc>
          <w:tcPr>
            <w:tcW w:type="dxa" w:w="1191"/>
            <w:shd w:val="clear" w:color="auto" w:fill="EEF6F0"/>
          </w:tcPr>
          <w:p>
            <w:r/>
            <w:r>
              <w:rPr>
                <w:sz w:val="18"/>
              </w:rPr>
              <w:t>derecha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20 cm a la derecha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46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91"/>
          </w:tcPr>
          <w:p>
            <w:r/>
            <w:r>
              <w:rPr>
                <w:sz w:val="18"/>
              </w:rPr>
              <w:t>izquierda</w:t>
            </w:r>
          </w:p>
        </w:tc>
        <w:tc>
          <w:tcPr>
            <w:tcW w:type="dxa" w:w="1191"/>
          </w:tcPr>
          <w:p>
            <w:r/>
            <w:r>
              <w:rPr>
                <w:sz w:val="18"/>
              </w:rPr>
              <w:t>izquierda</w:t>
            </w:r>
          </w:p>
        </w:tc>
      </w:tr>
      <w:tr>
        <w:tc>
          <w:tcPr>
            <w:tcW w:type="dxa" w:w="2041"/>
            <w:shd w:val="clear" w:color="auto" w:fill="EEF6F0"/>
          </w:tcPr>
          <w:p>
            <w:r/>
            <w:r>
              <w:rPr>
                <w:sz w:val="18"/>
              </w:rPr>
              <w:t>torcido 12° a la izquierda</w:t>
            </w:r>
          </w:p>
        </w:tc>
        <w:tc>
          <w:tcPr>
            <w:tcW w:type="dxa" w:w="907"/>
            <w:shd w:val="clear" w:color="auto" w:fill="EEF6F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964"/>
            <w:shd w:val="clear" w:color="auto" w:fill="EEF6F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907"/>
            <w:shd w:val="clear" w:color="auto" w:fill="EEF6F0"/>
          </w:tcPr>
          <w:p>
            <w:r/>
            <w:r>
              <w:rPr>
                <w:sz w:val="18"/>
              </w:rPr>
              <w:t>48</w:t>
            </w:r>
          </w:p>
        </w:tc>
        <w:tc>
          <w:tcPr>
            <w:tcW w:type="dxa" w:w="907"/>
            <w:shd w:val="clear" w:color="auto" w:fill="EEF6F0"/>
          </w:tcPr>
          <w:p>
            <w:r/>
            <w:r>
              <w:rPr>
                <w:sz w:val="18"/>
              </w:rPr>
              <w:t>-12</w:t>
            </w:r>
          </w:p>
        </w:tc>
        <w:tc>
          <w:tcPr>
            <w:tcW w:type="dxa" w:w="964"/>
            <w:shd w:val="clear" w:color="auto" w:fill="EEF6F0"/>
          </w:tcPr>
          <w:p>
            <w:r/>
            <w:r>
              <w:rPr>
                <w:sz w:val="18"/>
              </w:rPr>
              <w:t>-12</w:t>
            </w:r>
          </w:p>
        </w:tc>
        <w:tc>
          <w:tcPr>
            <w:tcW w:type="dxa" w:w="1191"/>
            <w:shd w:val="clear" w:color="auto" w:fill="EEF6F0"/>
          </w:tcPr>
          <w:p>
            <w:r/>
            <w:r>
              <w:rPr>
                <w:sz w:val="18"/>
              </w:rPr>
              <w:t>derecha</w:t>
            </w:r>
          </w:p>
        </w:tc>
        <w:tc>
          <w:tcPr>
            <w:tcW w:type="dxa" w:w="1191"/>
            <w:shd w:val="clear" w:color="auto" w:fill="EEF6F0"/>
          </w:tcPr>
          <w:p>
            <w:r/>
            <w:r>
              <w:rPr>
                <w:sz w:val="18"/>
              </w:rPr>
              <w:t>derecha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torcido 12° a la derecha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-4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44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191"/>
          </w:tcPr>
          <w:p>
            <w:r/>
            <w:r>
              <w:rPr>
                <w:sz w:val="18"/>
              </w:rPr>
              <w:t>izquierda</w:t>
            </w:r>
          </w:p>
        </w:tc>
        <w:tc>
          <w:tcPr>
            <w:tcW w:type="dxa" w:w="1191"/>
          </w:tcPr>
          <w:p>
            <w:r/>
            <w:r>
              <w:rPr>
                <w:sz w:val="18"/>
              </w:rPr>
              <w:t>izquierda</w:t>
            </w:r>
          </w:p>
        </w:tc>
      </w:tr>
      <w:tr>
        <w:tc>
          <w:tcPr>
            <w:tcW w:type="dxa" w:w="2041"/>
            <w:shd w:val="clear" w:color="auto" w:fill="EEF6F0"/>
          </w:tcPr>
          <w:p>
            <w:r/>
            <w:r>
              <w:rPr>
                <w:sz w:val="18"/>
              </w:rPr>
              <w:t>15 cm izq + 10° izq</w:t>
            </w:r>
          </w:p>
        </w:tc>
        <w:tc>
          <w:tcPr>
            <w:tcW w:type="dxa" w:w="907"/>
            <w:shd w:val="clear" w:color="auto" w:fill="EEF6F0"/>
          </w:tcPr>
          <w:p>
            <w:r/>
            <w:r>
              <w:rPr>
                <w:sz w:val="18"/>
              </w:rPr>
              <w:t>-15</w:t>
            </w:r>
          </w:p>
        </w:tc>
        <w:tc>
          <w:tcPr>
            <w:tcW w:type="dxa" w:w="964"/>
            <w:shd w:val="clear" w:color="auto" w:fill="EEF6F0"/>
          </w:tcPr>
          <w:p>
            <w:r/>
            <w:r>
              <w:rPr>
                <w:sz w:val="18"/>
              </w:rPr>
              <w:t>-15</w:t>
            </w:r>
          </w:p>
        </w:tc>
        <w:tc>
          <w:tcPr>
            <w:tcW w:type="dxa" w:w="907"/>
            <w:shd w:val="clear" w:color="auto" w:fill="EEF6F0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907"/>
            <w:shd w:val="clear" w:color="auto" w:fill="EEF6F0"/>
          </w:tcPr>
          <w:p>
            <w:r/>
            <w:r>
              <w:rPr>
                <w:sz w:val="18"/>
              </w:rPr>
              <w:t>-10</w:t>
            </w:r>
          </w:p>
        </w:tc>
        <w:tc>
          <w:tcPr>
            <w:tcW w:type="dxa" w:w="964"/>
            <w:shd w:val="clear" w:color="auto" w:fill="EEF6F0"/>
          </w:tcPr>
          <w:p>
            <w:r/>
            <w:r>
              <w:rPr>
                <w:sz w:val="18"/>
              </w:rPr>
              <w:t>-10</w:t>
            </w:r>
          </w:p>
        </w:tc>
        <w:tc>
          <w:tcPr>
            <w:tcW w:type="dxa" w:w="1191"/>
            <w:shd w:val="clear" w:color="auto" w:fill="EEF6F0"/>
          </w:tcPr>
          <w:p>
            <w:r/>
            <w:r>
              <w:rPr>
                <w:sz w:val="18"/>
              </w:rPr>
              <w:t>derecha</w:t>
            </w:r>
          </w:p>
        </w:tc>
        <w:tc>
          <w:tcPr>
            <w:tcW w:type="dxa" w:w="1191"/>
            <w:shd w:val="clear" w:color="auto" w:fill="EEF6F0"/>
          </w:tcPr>
          <w:p>
            <w:r/>
            <w:r>
              <w:rPr>
                <w:sz w:val="18"/>
              </w:rPr>
              <w:t>derecha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curva a la izquierda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-14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44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191"/>
          </w:tcPr>
          <w:p>
            <w:r/>
            <w:r>
              <w:rPr>
                <w:sz w:val="18"/>
              </w:rPr>
              <w:t>seguir</w:t>
            </w:r>
          </w:p>
        </w:tc>
        <w:tc>
          <w:tcPr>
            <w:tcW w:type="dxa" w:w="1191"/>
          </w:tcPr>
          <w:p>
            <w:r/>
            <w:r>
              <w:rPr>
                <w:sz w:val="18"/>
              </w:rPr>
              <w:t>seguir</w:t>
            </w:r>
          </w:p>
        </w:tc>
      </w:tr>
      <w:tr>
        <w:tc>
          <w:tcPr>
            <w:tcW w:type="dxa" w:w="2041"/>
            <w:shd w:val="clear" w:color="auto" w:fill="EEF6F0"/>
          </w:tcPr>
          <w:p>
            <w:r/>
            <w:r>
              <w:rPr>
                <w:sz w:val="18"/>
              </w:rPr>
              <w:t>curva a la derecha</w:t>
            </w:r>
          </w:p>
        </w:tc>
        <w:tc>
          <w:tcPr>
            <w:tcW w:type="dxa" w:w="907"/>
            <w:shd w:val="clear" w:color="auto" w:fill="EEF6F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964"/>
            <w:shd w:val="clear" w:color="auto" w:fill="EEF6F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907"/>
            <w:shd w:val="clear" w:color="auto" w:fill="EEF6F0"/>
          </w:tcPr>
          <w:p>
            <w:r/>
            <w:r>
              <w:rPr>
                <w:sz w:val="18"/>
              </w:rPr>
              <w:t>46</w:t>
            </w:r>
          </w:p>
        </w:tc>
        <w:tc>
          <w:tcPr>
            <w:tcW w:type="dxa" w:w="907"/>
            <w:shd w:val="clear" w:color="auto" w:fill="EEF6F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964"/>
            <w:shd w:val="clear" w:color="auto" w:fill="EEF6F0"/>
          </w:tcPr>
          <w:p>
            <w:r/>
            <w:r>
              <w:rPr>
                <w:sz w:val="18"/>
              </w:rPr>
              <w:t>-15</w:t>
            </w:r>
          </w:p>
        </w:tc>
        <w:tc>
          <w:tcPr>
            <w:tcW w:type="dxa" w:w="1191"/>
            <w:shd w:val="clear" w:color="auto" w:fill="EEF6F0"/>
          </w:tcPr>
          <w:p>
            <w:r/>
            <w:r>
              <w:rPr>
                <w:sz w:val="18"/>
              </w:rPr>
              <w:t>seguir</w:t>
            </w:r>
          </w:p>
        </w:tc>
        <w:tc>
          <w:tcPr>
            <w:tcW w:type="dxa" w:w="1191"/>
            <w:shd w:val="clear" w:color="auto" w:fill="EEF6F0"/>
          </w:tcPr>
          <w:p>
            <w:r/>
            <w:r>
              <w:rPr>
                <w:sz w:val="18"/>
              </w:rPr>
              <w:t>seguir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curva izq + 10 cm der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-4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41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191"/>
          </w:tcPr>
          <w:p>
            <w:r/>
            <w:r>
              <w:rPr>
                <w:sz w:val="18"/>
              </w:rPr>
              <w:t>izquierda</w:t>
            </w:r>
          </w:p>
        </w:tc>
        <w:tc>
          <w:tcPr>
            <w:tcW w:type="dxa" w:w="1191"/>
          </w:tcPr>
          <w:p>
            <w:r/>
            <w:r>
              <w:rPr>
                <w:sz w:val="18"/>
              </w:rPr>
              <w:t>izquierda</w:t>
            </w:r>
          </w:p>
        </w:tc>
      </w:tr>
      <w:tr>
        <w:tc>
          <w:tcPr>
            <w:tcW w:type="dxa" w:w="2041"/>
            <w:shd w:val="clear" w:color="auto" w:fill="EEF6F0"/>
          </w:tcPr>
          <w:p>
            <w:r/>
            <w:r>
              <w:rPr>
                <w:sz w:val="18"/>
              </w:rPr>
              <w:t>sombra fuerte, 15 cm izq</w:t>
            </w:r>
          </w:p>
        </w:tc>
        <w:tc>
          <w:tcPr>
            <w:tcW w:type="dxa" w:w="907"/>
            <w:shd w:val="clear" w:color="auto" w:fill="EEF6F0"/>
          </w:tcPr>
          <w:p>
            <w:r/>
            <w:r>
              <w:rPr>
                <w:sz w:val="18"/>
              </w:rPr>
              <w:t>-15</w:t>
            </w:r>
          </w:p>
        </w:tc>
        <w:tc>
          <w:tcPr>
            <w:tcW w:type="dxa" w:w="964"/>
            <w:shd w:val="clear" w:color="auto" w:fill="EEF6F0"/>
          </w:tcPr>
          <w:p>
            <w:r/>
            <w:r>
              <w:rPr>
                <w:sz w:val="18"/>
              </w:rPr>
              <w:t>-22</w:t>
            </w:r>
          </w:p>
        </w:tc>
        <w:tc>
          <w:tcPr>
            <w:tcW w:type="dxa" w:w="907"/>
            <w:shd w:val="clear" w:color="auto" w:fill="EEF6F0"/>
          </w:tcPr>
          <w:p>
            <w:r/>
            <w:r>
              <w:rPr>
                <w:sz w:val="18"/>
              </w:rPr>
              <w:t>56</w:t>
            </w:r>
          </w:p>
        </w:tc>
        <w:tc>
          <w:tcPr>
            <w:tcW w:type="dxa" w:w="907"/>
            <w:shd w:val="clear" w:color="auto" w:fill="EEF6F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964"/>
            <w:shd w:val="clear" w:color="auto" w:fill="EEF6F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191"/>
            <w:shd w:val="clear" w:color="auto" w:fill="EEF6F0"/>
          </w:tcPr>
          <w:p>
            <w:r/>
            <w:r>
              <w:rPr>
                <w:sz w:val="18"/>
              </w:rPr>
              <w:t>derecha</w:t>
            </w:r>
          </w:p>
        </w:tc>
        <w:tc>
          <w:tcPr>
            <w:tcW w:type="dxa" w:w="1191"/>
            <w:shd w:val="clear" w:color="auto" w:fill="EEF6F0"/>
          </w:tcPr>
          <w:p>
            <w:r/>
            <w:r>
              <w:rPr>
                <w:sz w:val="18"/>
              </w:rPr>
              <w:t>derecha</w:t>
            </w:r>
          </w:p>
        </w:tc>
      </w:tr>
    </w:tbl>
    <w:p/>
    <w:p>
      <w:pPr>
        <w:spacing w:after="120"/>
      </w:pPr>
      <w:r>
        <w:t>Donde el giro esperado es 'seguir' pero el detector corrige (o al revés), el desvío real está a menos de 3 cm de la tolerancia de 10 cm: cualquiera de las dos decisiones es válida.</w:t>
      </w:r>
    </w:p>
    <w:p>
      <w:pPr>
        <w:pStyle w:val="Heading2"/>
      </w:pPr>
      <w:r>
        <w:t>5.3 Ajuste en campo</w:t>
      </w:r>
    </w:p>
    <w:p>
      <w:pPr>
        <w:pStyle w:val="ListBullet"/>
        <w:spacing w:after="120"/>
      </w:pPr>
      <w:r>
        <w:t>En el dashboard de entrenamiento, 'Vista del sendero' muestra en vivo lo que detecta la cámara.</w:t>
      </w:r>
    </w:p>
    <w:p>
      <w:pPr>
        <w:pStyle w:val="ListBullet"/>
        <w:spacing w:after="120"/>
      </w:pPr>
      <w:r>
        <w:t>Si la paja no se marca en amarillo, o el camino se llena de amarillo, revisar la inclinación (odometria_webcam.camara_inclinacion_deg) y la altura de la cámara en Parámetros.</w:t>
      </w:r>
    </w:p>
    <w:p>
      <w:pPr>
        <w:pStyle w:val="ListBullet"/>
        <w:spacing w:after="120"/>
      </w:pPr>
      <w:r>
        <w:t>Si el camino mismo está cubierto de paja, apagar 'La paja seca marca el borde'.</w:t>
      </w:r>
    </w:p>
    <w:p>
      <w:pPr>
        <w:pStyle w:val="ListBullet"/>
        <w:spacing w:after="120"/>
      </w:pPr>
      <w:r>
        <w:t>Para repetir las pruebas: python3 tools/probar_sendero.py (sale con error si alguna decisión falla).</w:t>
      </w:r>
    </w:p>
    <w:p>
      <w:r>
        <w:rPr>
          <w:b/>
        </w:rPr>
        <w:t xml:space="preserve">Tabla 7. </w:t>
      </w:r>
      <w:r>
        <w:t>Parámetros del seguidor de senderos.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118"/>
            <w:shd w:val="clear" w:color="auto" w:fill="1A9850"/>
          </w:tcPr>
          <w:p>
            <w:r/>
            <w:r>
              <w:rPr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984"/>
            <w:shd w:val="clear" w:color="auto" w:fill="1A9850"/>
          </w:tcPr>
          <w:p>
            <w:r/>
            <w:r>
              <w:rPr>
                <w:b/>
                <w:color w:val="FFFFFF"/>
                <w:sz w:val="18"/>
              </w:rPr>
              <w:t>Valor</w:t>
            </w:r>
          </w:p>
        </w:tc>
        <w:tc>
          <w:tcPr>
            <w:tcW w:type="dxa" w:w="3969"/>
            <w:shd w:val="clear" w:color="auto" w:fill="1A9850"/>
          </w:tcPr>
          <w:p>
            <w:r/>
            <w:r>
              <w:rPr>
                <w:b/>
                <w:color w:val="FFFFFF"/>
                <w:sz w:val="18"/>
              </w:rPr>
              <w:t>Efecto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sendero_tolerancia_cm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Desvío que se tolera sin corregir</w:t>
            </w:r>
          </w:p>
        </w:tc>
      </w:tr>
      <w:tr>
        <w:tc>
          <w:tcPr>
            <w:tcW w:type="dxa" w:w="3118"/>
            <w:shd w:val="clear" w:color="auto" w:fill="EEF6F0"/>
          </w:tcPr>
          <w:p>
            <w:r/>
            <w:r>
              <w:rPr>
                <w:sz w:val="18"/>
              </w:rPr>
              <w:t>sendero_vision_peso</w:t>
            </w:r>
          </w:p>
        </w:tc>
        <w:tc>
          <w:tcPr>
            <w:tcW w:type="dxa" w:w="1984"/>
            <w:shd w:val="clear" w:color="auto" w:fill="EEF6F0"/>
          </w:tcPr>
          <w:p>
            <w:r/>
            <w:r>
              <w:rPr>
                <w:sz w:val="18"/>
              </w:rPr>
              <w:t>0,5</w:t>
            </w:r>
          </w:p>
        </w:tc>
        <w:tc>
          <w:tcPr>
            <w:tcW w:type="dxa" w:w="3969"/>
            <w:shd w:val="clear" w:color="auto" w:fill="EEF6F0"/>
          </w:tcPr>
          <w:p>
            <w:r/>
            <w:r>
              <w:rPr>
                <w:sz w:val="18"/>
              </w:rPr>
              <w:t>0 = solo LIDAR, 1 = solo cámara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sendero_paja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activo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La paja cuenta como borde del sendero</w:t>
            </w:r>
          </w:p>
        </w:tc>
      </w:tr>
      <w:tr>
        <w:tc>
          <w:tcPr>
            <w:tcW w:type="dxa" w:w="3118"/>
            <w:shd w:val="clear" w:color="auto" w:fill="EEF6F0"/>
          </w:tcPr>
          <w:p>
            <w:r/>
            <w:r>
              <w:rPr>
                <w:sz w:val="18"/>
              </w:rPr>
              <w:t>sendero_verde_h_min / h_max / s_min</w:t>
            </w:r>
          </w:p>
        </w:tc>
        <w:tc>
          <w:tcPr>
            <w:tcW w:type="dxa" w:w="1984"/>
            <w:shd w:val="clear" w:color="auto" w:fill="EEF6F0"/>
          </w:tcPr>
          <w:p>
            <w:r/>
            <w:r>
              <w:rPr>
                <w:sz w:val="18"/>
              </w:rPr>
              <w:t>30 / 90 / 60</w:t>
            </w:r>
          </w:p>
        </w:tc>
        <w:tc>
          <w:tcPr>
            <w:tcW w:type="dxa" w:w="3969"/>
            <w:shd w:val="clear" w:color="auto" w:fill="EEF6F0"/>
          </w:tcPr>
          <w:p>
            <w:r/>
            <w:r>
              <w:rPr>
                <w:sz w:val="18"/>
              </w:rPr>
              <w:t>Rango de verde de las plantas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Rango de análisis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0,3–1,8 m por delante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Más lejos la resolución no alcanza</w:t>
            </w:r>
          </w:p>
        </w:tc>
      </w:tr>
      <w:tr>
        <w:tc>
          <w:tcPr>
            <w:tcW w:type="dxa" w:w="3118"/>
            <w:shd w:val="clear" w:color="auto" w:fill="EEF6F0"/>
          </w:tcPr>
          <w:p>
            <w:r/>
            <w:r>
              <w:rPr>
                <w:sz w:val="18"/>
              </w:rPr>
              <w:t>Búsqueda de rumbo</w:t>
            </w:r>
          </w:p>
        </w:tc>
        <w:tc>
          <w:tcPr>
            <w:tcW w:type="dxa" w:w="1984"/>
            <w:shd w:val="clear" w:color="auto" w:fill="EEF6F0"/>
          </w:tcPr>
          <w:p>
            <w:r/>
            <w:r>
              <w:rPr>
                <w:sz w:val="18"/>
              </w:rPr>
              <w:t>±40° en pasos de 2°</w:t>
            </w:r>
          </w:p>
        </w:tc>
        <w:tc>
          <w:tcPr>
            <w:tcW w:type="dxa" w:w="3969"/>
            <w:shd w:val="clear" w:color="auto" w:fill="EEF6F0"/>
          </w:tcPr>
          <w:p>
            <w:r/>
            <w:r>
              <w:rPr>
                <w:sz w:val="18"/>
              </w:rPr>
              <w:t>Permite seguir las curvas del bucle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Punto de mirada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0,6 m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Pesa a la vez desplazamiento y rumbo</w:t>
            </w:r>
          </w:p>
        </w:tc>
      </w:tr>
    </w:tbl>
    <w:p/>
    <w:p>
      <w:pPr>
        <w:pStyle w:val="Heading1"/>
      </w:pPr>
      <w:r>
        <w:t>6. Dashboard de entrenamiento</w:t>
      </w:r>
    </w:p>
    <w:p>
      <w:pPr>
        <w:spacing w:after="120"/>
      </w:pPr>
      <w:r>
        <w:t>Se abre desde el enlace 'Entrenamiento' de la barra lateral (http://192.168.12.1:8080/training.html) y corre en paralelo al dashboard principal.</w:t>
      </w:r>
    </w:p>
    <w:p>
      <w:pPr>
        <w:pStyle w:val="ListBullet"/>
        <w:spacing w:after="120"/>
      </w:pPr>
      <w:r>
        <w:t>Mapa del SLAM en vivo con la pose del robot.</w:t>
      </w:r>
    </w:p>
    <w:p>
      <w:pPr>
        <w:pStyle w:val="ListBullet"/>
        <w:spacing w:after="120"/>
      </w:pPr>
      <w:r>
        <w:t>Corregir la pose con un clic (publica /initialpose).</w:t>
      </w:r>
    </w:p>
    <w:p>
      <w:pPr>
        <w:pStyle w:val="ListBullet"/>
        <w:spacing w:after="120"/>
      </w:pPr>
      <w:r>
        <w:t>Dibujar surcos y colocar puntos de escaneo 🌱; generar la ruta de patrulla a partir de ellos.</w:t>
      </w:r>
    </w:p>
    <w:p>
      <w:pPr>
        <w:pStyle w:val="ListBullet"/>
        <w:spacing w:after="120"/>
      </w:pPr>
      <w:r>
        <w:t>Manejo manual por pulsos con modo Interior/Exterior y maniobra activable.</w:t>
      </w:r>
    </w:p>
    <w:p>
      <w:pPr>
        <w:pStyle w:val="ListBullet"/>
        <w:spacing w:after="120"/>
      </w:pPr>
      <w:r>
        <w:t>Configuración de conos, márgenes y velocidades.</w:t>
      </w:r>
    </w:p>
    <w:p>
      <w:pPr>
        <w:pStyle w:val="ListBullet"/>
        <w:spacing w:after="120"/>
      </w:pPr>
      <w:r>
        <w:t>Vista del sendero en vivo.</w:t>
      </w:r>
    </w:p>
    <w:p>
      <w:pPr>
        <w:pStyle w:val="ListBullet"/>
        <w:spacing w:after="120"/>
      </w:pPr>
      <w:r>
        <w:t>Registro de cada corrección del operador para el aprendizaje.</w:t>
      </w:r>
    </w:p>
    <w:p>
      <w:r>
        <w:rPr>
          <w:b/>
        </w:rPr>
        <w:t xml:space="preserve">Tabla 8. </w:t>
      </w:r>
      <w:r>
        <w:t>Endpoints nuevos del backend.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685"/>
            <w:shd w:val="clear" w:color="auto" w:fill="1A9850"/>
          </w:tcPr>
          <w:p>
            <w:r/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5386"/>
            <w:shd w:val="clear" w:color="auto" w:fill="1A9850"/>
          </w:tcPr>
          <w:p>
            <w:r/>
            <w:r>
              <w:rPr>
                <w:b/>
                <w:color w:val="FFFFFF"/>
                <w:sz w:val="18"/>
              </w:rPr>
              <w:t>Función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POST /api/training/correct_pose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Corrige la pose en el SLAM</w:t>
            </w:r>
          </w:p>
        </w:tc>
      </w:tr>
      <w:tr>
        <w:tc>
          <w:tcPr>
            <w:tcW w:type="dxa" w:w="3685"/>
            <w:shd w:val="clear" w:color="auto" w:fill="EEF6F0"/>
          </w:tcPr>
          <w:p>
            <w:r/>
            <w:r>
              <w:rPr>
                <w:sz w:val="18"/>
              </w:rPr>
              <w:t>POST /api/training/save_furrows</w:t>
            </w:r>
          </w:p>
        </w:tc>
        <w:tc>
          <w:tcPr>
            <w:tcW w:type="dxa" w:w="5386"/>
            <w:shd w:val="clear" w:color="auto" w:fill="EEF6F0"/>
          </w:tcPr>
          <w:p>
            <w:r/>
            <w:r>
              <w:rPr>
                <w:sz w:val="18"/>
              </w:rPr>
              <w:t>Guarda los surcos dibujados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POST /api/training/save_scan_points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Guarda los puntos de escaneo</w:t>
            </w:r>
          </w:p>
        </w:tc>
      </w:tr>
      <w:tr>
        <w:tc>
          <w:tcPr>
            <w:tcW w:type="dxa" w:w="3685"/>
            <w:shd w:val="clear" w:color="auto" w:fill="EEF6F0"/>
          </w:tcPr>
          <w:p>
            <w:r/>
            <w:r>
              <w:rPr>
                <w:sz w:val="18"/>
              </w:rPr>
              <w:t>POST /api/training/generate_route</w:t>
            </w:r>
          </w:p>
        </w:tc>
        <w:tc>
          <w:tcPr>
            <w:tcW w:type="dxa" w:w="5386"/>
            <w:shd w:val="clear" w:color="auto" w:fill="EEF6F0"/>
          </w:tcPr>
          <w:p>
            <w:r/>
            <w:r>
              <w:rPr>
                <w:sz w:val="18"/>
              </w:rPr>
              <w:t>Genera waypoints en zigzag y los carga en la patrulla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GET /api/training/data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Surcos, puntos y correcciones guardados</w:t>
            </w:r>
          </w:p>
        </w:tc>
      </w:tr>
      <w:tr>
        <w:tc>
          <w:tcPr>
            <w:tcW w:type="dxa" w:w="3685"/>
            <w:shd w:val="clear" w:color="auto" w:fill="EEF6F0"/>
          </w:tcPr>
          <w:p>
            <w:r/>
            <w:r>
              <w:rPr>
                <w:sz w:val="18"/>
              </w:rPr>
              <w:t>POST /api/training/log_correction</w:t>
            </w:r>
          </w:p>
        </w:tc>
        <w:tc>
          <w:tcPr>
            <w:tcW w:type="dxa" w:w="5386"/>
            <w:shd w:val="clear" w:color="auto" w:fill="EEF6F0"/>
          </w:tcPr>
          <w:p>
            <w:r/>
            <w:r>
              <w:rPr>
                <w:sz w:val="18"/>
              </w:rPr>
              <w:t>Registra una corrección de manejo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GET/POST /api/drive/mode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Modo de manejo Interior/Exterior</w:t>
            </w:r>
          </w:p>
        </w:tc>
      </w:tr>
      <w:tr>
        <w:tc>
          <w:tcPr>
            <w:tcW w:type="dxa" w:w="3685"/>
            <w:shd w:val="clear" w:color="auto" w:fill="EEF6F0"/>
          </w:tcPr>
          <w:p>
            <w:r/>
            <w:r>
              <w:rPr>
                <w:sz w:val="18"/>
              </w:rPr>
              <w:t>GET /api/sendero/vista.jpg</w:t>
            </w:r>
          </w:p>
        </w:tc>
        <w:tc>
          <w:tcPr>
            <w:tcW w:type="dxa" w:w="5386"/>
            <w:shd w:val="clear" w:color="auto" w:fill="EEF6F0"/>
          </w:tcPr>
          <w:p>
            <w:r/>
            <w:r>
              <w:rPr>
                <w:sz w:val="18"/>
              </w:rPr>
              <w:t>Imagen de depuración del detector de senderos</w:t>
            </w:r>
          </w:p>
        </w:tc>
      </w:tr>
    </w:tbl>
    <w:p/>
    <w:p>
      <w:pPr>
        <w:pStyle w:val="Heading1"/>
      </w:pPr>
      <w:r>
        <w:t>7. Propuesta: simulador y aprendizaje</w:t>
      </w:r>
    </w:p>
    <w:p>
      <w:pPr>
        <w:spacing w:after="120"/>
      </w:pPr>
      <w:r>
        <w:t>Se puede entrenar al robot en un simulador en otra PC y traer a la Jetson solo el modelo entrenado. Propuesta, pendiente de decidir:</w:t>
      </w:r>
    </w:p>
    <w:p>
      <w:r>
        <w:rPr>
          <w:b/>
        </w:rPr>
        <w:t xml:space="preserve">Tabla 9. </w:t>
      </w:r>
      <w:r>
        <w:t>Arquitectura propuesta.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1A9850"/>
          </w:tcPr>
          <w:p>
            <w:r/>
            <w:r>
              <w:rPr>
                <w:b/>
                <w:color w:val="FFFFFF"/>
                <w:sz w:val="18"/>
              </w:rPr>
              <w:t>Pieza</w:t>
            </w:r>
          </w:p>
        </w:tc>
        <w:tc>
          <w:tcPr>
            <w:tcW w:type="dxa" w:w="1701"/>
            <w:shd w:val="clear" w:color="auto" w:fill="1A9850"/>
          </w:tcPr>
          <w:p>
            <w:r/>
            <w:r>
              <w:rPr>
                <w:b/>
                <w:color w:val="FFFFFF"/>
                <w:sz w:val="18"/>
              </w:rPr>
              <w:t>Dónde</w:t>
            </w:r>
          </w:p>
        </w:tc>
        <w:tc>
          <w:tcPr>
            <w:tcW w:type="dxa" w:w="5386"/>
            <w:shd w:val="clear" w:color="auto" w:fill="1A9850"/>
          </w:tcPr>
          <w:p>
            <w:r/>
            <w:r>
              <w:rPr>
                <w:b/>
                <w:color w:val="FFFFFF"/>
                <w:sz w:val="18"/>
              </w:rPr>
              <w:t>Qué hace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Gazebo Harmonic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PC con GPU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Simulador nativo de ROS 2 Jazzy: robot skid-steer, RPLIDAR C1 y cámara a la misma altura e inclinación</w:t>
            </w:r>
          </w:p>
        </w:tc>
      </w:tr>
      <w:tr>
        <w:tc>
          <w:tcPr>
            <w:tcW w:type="dxa" w:w="1984"/>
            <w:shd w:val="clear" w:color="auto" w:fill="EEF6F0"/>
          </w:tcPr>
          <w:p>
            <w:r/>
            <w:r>
              <w:rPr>
                <w:sz w:val="18"/>
              </w:rPr>
              <w:t>Réplica de la huerta</w:t>
            </w:r>
          </w:p>
        </w:tc>
        <w:tc>
          <w:tcPr>
            <w:tcW w:type="dxa" w:w="1701"/>
            <w:shd w:val="clear" w:color="auto" w:fill="EEF6F0"/>
          </w:tcPr>
          <w:p>
            <w:r/>
            <w:r>
              <w:rPr>
                <w:sz w:val="18"/>
              </w:rPr>
              <w:t>PC</w:t>
            </w:r>
          </w:p>
        </w:tc>
        <w:tc>
          <w:tcPr>
            <w:tcW w:type="dxa" w:w="5386"/>
            <w:shd w:val="clear" w:color="auto" w:fill="EEF6F0"/>
          </w:tcPr>
          <w:p>
            <w:r/>
            <w:r>
              <w:rPr>
                <w:sz w:val="18"/>
              </w:rPr>
              <w:t>El bucle con texturas de tierra y paja sacadas de las fotos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Datos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Jetson → PC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CSV/JSONL que ya graba el robot (poses, LIDAR, correcciones del operador)</w:t>
            </w:r>
          </w:p>
        </w:tc>
      </w:tr>
      <w:tr>
        <w:tc>
          <w:tcPr>
            <w:tcW w:type="dxa" w:w="1984"/>
            <w:shd w:val="clear" w:color="auto" w:fill="EEF6F0"/>
          </w:tcPr>
          <w:p>
            <w:r/>
            <w:r>
              <w:rPr>
                <w:sz w:val="18"/>
              </w:rPr>
              <w:t>Entrenamiento</w:t>
            </w:r>
          </w:p>
        </w:tc>
        <w:tc>
          <w:tcPr>
            <w:tcW w:type="dxa" w:w="1701"/>
            <w:shd w:val="clear" w:color="auto" w:fill="EEF6F0"/>
          </w:tcPr>
          <w:p>
            <w:r/>
            <w:r>
              <w:rPr>
                <w:sz w:val="18"/>
              </w:rPr>
              <w:t>PC</w:t>
            </w:r>
          </w:p>
        </w:tc>
        <w:tc>
          <w:tcPr>
            <w:tcW w:type="dxa" w:w="5386"/>
            <w:shd w:val="clear" w:color="auto" w:fill="EEF6F0"/>
          </w:tcPr>
          <w:p>
            <w:r/>
            <w:r>
              <w:rPr>
                <w:sz w:val="18"/>
              </w:rPr>
              <w:t>Imitación a partir de las correcciones reales y del manejo en el simulador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Modelo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PC → Jetson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Archivo ONNX que la Jetson ejecuta con TensorRT</w:t>
            </w:r>
          </w:p>
        </w:tc>
      </w:tr>
    </w:tbl>
    <w:p/>
    <w:p>
      <w:pPr>
        <w:spacing w:after="120"/>
      </w:pPr>
      <w:r>
        <w:t>El riesgo principal es que la cámara simulada no se parezca a la real. Se mitiga variando al azar la luz y las texturas, y usando como entrada la misma vista cenital de bordes del detector, que se parece mucho más entre simulación y realidad que la imagen cruda.</w:t>
      </w:r>
    </w:p>
    <w:p>
      <w:pPr>
        <w:pStyle w:val="Heading1"/>
      </w:pPr>
      <w:r>
        <w:t>8. Próximos pasos</w:t>
      </w:r>
    </w:p>
    <w:p>
      <w:pPr>
        <w:pStyle w:val="ListBullet"/>
        <w:spacing w:after="120"/>
      </w:pPr>
      <w:r>
        <w:t>Probar el detector de senderos en la huerta y ajustar la geometría de la cámara con la vista en vivo.</w:t>
      </w:r>
    </w:p>
    <w:p>
      <w:pPr>
        <w:pStyle w:val="ListBullet"/>
        <w:spacing w:after="120"/>
      </w:pPr>
      <w:r>
        <w:t>Recorrer el bucle una vez grabando la ruta para tener los waypoints sobre el mapa.</w:t>
      </w:r>
    </w:p>
    <w:p>
      <w:pPr>
        <w:pStyle w:val="ListBullet"/>
        <w:spacing w:after="120"/>
      </w:pPr>
      <w:r>
        <w:t>Revisar la conexión física del LIDAR (cable, hub y alimentación).</w:t>
      </w:r>
    </w:p>
    <w:p>
      <w:pPr>
        <w:pStyle w:val="ListBullet"/>
        <w:spacing w:after="120"/>
      </w:pPr>
      <w:r>
        <w:t>Medir el ancho real del robot con ruedas y ajustarlo en Parámetros.</w:t>
      </w:r>
    </w:p>
    <w:p>
      <w:pPr>
        <w:pStyle w:val="ListBullet"/>
        <w:spacing w:after="120"/>
      </w:pPr>
      <w:r>
        <w:t>Decidir si se construye el simulador.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67A3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67A3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67A3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