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CC" w:rsidRPr="00ED6CCC" w:rsidRDefault="00ED6CCC" w:rsidP="00ED6C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6CCC">
        <w:rPr>
          <w:rFonts w:ascii="宋体" w:eastAsia="宋体" w:hAnsi="宋体" w:cs="宋体"/>
          <w:b/>
          <w:bCs/>
          <w:kern w:val="36"/>
          <w:sz w:val="48"/>
          <w:szCs w:val="48"/>
        </w:rPr>
        <w:t>主场：数据架构 十年变迁</w:t>
      </w:r>
      <w:bookmarkStart w:id="0" w:name="_GoBack"/>
      <w:bookmarkEnd w:id="0"/>
    </w:p>
    <w:p w:rsidR="00ED6CCC" w:rsidRPr="00ED6CCC" w:rsidRDefault="00ED6CCC" w:rsidP="00ED6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4" name="图片 4" descr="http://account.itpub.net/api/avatar.php?uid=3150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315099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CCC">
        <w:rPr>
          <w:rFonts w:ascii="宋体" w:eastAsia="宋体" w:hAnsi="宋体" w:cs="宋体"/>
          <w:kern w:val="0"/>
          <w:sz w:val="24"/>
          <w:szCs w:val="24"/>
        </w:rPr>
        <w:t xml:space="preserve">格伯纳 </w:t>
      </w:r>
      <w:r w:rsidRPr="00ED6CCC">
        <w:rPr>
          <w:rFonts w:ascii="宋体" w:eastAsia="宋体" w:hAnsi="宋体" w:cs="宋体"/>
          <w:i/>
          <w:iCs/>
          <w:kern w:val="0"/>
          <w:sz w:val="24"/>
          <w:szCs w:val="24"/>
        </w:rPr>
        <w:t>2019.05.15 14:23</w:t>
      </w:r>
      <w:r w:rsidRPr="00ED6C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b/>
          <w:bCs/>
          <w:color w:val="FFA900"/>
          <w:spacing w:val="8"/>
          <w:kern w:val="0"/>
          <w:sz w:val="30"/>
          <w:szCs w:val="30"/>
        </w:rPr>
        <w:t>分布式数据库的发展与未来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br/>
      </w:r>
    </w:p>
    <w:p w:rsidR="00ED6CCC" w:rsidRPr="00ED6CCC" w:rsidRDefault="00ED6CCC" w:rsidP="00ED6CCC">
      <w:pPr>
        <w:widowControl/>
        <w:ind w:left="240" w:right="240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6667500" cy="4448175"/>
            <wp:effectExtent l="0" t="0" r="0" b="9525"/>
            <wp:docPr id="3" name="图片 3" descr="http://img.z.itpub.net/circle/2019/05/15/a7b30c3f6a03a0fe.jpg?x-image=style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z.itpub.net/circle/2019/05/15/a7b30c3f6a03a0fe.jpg?x-image=style/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CC" w:rsidRPr="00ED6CCC" w:rsidRDefault="00ED6CCC" w:rsidP="00ED6CCC">
      <w:pPr>
        <w:widowControl/>
        <w:spacing w:line="420" w:lineRule="atLeast"/>
        <w:ind w:left="240" w:right="240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i/>
          <w:iCs/>
          <w:color w:val="888888"/>
          <w:spacing w:val="8"/>
          <w:kern w:val="0"/>
          <w:sz w:val="20"/>
          <w:szCs w:val="20"/>
        </w:rPr>
        <w:t>巨杉数据库联合创始人</w:t>
      </w:r>
      <w:r w:rsidRPr="00ED6CCC">
        <w:rPr>
          <w:rFonts w:ascii="PingFangTC-light" w:eastAsia="微软雅黑" w:hAnsi="PingFangTC-light" w:cs="宋体"/>
          <w:i/>
          <w:iCs/>
          <w:color w:val="888888"/>
          <w:spacing w:val="8"/>
          <w:kern w:val="0"/>
          <w:sz w:val="20"/>
          <w:szCs w:val="20"/>
        </w:rPr>
        <w:t>&amp;CTO</w:t>
      </w:r>
      <w:r w:rsidRPr="00ED6CCC">
        <w:rPr>
          <w:rFonts w:ascii="PingFangTC-light" w:eastAsia="微软雅黑" w:hAnsi="PingFangTC-light" w:cs="宋体"/>
          <w:i/>
          <w:iCs/>
          <w:color w:val="888888"/>
          <w:spacing w:val="8"/>
          <w:kern w:val="0"/>
          <w:sz w:val="20"/>
          <w:szCs w:val="20"/>
        </w:rPr>
        <w:t>王涛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 xml:space="preserve">　　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lastRenderedPageBreak/>
        <w:t>伴随着越来越多的新业务，分布式数据库逐渐成了新选择，来自巨杉数据库联合创始人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&amp;CTO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王涛以《分布式数据库的发展与未来》为主题的分享，当下应用程序开发从烟囱式架构向分布式的转型，数据库该如何应对</w:t>
      </w:r>
      <w:proofErr w:type="gram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微服务</w:t>
      </w:r>
      <w:proofErr w:type="gram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应用框架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?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业界通用三种方式中，分布式数据库成为越来越多企业一致选择，从分布式交易型数据库技术发展体系来看，分为应用垂直分库、中间件的分库分表、原生分布式数据库三种，巨杉分布式数据库采用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“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计算存储分离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”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架构，强大的分布式事务能力，可以满足联机交易，数据中台、内容管理三大应用场景，</w:t>
      </w:r>
      <w:proofErr w:type="gram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金融级</w:t>
      </w:r>
      <w:proofErr w:type="gram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分布式关系型数据库</w:t>
      </w:r>
      <w:proofErr w:type="spell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SequoiaDB</w:t>
      </w:r>
      <w:proofErr w:type="spell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 xml:space="preserve"> v3.2 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正式发布，性能更强。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b/>
          <w:bCs/>
          <w:color w:val="FFA900"/>
          <w:spacing w:val="8"/>
          <w:kern w:val="0"/>
          <w:sz w:val="30"/>
          <w:szCs w:val="30"/>
        </w:rPr>
        <w:t>数据库需要工匠精神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 xml:space="preserve">　　</w:t>
      </w:r>
    </w:p>
    <w:p w:rsidR="00ED6CCC" w:rsidRPr="00ED6CCC" w:rsidRDefault="00ED6CCC" w:rsidP="00ED6CCC">
      <w:pPr>
        <w:widowControl/>
        <w:ind w:left="240" w:right="240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6667500" cy="4429125"/>
            <wp:effectExtent l="0" t="0" r="0" b="9525"/>
            <wp:docPr id="2" name="图片 2" descr="http://img.z.itpub.net/circle/2019/05/15/53fb5082d8fd5265.jpg?x-image=style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z.itpub.net/circle/2019/05/15/53fb5082d8fd5265.jpg?x-image=style/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CC" w:rsidRPr="00ED6CCC" w:rsidRDefault="00ED6CCC" w:rsidP="00ED6CCC">
      <w:pPr>
        <w:widowControl/>
        <w:ind w:left="240" w:right="240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i/>
          <w:iCs/>
          <w:color w:val="888888"/>
          <w:spacing w:val="8"/>
          <w:kern w:val="0"/>
          <w:sz w:val="20"/>
          <w:szCs w:val="20"/>
        </w:rPr>
        <w:t>甲骨文公司副总裁及中国区云平台总经理吴承杨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lastRenderedPageBreak/>
        <w:t xml:space="preserve">　　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甲骨文公司副总裁及中国区云平台总经理吴承杨在以《数据自治，未来已来》演讲中指出，数据库需要工匠精神，甲骨文坚持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40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年，一直不遗余力投入，甲骨文成为了数据库领域最强的技术领导者，面对扑面而来的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 xml:space="preserve"> AI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、</w:t>
      </w:r>
      <w:proofErr w:type="spell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IoT</w:t>
      </w:r>
      <w:proofErr w:type="spell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、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5G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，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ADW(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业务整合平台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)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将帮助客户将数据从复杂变简单，让数据产生价值，满足客户数据自治需求，同时，甲骨文的</w:t>
      </w:r>
      <w:proofErr w:type="spell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Exadata</w:t>
      </w:r>
      <w:proofErr w:type="spell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(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数据库一体机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)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将保障客户核心业务系统高效安全运行，并且在国内多个大客户已经落地应用。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宋体" w:eastAsia="宋体" w:hAnsi="宋体" w:cs="宋体" w:hint="eastAsia"/>
          <w:b/>
          <w:bCs/>
          <w:color w:val="FFA900"/>
          <w:spacing w:val="8"/>
          <w:kern w:val="0"/>
          <w:sz w:val="30"/>
          <w:szCs w:val="30"/>
        </w:rPr>
        <w:t>▎</w:t>
      </w:r>
      <w:r w:rsidRPr="00ED6CCC">
        <w:rPr>
          <w:rFonts w:ascii="PingFangTC-light" w:eastAsia="微软雅黑" w:hAnsi="PingFangTC-light" w:cs="宋体"/>
          <w:b/>
          <w:bCs/>
          <w:color w:val="FFA900"/>
          <w:spacing w:val="8"/>
          <w:kern w:val="0"/>
          <w:sz w:val="30"/>
          <w:szCs w:val="30"/>
        </w:rPr>
        <w:t>数据库市场需求巨大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 xml:space="preserve">　　</w:t>
      </w:r>
    </w:p>
    <w:p w:rsidR="00ED6CCC" w:rsidRPr="00ED6CCC" w:rsidRDefault="00ED6CCC" w:rsidP="00ED6CCC">
      <w:pPr>
        <w:widowControl/>
        <w:ind w:left="240" w:right="240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6667500" cy="4391025"/>
            <wp:effectExtent l="0" t="0" r="0" b="9525"/>
            <wp:docPr id="1" name="图片 1" descr="http://img.z.itpub.net/circle/2019/05/15/311e396f1cf39eab.jpg?x-image=style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z.itpub.net/circle/2019/05/15/311e396f1cf39eab.jpg?x-image=style/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CC" w:rsidRPr="00ED6CCC" w:rsidRDefault="00ED6CCC" w:rsidP="00ED6CCC">
      <w:pPr>
        <w:widowControl/>
        <w:spacing w:line="420" w:lineRule="atLeast"/>
        <w:ind w:left="240" w:right="240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ED6CCC">
        <w:rPr>
          <w:rFonts w:ascii="PingFangTC-light" w:eastAsia="微软雅黑" w:hAnsi="PingFangTC-light" w:cs="宋体"/>
          <w:i/>
          <w:iCs/>
          <w:color w:val="888888"/>
          <w:spacing w:val="8"/>
          <w:kern w:val="0"/>
          <w:sz w:val="20"/>
          <w:szCs w:val="20"/>
        </w:rPr>
        <w:t>腾讯云</w:t>
      </w:r>
      <w:proofErr w:type="gramEnd"/>
      <w:r w:rsidRPr="00ED6CCC">
        <w:rPr>
          <w:rFonts w:ascii="PingFangTC-light" w:eastAsia="微软雅黑" w:hAnsi="PingFangTC-light" w:cs="宋体"/>
          <w:i/>
          <w:iCs/>
          <w:color w:val="888888"/>
          <w:spacing w:val="8"/>
          <w:kern w:val="0"/>
          <w:sz w:val="20"/>
          <w:szCs w:val="20"/>
        </w:rPr>
        <w:t>数据库负责人</w:t>
      </w:r>
      <w:r w:rsidRPr="00ED6CCC">
        <w:rPr>
          <w:rFonts w:ascii="PingFangTC-light" w:eastAsia="微软雅黑" w:hAnsi="PingFangTC-light" w:cs="宋体"/>
          <w:i/>
          <w:iCs/>
          <w:color w:val="888888"/>
          <w:spacing w:val="8"/>
          <w:kern w:val="0"/>
          <w:sz w:val="20"/>
          <w:szCs w:val="20"/>
        </w:rPr>
        <w:t xml:space="preserve">    </w:t>
      </w:r>
      <w:r w:rsidRPr="00ED6CCC">
        <w:rPr>
          <w:rFonts w:ascii="PingFangTC-light" w:eastAsia="微软雅黑" w:hAnsi="PingFangTC-light" w:cs="宋体"/>
          <w:i/>
          <w:iCs/>
          <w:color w:val="888888"/>
          <w:spacing w:val="8"/>
          <w:kern w:val="0"/>
          <w:sz w:val="20"/>
          <w:szCs w:val="20"/>
        </w:rPr>
        <w:t>林晓</w:t>
      </w:r>
      <w:proofErr w:type="gramStart"/>
      <w:r w:rsidRPr="00ED6CCC">
        <w:rPr>
          <w:rFonts w:ascii="PingFangTC-light" w:eastAsia="微软雅黑" w:hAnsi="PingFangTC-light" w:cs="宋体"/>
          <w:i/>
          <w:iCs/>
          <w:color w:val="888888"/>
          <w:spacing w:val="8"/>
          <w:kern w:val="0"/>
          <w:sz w:val="20"/>
          <w:szCs w:val="20"/>
        </w:rPr>
        <w:t>斌</w:t>
      </w:r>
      <w:proofErr w:type="gramEnd"/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 xml:space="preserve">　　</w:t>
      </w:r>
    </w:p>
    <w:p w:rsidR="00ED6CCC" w:rsidRPr="00ED6CCC" w:rsidRDefault="00ED6CCC" w:rsidP="00ED6CCC">
      <w:pPr>
        <w:widowControl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lastRenderedPageBreak/>
        <w:t>最后来自</w:t>
      </w:r>
      <w:proofErr w:type="gram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腾讯云</w:t>
      </w:r>
      <w:proofErr w:type="gram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数据库负责人林晓</w:t>
      </w:r>
      <w:proofErr w:type="gram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斌</w:t>
      </w:r>
      <w:proofErr w:type="gram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分享了《数据的价值和数据库发展趋势》，</w:t>
      </w:r>
      <w:proofErr w:type="spell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PaaS</w:t>
      </w:r>
      <w:proofErr w:type="spell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市场增长迅猛，从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2012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至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2016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年</w:t>
      </w:r>
      <w:proofErr w:type="gram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公有云</w:t>
      </w:r>
      <w:proofErr w:type="gram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数据库的年复合增长率将高达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86%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，而到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2019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年数据库</w:t>
      </w:r>
      <w:proofErr w:type="gram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云市场</w:t>
      </w:r>
      <w:proofErr w:type="gram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规模将达到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140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亿美元。未来五年，数据库即服务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(</w:t>
      </w:r>
      <w:proofErr w:type="spell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DBaaS</w:t>
      </w:r>
      <w:proofErr w:type="spell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)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将成为平台即服务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(</w:t>
      </w:r>
      <w:proofErr w:type="spell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PaaS</w:t>
      </w:r>
      <w:proofErr w:type="spell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)</w:t>
      </w:r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中增长最快的领域。数据库</w:t>
      </w:r>
      <w:proofErr w:type="gramStart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未来能力</w:t>
      </w:r>
      <w:proofErr w:type="gramEnd"/>
      <w:r w:rsidRPr="00ED6CCC">
        <w:rPr>
          <w:rFonts w:ascii="PingFangTC-light" w:eastAsia="微软雅黑" w:hAnsi="PingFangTC-light" w:cs="宋体"/>
          <w:color w:val="333333"/>
          <w:spacing w:val="8"/>
          <w:kern w:val="0"/>
          <w:szCs w:val="21"/>
        </w:rPr>
        <w:t>要求，将会更多关注技术突破、开发性、成本。</w:t>
      </w:r>
    </w:p>
    <w:p w:rsidR="00ED6CCC" w:rsidRPr="00ED6CCC" w:rsidRDefault="00ED6CCC" w:rsidP="00ED6C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6CCC" w:rsidRPr="00ED6CCC" w:rsidRDefault="00ED6CCC" w:rsidP="00ED6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CCC">
        <w:rPr>
          <w:rFonts w:ascii="宋体" w:eastAsia="宋体" w:hAnsi="宋体" w:cs="宋体"/>
          <w:kern w:val="0"/>
          <w:sz w:val="24"/>
          <w:szCs w:val="24"/>
        </w:rPr>
        <w:t>11：45 - 12：25 林晓</w:t>
      </w:r>
      <w:proofErr w:type="gramStart"/>
      <w:r w:rsidRPr="00ED6CCC">
        <w:rPr>
          <w:rFonts w:ascii="宋体" w:eastAsia="宋体" w:hAnsi="宋体" w:cs="宋体"/>
          <w:kern w:val="0"/>
          <w:sz w:val="24"/>
          <w:szCs w:val="24"/>
        </w:rPr>
        <w:t>斌</w:t>
      </w:r>
      <w:proofErr w:type="gramEnd"/>
      <w:r w:rsidRPr="00ED6CCC">
        <w:rPr>
          <w:rFonts w:ascii="宋体" w:eastAsia="宋体" w:hAnsi="宋体" w:cs="宋体"/>
          <w:kern w:val="0"/>
          <w:sz w:val="24"/>
          <w:szCs w:val="24"/>
        </w:rPr>
        <w:t>_数据的价值和数据库发展趋势.</w:t>
      </w:r>
      <w:proofErr w:type="spellStart"/>
      <w:proofErr w:type="gramStart"/>
      <w:r w:rsidRPr="00ED6CC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ED6C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D6CCC" w:rsidRPr="00ED6CCC" w:rsidRDefault="00ED6CCC" w:rsidP="00ED6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CCC">
        <w:rPr>
          <w:rFonts w:ascii="宋体" w:eastAsia="宋体" w:hAnsi="宋体" w:cs="宋体"/>
          <w:kern w:val="0"/>
          <w:sz w:val="24"/>
          <w:szCs w:val="24"/>
        </w:rPr>
        <w:t>10：50 - 11：05 王涛_分布式数据库的发展与未来.</w:t>
      </w:r>
      <w:proofErr w:type="spellStart"/>
      <w:proofErr w:type="gramStart"/>
      <w:r w:rsidRPr="00ED6CC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ED6C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D6CCC" w:rsidRPr="00ED6CCC" w:rsidRDefault="00ED6CCC" w:rsidP="00ED6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CCC">
        <w:rPr>
          <w:rFonts w:ascii="宋体" w:eastAsia="宋体" w:hAnsi="宋体" w:cs="宋体"/>
          <w:kern w:val="0"/>
          <w:sz w:val="24"/>
          <w:szCs w:val="24"/>
        </w:rPr>
        <w:t xml:space="preserve">08：50 - 09：30 </w:t>
      </w:r>
      <w:proofErr w:type="gramStart"/>
      <w:r w:rsidRPr="00ED6CCC">
        <w:rPr>
          <w:rFonts w:ascii="宋体" w:eastAsia="宋体" w:hAnsi="宋体" w:cs="宋体"/>
          <w:kern w:val="0"/>
          <w:sz w:val="24"/>
          <w:szCs w:val="24"/>
        </w:rPr>
        <w:t>吴承杨</w:t>
      </w:r>
      <w:proofErr w:type="gramEnd"/>
      <w:r w:rsidRPr="00ED6CCC">
        <w:rPr>
          <w:rFonts w:ascii="宋体" w:eastAsia="宋体" w:hAnsi="宋体" w:cs="宋体"/>
          <w:kern w:val="0"/>
          <w:sz w:val="24"/>
          <w:szCs w:val="24"/>
        </w:rPr>
        <w:t>_数据自治，未来已来.</w:t>
      </w:r>
      <w:proofErr w:type="spellStart"/>
      <w:proofErr w:type="gramStart"/>
      <w:r w:rsidRPr="00ED6CC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ED6C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C2537" w:rsidRPr="00ED6CCC" w:rsidRDefault="008C2537"/>
    <w:sectPr w:rsidR="008C2537" w:rsidRPr="00ED6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69"/>
    <w:rsid w:val="008C2537"/>
    <w:rsid w:val="00A87769"/>
    <w:rsid w:val="00E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6C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CC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D6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6CCC"/>
    <w:rPr>
      <w:b/>
      <w:bCs/>
    </w:rPr>
  </w:style>
  <w:style w:type="character" w:styleId="a5">
    <w:name w:val="Emphasis"/>
    <w:basedOn w:val="a0"/>
    <w:uiPriority w:val="20"/>
    <w:qFormat/>
    <w:rsid w:val="00ED6CCC"/>
    <w:rPr>
      <w:i/>
      <w:iCs/>
    </w:rPr>
  </w:style>
  <w:style w:type="paragraph" w:customStyle="1" w:styleId="file">
    <w:name w:val="file"/>
    <w:basedOn w:val="a"/>
    <w:rsid w:val="00ED6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ED6CCC"/>
  </w:style>
  <w:style w:type="paragraph" w:styleId="a6">
    <w:name w:val="Balloon Text"/>
    <w:basedOn w:val="a"/>
    <w:link w:val="Char"/>
    <w:uiPriority w:val="99"/>
    <w:semiHidden/>
    <w:unhideWhenUsed/>
    <w:rsid w:val="00ED6C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6C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6C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CC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D6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6CCC"/>
    <w:rPr>
      <w:b/>
      <w:bCs/>
    </w:rPr>
  </w:style>
  <w:style w:type="character" w:styleId="a5">
    <w:name w:val="Emphasis"/>
    <w:basedOn w:val="a0"/>
    <w:uiPriority w:val="20"/>
    <w:qFormat/>
    <w:rsid w:val="00ED6CCC"/>
    <w:rPr>
      <w:i/>
      <w:iCs/>
    </w:rPr>
  </w:style>
  <w:style w:type="paragraph" w:customStyle="1" w:styleId="file">
    <w:name w:val="file"/>
    <w:basedOn w:val="a"/>
    <w:rsid w:val="00ED6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ED6CCC"/>
  </w:style>
  <w:style w:type="paragraph" w:styleId="a6">
    <w:name w:val="Balloon Text"/>
    <w:basedOn w:val="a"/>
    <w:link w:val="Char"/>
    <w:uiPriority w:val="99"/>
    <w:semiHidden/>
    <w:unhideWhenUsed/>
    <w:rsid w:val="00ED6C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6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3</cp:revision>
  <dcterms:created xsi:type="dcterms:W3CDTF">2019-05-15T12:16:00Z</dcterms:created>
  <dcterms:modified xsi:type="dcterms:W3CDTF">2019-05-15T12:17:00Z</dcterms:modified>
</cp:coreProperties>
</file>