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C++容器库和泛型算法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补充：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1、新旧版本标准库比较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（1）旧版本容器类型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A.</w:t>
      </w:r>
      <w:r>
        <w:rPr>
          <w:rFonts w:hint="eastAsia" w:ascii="楷体" w:hAnsi="楷体" w:eastAsia="楷体" w:cs="楷体"/>
          <w:lang w:val="en-US" w:eastAsia="zh-CN"/>
        </w:rPr>
        <w:t>顺序</w:t>
      </w:r>
      <w:r>
        <w:rPr>
          <w:rFonts w:hint="eastAsia" w:ascii="楷体" w:hAnsi="楷体" w:eastAsia="楷体" w:cs="楷体"/>
        </w:rPr>
        <w:t>容器：向量(vector)、双端队列(deque)、</w:t>
      </w:r>
      <w:r>
        <w:rPr>
          <w:rFonts w:hint="eastAsia" w:ascii="楷体" w:hAnsi="楷体" w:eastAsia="楷体" w:cs="楷体"/>
          <w:lang w:val="en-US" w:eastAsia="zh-CN"/>
        </w:rPr>
        <w:t>双向链</w:t>
      </w:r>
      <w:r>
        <w:rPr>
          <w:rFonts w:hint="eastAsia" w:ascii="楷体" w:hAnsi="楷体" w:eastAsia="楷体" w:cs="楷体"/>
        </w:rPr>
        <w:t>表(list)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字符串(string)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B.适配器容器：堆栈(stack)、队列(queue)、优先队列(priority_queue)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C.关联容器：映射(map)、多重映射(multimap)、集合(set)、多重集合(multiset)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（2）新标准库新增容器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A.顺序容器：单向链表(forward_list)、数组(array)、初始化列表(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initializer_list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2、其他概念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容器：利用类模板构建的一组泛型化的数据结构。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泛型算法：利用函数模板构建的一组与元素和容器的类型无关的通用算法。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迭代器：利用操作符重载为不同的容器提供接口一致的元素访问方式，协助泛型算法做到容器无关。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---》迭代器</w:t>
      </w:r>
      <w:r>
        <w:rPr>
          <w:rFonts w:hint="eastAsia" w:ascii="楷体" w:hAnsi="楷体" w:eastAsia="楷体" w:cs="楷体"/>
          <w:lang w:val="en-US" w:eastAsia="zh-CN"/>
        </w:rPr>
        <w:t>又叫</w:t>
      </w:r>
      <w:r>
        <w:rPr>
          <w:rFonts w:hint="eastAsia" w:ascii="楷体" w:hAnsi="楷体" w:eastAsia="楷体" w:cs="楷体"/>
          <w:color w:val="0000FF"/>
          <w:lang w:val="en-US" w:eastAsia="zh-CN"/>
        </w:rPr>
        <w:t>游标卡尺</w:t>
      </w:r>
      <w:r>
        <w:rPr>
          <w:rFonts w:hint="eastAsia" w:ascii="楷体" w:hAnsi="楷体" w:eastAsia="楷体" w:cs="楷体"/>
          <w:lang w:val="en-US" w:eastAsia="zh-CN"/>
        </w:rPr>
        <w:t>，模仿</w:t>
      </w:r>
      <w:r>
        <w:rPr>
          <w:rFonts w:hint="eastAsia" w:ascii="楷体" w:hAnsi="楷体" w:eastAsia="楷体" w:cs="楷体"/>
          <w:color w:val="0000FF"/>
          <w:lang w:val="en-US" w:eastAsia="zh-CN"/>
        </w:rPr>
        <w:t>连续内存</w:t>
      </w:r>
      <w:r>
        <w:rPr>
          <w:rFonts w:hint="eastAsia" w:ascii="楷体" w:hAnsi="楷体" w:eastAsia="楷体" w:cs="楷体"/>
          <w:lang w:val="en-US" w:eastAsia="zh-CN"/>
        </w:rPr>
        <w:t>的访问模式</w:t>
      </w:r>
      <w:r>
        <w:rPr>
          <w:rFonts w:hint="eastAsia" w:ascii="楷体" w:hAnsi="楷体" w:eastAsia="楷体" w:cs="楷体"/>
          <w:color w:val="0000FF"/>
          <w:lang w:val="en-US" w:eastAsia="zh-CN"/>
        </w:rPr>
        <w:t>(地址++)。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（4）随机访问与顺序访问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随机访问</w:t>
      </w:r>
      <w:r>
        <w:rPr>
          <w:rFonts w:hint="eastAsia" w:ascii="楷体" w:hAnsi="楷体" w:eastAsia="楷体" w:cs="楷体"/>
          <w:lang w:val="en-US" w:eastAsia="zh-CN"/>
        </w:rPr>
        <w:t>：下标访问，如数组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顺序访问</w:t>
      </w:r>
      <w:r>
        <w:rPr>
          <w:rFonts w:hint="eastAsia" w:ascii="楷体" w:hAnsi="楷体" w:eastAsia="楷体" w:cs="楷体"/>
          <w:lang w:val="en-US" w:eastAsia="zh-CN"/>
        </w:rPr>
        <w:t>：访问元素，需要遍历整个容器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只有vecto</w:t>
      </w:r>
      <w:r>
        <w:rPr>
          <w:rFonts w:hint="eastAsia" w:ascii="楷体" w:hAnsi="楷体" w:eastAsia="楷体" w:cs="楷体"/>
          <w:lang w:val="en-US" w:eastAsia="zh-CN"/>
        </w:rPr>
        <w:t>和</w:t>
      </w:r>
      <w:r>
        <w:rPr>
          <w:rFonts w:hint="eastAsia" w:ascii="楷体" w:hAnsi="楷体" w:eastAsia="楷体" w:cs="楷体"/>
        </w:rPr>
        <w:t>deque这两种</w:t>
      </w:r>
      <w:r>
        <w:rPr>
          <w:rFonts w:hint="eastAsia" w:ascii="楷体" w:hAnsi="楷体" w:eastAsia="楷体" w:cs="楷体"/>
          <w:color w:val="0000FF"/>
        </w:rPr>
        <w:t>连续内存</w:t>
      </w:r>
      <w:r>
        <w:rPr>
          <w:rFonts w:hint="eastAsia" w:ascii="楷体" w:hAnsi="楷体" w:eastAsia="楷体" w:cs="楷体"/>
        </w:rPr>
        <w:t>的容器提供随机迭代器，其它内存不连续的容器都只提供顺序迭代器。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二、容器库概览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补充：虽然我们可以在容器中保存几乎任何类型，但某些操作对元素有其自己的特殊要求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---》我们可以为不支持特定操作的类型定义容器，但这种情况下就只能使用那些没有特殊要求的</w:t>
      </w:r>
      <w:r>
        <w:rPr>
          <w:rFonts w:hint="eastAsia" w:ascii="楷体" w:hAnsi="楷体" w:eastAsia="楷体" w:cs="楷体"/>
          <w:color w:val="0000FF"/>
          <w:lang w:val="en-US" w:eastAsia="zh-CN"/>
        </w:rPr>
        <w:t>容器操作</w:t>
      </w:r>
      <w:r>
        <w:rPr>
          <w:rFonts w:hint="eastAsia" w:ascii="楷体" w:hAnsi="楷体" w:eastAsia="楷体" w:cs="楷体"/>
          <w:lang w:val="en-US" w:eastAsia="zh-CN"/>
        </w:rPr>
        <w:t>了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---》例如：可以定义一个包含没有默认构造的类型的容器，但实例化时，不能只给元素数目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color w:val="0000FF"/>
          <w:lang w:val="en-US" w:eastAsia="zh-CN"/>
        </w:rPr>
        <w:t>容器操作</w:t>
      </w:r>
      <w:r>
        <w:rPr>
          <w:rFonts w:hint="eastAsia" w:ascii="楷体" w:hAnsi="楷体" w:eastAsia="楷体" w:cs="楷体"/>
          <w:lang w:val="en-US" w:eastAsia="zh-CN"/>
        </w:rPr>
        <w:t>（所有容器</w:t>
      </w:r>
      <w:r>
        <w:rPr>
          <w:rFonts w:hint="eastAsia" w:ascii="楷体" w:hAnsi="楷体" w:eastAsia="楷体" w:cs="楷体"/>
          <w:color w:val="0000FF"/>
          <w:lang w:val="en-US" w:eastAsia="zh-CN"/>
        </w:rPr>
        <w:t>通用</w:t>
      </w:r>
      <w:r>
        <w:rPr>
          <w:rFonts w:hint="eastAsia" w:ascii="楷体" w:hAnsi="楷体" w:eastAsia="楷体" w:cs="楷体"/>
          <w:lang w:val="en-US" w:eastAsia="zh-CN"/>
        </w:rPr>
        <w:t>的操作）（p295）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（1）类型名和别名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---》iterator、const_iterator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---》size_type：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无符号整数，足够保存容器大小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---》difference_type：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有符号整数，足够保存两个迭代器之间的距离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---》value_type：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元素类型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---》reference/const_reference：元素的引用/元素的const引用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（2）构造函数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---》缺省构造、拷贝构造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---》vector&lt;A&gt; a(iter1, iter2);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迭代器指定范围拷贝，array不支持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---》vector&lt;A&gt; a{1,2,3,4...};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列表初始化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（3）赋值与swap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---》拷贝赋值：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c1 = c2；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---》另一种拷贝赋值：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c1 = { 1,2,3,4... };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---》swap(a, b) &lt;=&gt; a.swap(b)// 全局函数与成员函数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（4）大小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---》a.size()/a.length()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返回元素数（forward_list不支持）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---》a.max_size()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返回可保存的最大元素数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---》a.empty()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判空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（5）添加/删除元素（不适用于array）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注意：这些函数在不同容器中，</w:t>
      </w:r>
      <w:r>
        <w:rPr>
          <w:rFonts w:hint="eastAsia" w:ascii="楷体" w:hAnsi="楷体" w:eastAsia="楷体" w:cs="楷体"/>
          <w:color w:val="0000FF"/>
          <w:lang w:val="en-US" w:eastAsia="zh-CN"/>
        </w:rPr>
        <w:t>可能只是函数名一样，形参表不同，并且有多个重载版本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---》a.insert()/a.emplace()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指定位置插入，可以插入多个（重载）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&lt;C++11&gt;：emplace类似于insert，可以用参数直接构造想插入的元素，避免拷贝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---》a.erase()/a.clear()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删除指定(范围)元素/清空所有元素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（6）获取迭代器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---》正向：a.begin()/a.end()/a.cbegin()/a.cend();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---》反向：a.rbegin()/a.crbegin()...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---》forward_list不支持反向迭代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---》rbegin()返回尾元素的迭代器，以此类推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2、迭代器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</w:rPr>
        <w:t>对于正向迭代器而言，起始位置在首元素，终止位置在尾元素之后；对于反向迭代器而言，起始位置在尾元素，终止位置在首元素之前。</w:t>
      </w:r>
    </w:p>
    <w:p>
      <w:pPr>
        <w:pStyle w:val="2"/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color w:val="0000FF"/>
          <w:u w:val="none"/>
        </w:rPr>
        <w:t>任何可能导致容器内存布局发生变化的结构性改变</w:t>
      </w:r>
      <w:r>
        <w:rPr>
          <w:rFonts w:hint="eastAsia" w:ascii="楷体" w:hAnsi="楷体" w:eastAsia="楷体" w:cs="楷体"/>
          <w:u w:val="none"/>
        </w:rPr>
        <w:t>，如增删元素等，</w:t>
      </w:r>
      <w:r>
        <w:rPr>
          <w:rFonts w:hint="eastAsia" w:ascii="楷体" w:hAnsi="楷体" w:eastAsia="楷体" w:cs="楷体"/>
          <w:color w:val="0000FF"/>
          <w:u w:val="none"/>
        </w:rPr>
        <w:t>都可能使原先获得的迭代器失效</w:t>
      </w:r>
      <w:r>
        <w:rPr>
          <w:rFonts w:hint="eastAsia" w:ascii="楷体" w:hAnsi="楷体" w:eastAsia="楷体" w:cs="楷体"/>
          <w:u w:val="none"/>
        </w:rPr>
        <w:t>，因此稳妥起见，在这样的改变发生以后应该</w:t>
      </w:r>
      <w:r>
        <w:rPr>
          <w:rFonts w:hint="eastAsia" w:ascii="楷体" w:hAnsi="楷体" w:eastAsia="楷体" w:cs="楷体"/>
          <w:color w:val="0000FF"/>
          <w:u w:val="none"/>
        </w:rPr>
        <w:t>重新获得反应新内存布局的迭代器</w:t>
      </w:r>
      <w:r>
        <w:rPr>
          <w:rFonts w:hint="eastAsia" w:ascii="楷体" w:hAnsi="楷体" w:eastAsia="楷体" w:cs="楷体"/>
          <w:u w:val="none"/>
        </w:rPr>
        <w:t>，保证元素访问正确。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3、容器拷贝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---》两个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的容器类型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和元素类型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必须匹配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才能拷贝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但传递迭代器参数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来拷贝一个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范围为时，就不要求容器类型匹配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4、赋值和swap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（1）赋值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---》赋值运算要求左右具有相同的类型，</w:t>
      </w:r>
      <w:r>
        <w:rPr>
          <w:rFonts w:hint="eastAsia" w:ascii="楷体" w:hAnsi="楷体" w:eastAsia="楷体" w:cs="楷体"/>
          <w:u w:val="single"/>
          <w:lang w:val="en-US" w:eastAsia="zh-CN"/>
        </w:rPr>
        <w:t>但assign操作可以让不同但相容的类型赋值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---》赋值相关运算：</w:t>
      </w:r>
      <w:r>
        <w:rPr>
          <w:rFonts w:hint="eastAsia" w:ascii="楷体" w:hAnsi="楷体" w:eastAsia="楷体" w:cs="楷体"/>
          <w:u w:val="single"/>
          <w:lang w:val="en-US" w:eastAsia="zh-CN"/>
        </w:rPr>
        <w:t>会导致左边容器内部的迭代器、引用和指针失效</w:t>
      </w:r>
    </w:p>
    <w:p>
      <w:pPr>
        <w:pStyle w:val="2"/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所有的STL都有支持深拷贝的拷贝构造和拷贝赋值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（2）swap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---》不会</w:t>
      </w:r>
      <w:r>
        <w:rPr>
          <w:rFonts w:hint="eastAsia" w:ascii="楷体" w:hAnsi="楷体" w:eastAsia="楷体" w:cs="楷体"/>
          <w:u w:val="none"/>
          <w:lang w:val="en-US" w:eastAsia="zh-CN"/>
        </w:rPr>
        <w:t>导致左边容器内部的迭代器、引用和指针失效</w:t>
      </w:r>
      <w:r>
        <w:rPr>
          <w:rFonts w:hint="eastAsia" w:ascii="楷体" w:hAnsi="楷体" w:eastAsia="楷体" w:cs="楷体"/>
          <w:lang w:val="en-US" w:eastAsia="zh-CN"/>
        </w:rPr>
        <w:t>，除了string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---》swap操作后，指向虽不变，但这些元素已经属于不同容器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---》除了array外，swap不对进行任何拷贝，</w:t>
      </w:r>
      <w:r>
        <w:rPr>
          <w:rFonts w:hint="eastAsia" w:ascii="楷体" w:hAnsi="楷体" w:eastAsia="楷体" w:cs="楷体"/>
          <w:color w:val="0000FF"/>
          <w:u w:val="single"/>
          <w:lang w:val="en-US" w:eastAsia="zh-CN"/>
        </w:rPr>
        <w:t>只交换内部数据结构地址</w:t>
      </w:r>
      <w:r>
        <w:rPr>
          <w:rFonts w:hint="eastAsia" w:ascii="楷体" w:hAnsi="楷体" w:eastAsia="楷体" w:cs="楷体"/>
          <w:lang w:val="en-US" w:eastAsia="zh-CN"/>
        </w:rPr>
        <w:t>，常数时间内完成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---》swap两个array会真正交换它们，因此所需时间与元素数成正比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FF0000"/>
          <w:lang w:val="en-US" w:eastAsia="zh-CN"/>
        </w:rPr>
        <w:t>建议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eastAsia" w:ascii="楷体" w:hAnsi="楷体" w:eastAsia="楷体" w:cs="楷体"/>
          <w:u w:val="single"/>
          <w:lang w:val="en-US" w:eastAsia="zh-CN"/>
        </w:rPr>
        <w:t>统一使用新标准提供的非成员版本的swap，且快得多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5、关系运算符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---》每个容器都支持：==、！=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---》除了无序关联容器都支持：&gt;、&lt;、&lt;=、&gt;=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---》比较时，左右两边</w:t>
      </w:r>
      <w:r>
        <w:rPr>
          <w:rFonts w:hint="eastAsia" w:ascii="楷体" w:hAnsi="楷体" w:eastAsia="楷体" w:cs="楷体"/>
          <w:u w:val="single"/>
          <w:lang w:val="en-US" w:eastAsia="zh-CN"/>
        </w:rPr>
        <w:t>容器类型、元素类型</w:t>
      </w:r>
      <w:r>
        <w:rPr>
          <w:rFonts w:hint="eastAsia" w:ascii="楷体" w:hAnsi="楷体" w:eastAsia="楷体" w:cs="楷体"/>
          <w:lang w:val="en-US" w:eastAsia="zh-CN"/>
        </w:rPr>
        <w:t>都必须相同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---》比较方式：与比较字符串类似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---》比较的条件：</w:t>
      </w:r>
      <w:r>
        <w:rPr>
          <w:rFonts w:hint="eastAsia" w:ascii="楷体" w:hAnsi="楷体" w:eastAsia="楷体" w:cs="楷体"/>
          <w:u w:val="single"/>
          <w:lang w:val="en-US" w:eastAsia="zh-CN"/>
        </w:rPr>
        <w:t>容器中元素重载了关系运算符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三、顺序容器（Sequence Container）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1、顺序容器</w:t>
      </w:r>
      <w:r>
        <w:rPr>
          <w:rFonts w:hint="eastAsia" w:ascii="楷体" w:hAnsi="楷体" w:eastAsia="楷体" w:cs="楷体"/>
          <w:color w:val="0000FF"/>
          <w:lang w:val="en-US" w:eastAsia="zh-CN"/>
        </w:rPr>
        <w:t>独有的</w:t>
      </w:r>
      <w:r>
        <w:rPr>
          <w:rFonts w:hint="eastAsia" w:ascii="楷体" w:hAnsi="楷体" w:eastAsia="楷体" w:cs="楷体"/>
          <w:lang w:val="en-US" w:eastAsia="zh-CN"/>
        </w:rPr>
        <w:t>操作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（1）容器定义和初始化（array不支持）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---》vector&lt;int&gt; a(n);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含有n个元素的向量，string不支持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---》vector&lt;int&gt; a(n, t);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含有n个初始化为t值得元素，t省略元素默认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（2）赋值：assign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（p302）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---》assign操作</w:t>
      </w:r>
      <w:r>
        <w:rPr>
          <w:rFonts w:hint="eastAsia" w:ascii="楷体" w:hAnsi="楷体" w:eastAsia="楷体" w:cs="楷体"/>
          <w:u w:val="single"/>
          <w:lang w:val="en-US" w:eastAsia="zh-CN"/>
        </w:rPr>
        <w:t>不适用于关联容器和array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---》3个版本（传参）：两个迭代器范围/初始化列表/替换为n个t值，t省略元素默认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（3）添加元素（见p305）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---》push_back()/emplace_back()/push_front()/emplace_front()/insert()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---》array不支持添加元素，部分容器函数名会有不同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---》insert()有多个版本，可以指定插入别的容器中的迭代器范围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---》insert可以代替某些容器中不支持的push_front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</w:t>
      </w:r>
      <w:r>
        <w:rPr>
          <w:rFonts w:hint="eastAsia" w:ascii="楷体" w:hAnsi="楷体" w:eastAsia="楷体" w:cs="楷体"/>
          <w:color w:val="0000FF"/>
          <w:lang w:val="en-US" w:eastAsia="zh-CN"/>
        </w:rPr>
        <w:t>通过使用insert返回值，可以在容器中的特定位置反复插入元素</w:t>
      </w:r>
      <w:r>
        <w:rPr>
          <w:rFonts w:hint="eastAsia" w:ascii="楷体" w:hAnsi="楷体" w:eastAsia="楷体" w:cs="楷体"/>
          <w:lang w:val="en-US" w:eastAsia="zh-CN"/>
        </w:rPr>
        <w:t>（p308）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（4）访问元素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---》front()/back()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如果容器是const，则返回const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---》back()不适用于forward_list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---》c[n]/c.</w:t>
      </w:r>
      <w:r>
        <w:rPr>
          <w:rFonts w:hint="eastAsia" w:ascii="楷体" w:hAnsi="楷体" w:eastAsia="楷体" w:cs="楷体"/>
          <w:color w:val="0000FF"/>
          <w:lang w:val="en-US" w:eastAsia="zh-CN"/>
        </w:rPr>
        <w:t>at[n](返回引用)</w:t>
      </w:r>
      <w:r>
        <w:rPr>
          <w:rFonts w:hint="eastAsia" w:ascii="楷体" w:hAnsi="楷体" w:eastAsia="楷体" w:cs="楷体"/>
          <w:lang w:val="en-US" w:eastAsia="zh-CN"/>
        </w:rPr>
        <w:t>和下标访问只适用于string、vector、deque、array（连续内存）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</w:t>
      </w:r>
      <w:r>
        <w:rPr>
          <w:rFonts w:hint="eastAsia" w:ascii="楷体" w:hAnsi="楷体" w:eastAsia="楷体" w:cs="楷体"/>
          <w:u w:val="single"/>
          <w:lang w:val="en-US" w:eastAsia="zh-CN"/>
        </w:rPr>
        <w:t>在使用以上访问方式时，必须</w:t>
      </w:r>
      <w:r>
        <w:rPr>
          <w:rFonts w:hint="eastAsia" w:ascii="楷体" w:hAnsi="楷体" w:eastAsia="楷体" w:cs="楷体"/>
          <w:color w:val="0000FF"/>
          <w:u w:val="single"/>
          <w:lang w:val="en-US" w:eastAsia="zh-CN"/>
        </w:rPr>
        <w:t>用empty()检查容器是否为空</w:t>
      </w:r>
      <w:r>
        <w:rPr>
          <w:rFonts w:hint="eastAsia" w:ascii="楷体" w:hAnsi="楷体" w:eastAsia="楷体" w:cs="楷体"/>
          <w:u w:val="single"/>
          <w:lang w:val="en-US" w:eastAsia="zh-CN"/>
        </w:rPr>
        <w:t>，否则会出错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（5）删除元素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---》pop_back()/pop_front()：forward_list不支持pop_back，string、vector不支持pop_front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---》erase()：</w:t>
      </w:r>
      <w:r>
        <w:rPr>
          <w:rFonts w:hint="eastAsia" w:ascii="楷体" w:hAnsi="楷体" w:eastAsia="楷体" w:cs="楷体"/>
          <w:color w:val="0000FF"/>
          <w:lang w:val="en-US" w:eastAsia="zh-CN"/>
        </w:rPr>
        <w:t>参数</w:t>
      </w:r>
      <w:r>
        <w:rPr>
          <w:rFonts w:hint="eastAsia" w:ascii="楷体" w:hAnsi="楷体" w:eastAsia="楷体" w:cs="楷体"/>
          <w:lang w:val="en-US" w:eastAsia="zh-CN"/>
        </w:rPr>
        <w:t>迭代器/迭代器范围，forward_list特殊版本erase_after()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---》clear()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注意：指定参数的元素，需确保存在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（6）改变容器大小（元素数量）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---》resize(n)/resize(n, t)：默认初始化/初始化成指定值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特别的操作注解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（1）insert/emplace：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---》在指定迭代器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之前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插入一个或多个元素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---》返回第一个新加元素的迭代器（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可以重复此操作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（2）erase：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---》删除迭代器指定范围元素（前迭代器开始，后迭代器之前）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---》返回被删元素之后的迭代器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（3）assign：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特色：可以用别的容器的迭代器范围赋值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---》a8 = {2,2,2}; &lt;=&gt; a8.assign(3, 2); &lt;=&gt; a8.assign({2,2,2});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</w:t>
      </w:r>
      <w:r>
        <w:rPr>
          <w:rFonts w:hint="eastAsia" w:ascii="楷体" w:hAnsi="楷体" w:eastAsia="楷体" w:cs="楷体"/>
          <w:color w:val="0000FF"/>
          <w:lang w:val="en-US" w:eastAsia="zh-CN"/>
        </w:rPr>
        <w:t>forward_list独有的操作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insert_after/emplace_after/erase_after：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首前元素：before_begin()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，配合上面使用，不可解引用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---》在迭代器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之后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插入、删除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指定后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一位元素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---》返回后一位元素迭代器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</w:t>
      </w:r>
      <w:r>
        <w:rPr>
          <w:rFonts w:hint="eastAsia" w:ascii="楷体" w:hAnsi="楷体" w:eastAsia="楷体" w:cs="楷体"/>
          <w:color w:val="FF0000"/>
          <w:lang w:val="en-US" w:eastAsia="zh-CN"/>
        </w:rPr>
        <w:t>性能比较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（1）所有顺序容器都提供了快速</w:t>
      </w:r>
      <w:r>
        <w:rPr>
          <w:rFonts w:hint="eastAsia" w:ascii="楷体" w:hAnsi="楷体" w:eastAsia="楷体" w:cs="楷体"/>
          <w:color w:val="0000FF"/>
          <w:lang w:val="en-US" w:eastAsia="zh-CN"/>
        </w:rPr>
        <w:t>顺序访问</w:t>
      </w:r>
      <w:r>
        <w:rPr>
          <w:rFonts w:hint="eastAsia" w:ascii="楷体" w:hAnsi="楷体" w:eastAsia="楷体" w:cs="楷体"/>
          <w:lang w:val="en-US" w:eastAsia="zh-CN"/>
        </w:rPr>
        <w:t>的能力。但是，这些容器在访问和增减元素方面都有不同的性能折中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---》vector：支持快速随机访问(下标访问)、在</w:t>
      </w:r>
      <w:r>
        <w:rPr>
          <w:rFonts w:hint="eastAsia" w:ascii="楷体" w:hAnsi="楷体" w:eastAsia="楷体" w:cs="楷体"/>
          <w:color w:val="0000FF"/>
          <w:lang w:val="en-US" w:eastAsia="zh-CN"/>
        </w:rPr>
        <w:t>尾部</w:t>
      </w:r>
      <w:r>
        <w:rPr>
          <w:rFonts w:hint="eastAsia" w:ascii="楷体" w:hAnsi="楷体" w:eastAsia="楷体" w:cs="楷体"/>
          <w:lang w:val="en-US" w:eastAsia="zh-CN"/>
        </w:rPr>
        <w:t>之外的位置插入/删除元素可能很慢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---》deque：双端队列，支持快速随机访问(下标访问)、在</w:t>
      </w:r>
      <w:r>
        <w:rPr>
          <w:rFonts w:hint="eastAsia" w:ascii="楷体" w:hAnsi="楷体" w:eastAsia="楷体" w:cs="楷体"/>
          <w:color w:val="0000FF"/>
          <w:lang w:val="en-US" w:eastAsia="zh-CN"/>
        </w:rPr>
        <w:t>头尾位置</w:t>
      </w:r>
      <w:r>
        <w:rPr>
          <w:rFonts w:hint="eastAsia" w:ascii="楷体" w:hAnsi="楷体" w:eastAsia="楷体" w:cs="楷体"/>
          <w:lang w:val="en-US" w:eastAsia="zh-CN"/>
        </w:rPr>
        <w:t>插入/删除元素很快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---》list：双向链表，只支持</w:t>
      </w:r>
      <w:r>
        <w:rPr>
          <w:rFonts w:hint="eastAsia" w:ascii="楷体" w:hAnsi="楷体" w:eastAsia="楷体" w:cs="楷体"/>
          <w:color w:val="0000FF"/>
          <w:lang w:val="en-US" w:eastAsia="zh-CN"/>
        </w:rPr>
        <w:t>双向顺序访问</w:t>
      </w:r>
      <w:r>
        <w:rPr>
          <w:rFonts w:hint="eastAsia" w:ascii="楷体" w:hAnsi="楷体" w:eastAsia="楷体" w:cs="楷体"/>
          <w:lang w:val="en-US" w:eastAsia="zh-CN"/>
        </w:rPr>
        <w:t>，在</w:t>
      </w:r>
      <w:r>
        <w:rPr>
          <w:rFonts w:hint="eastAsia" w:ascii="楷体" w:hAnsi="楷体" w:eastAsia="楷体" w:cs="楷体"/>
          <w:color w:val="0000FF"/>
          <w:lang w:val="en-US" w:eastAsia="zh-CN"/>
        </w:rPr>
        <w:t>任何位置</w:t>
      </w:r>
      <w:r>
        <w:rPr>
          <w:rFonts w:hint="eastAsia" w:ascii="楷体" w:hAnsi="楷体" w:eastAsia="楷体" w:cs="楷体"/>
          <w:lang w:val="en-US" w:eastAsia="zh-CN"/>
        </w:rPr>
        <w:t>插入/删除元素都很快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---》forward_list：单向链表，只支持</w:t>
      </w:r>
      <w:r>
        <w:rPr>
          <w:rFonts w:hint="eastAsia" w:ascii="楷体" w:hAnsi="楷体" w:eastAsia="楷体" w:cs="楷体"/>
          <w:color w:val="0000FF"/>
          <w:lang w:val="en-US" w:eastAsia="zh-CN"/>
        </w:rPr>
        <w:t>单向顺序访问</w:t>
      </w:r>
      <w:r>
        <w:rPr>
          <w:rFonts w:hint="eastAsia" w:ascii="楷体" w:hAnsi="楷体" w:eastAsia="楷体" w:cs="楷体"/>
          <w:lang w:val="en-US" w:eastAsia="zh-CN"/>
        </w:rPr>
        <w:t>，在</w:t>
      </w:r>
      <w:r>
        <w:rPr>
          <w:rFonts w:hint="eastAsia" w:ascii="楷体" w:hAnsi="楷体" w:eastAsia="楷体" w:cs="楷体"/>
          <w:color w:val="0000FF"/>
          <w:lang w:val="en-US" w:eastAsia="zh-CN"/>
        </w:rPr>
        <w:t>任何位置</w:t>
      </w:r>
      <w:r>
        <w:rPr>
          <w:rFonts w:hint="eastAsia" w:ascii="楷体" w:hAnsi="楷体" w:eastAsia="楷体" w:cs="楷体"/>
          <w:lang w:val="en-US" w:eastAsia="zh-CN"/>
        </w:rPr>
        <w:t>插入/删除元素都很快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---》array：支持快速随机访问(下标访问)、不能添加/删除元素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---》string：与vector相似，但专门用于保存字符，随机访问快，在尾部位置插入/删除元素很快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4、底层实现原理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（1）string、vector和deque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---》都将元素保存在连续的内存空间：因此可以下标访问，而在中间增减元素慢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---》deque是一个更为复杂的数据结构，但访问和增减的情况与vector相似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（2）list和forward_list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---》将元素保存在不连续的内存中，占用了额外的内存空间；因此在中间增加元素快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（3）array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---》是一种与内置数据类似，更安全、更容易使用的数据类型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（4）forward_list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---》设计目标：达到与最好的手写的单向链表数据结构相当的性能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---》因此</w:t>
      </w:r>
      <w:r>
        <w:rPr>
          <w:rFonts w:hint="eastAsia" w:ascii="楷体" w:hAnsi="楷体" w:eastAsia="楷体" w:cs="楷体"/>
          <w:color w:val="0000FF"/>
          <w:lang w:val="en-US" w:eastAsia="zh-CN"/>
        </w:rPr>
        <w:t>没有size操作</w:t>
      </w:r>
      <w:r>
        <w:rPr>
          <w:rFonts w:hint="eastAsia" w:ascii="楷体" w:hAnsi="楷体" w:eastAsia="楷体" w:cs="楷体"/>
          <w:lang w:val="en-US" w:eastAsia="zh-CN"/>
        </w:rPr>
        <w:t>；因为保存或计算大小就会比手写链表多出额外的开销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</w:t>
      </w:r>
      <w:r>
        <w:rPr>
          <w:rFonts w:hint="eastAsia" w:ascii="楷体" w:hAnsi="楷体" w:eastAsia="楷体" w:cs="楷体"/>
          <w:color w:val="0000FF"/>
          <w:lang w:val="en-US" w:eastAsia="zh-CN"/>
        </w:rPr>
        <w:t>选择使用哪种顺序容器</w:t>
      </w:r>
      <w:r>
        <w:rPr>
          <w:rFonts w:hint="eastAsia" w:ascii="楷体" w:hAnsi="楷体" w:eastAsia="楷体" w:cs="楷体"/>
          <w:lang w:val="en-US" w:eastAsia="zh-CN"/>
        </w:rPr>
        <w:t>：P293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---》没有特殊需求，一般选用vector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6、vector对象是如何增长的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（1）连续存储元素的容器中，如果没有空间容纳新元素；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---》先将已有元素从旧位置移动到新的更大的空间中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---》然后添加新元素，释放旧空间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---》采用一种可以减少容器重新分配次数的策略（详见p318）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（2）管理容器的成员函数（只适用于</w:t>
      </w:r>
      <w:r>
        <w:rPr>
          <w:rFonts w:hint="eastAsia" w:ascii="楷体" w:hAnsi="楷体" w:eastAsia="楷体" w:cs="楷体"/>
        </w:rPr>
        <w:t>vector、deque、</w:t>
      </w:r>
      <w:r>
        <w:rPr>
          <w:rFonts w:hint="eastAsia" w:ascii="楷体" w:hAnsi="楷体" w:eastAsia="楷体" w:cs="楷体"/>
          <w:lang w:val="en-US" w:eastAsia="zh-CN"/>
        </w:rPr>
        <w:t>string，连续存储容器）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---》c.shrink_to_fit()：适用于三者，将capacity()减少至size()，</w:t>
      </w:r>
      <w:r>
        <w:rPr>
          <w:rFonts w:hint="eastAsia" w:ascii="楷体" w:hAnsi="楷体" w:eastAsia="楷体" w:cs="楷体"/>
          <w:color w:val="0000FF"/>
          <w:lang w:val="en-US" w:eastAsia="zh-CN"/>
        </w:rPr>
        <w:t>只表示建议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---》c.capacity()：适用于</w:t>
      </w:r>
      <w:r>
        <w:rPr>
          <w:rFonts w:hint="eastAsia" w:ascii="楷体" w:hAnsi="楷体" w:eastAsia="楷体" w:cs="楷体"/>
        </w:rPr>
        <w:t>vector、</w:t>
      </w:r>
      <w:r>
        <w:rPr>
          <w:rFonts w:hint="eastAsia" w:ascii="楷体" w:hAnsi="楷体" w:eastAsia="楷体" w:cs="楷体"/>
          <w:lang w:val="en-US" w:eastAsia="zh-CN"/>
        </w:rPr>
        <w:t>string，不重新分配内存的容器容量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---》c.reserve(n)：适用于</w:t>
      </w:r>
      <w:r>
        <w:rPr>
          <w:rFonts w:hint="eastAsia" w:ascii="楷体" w:hAnsi="楷体" w:eastAsia="楷体" w:cs="楷体"/>
        </w:rPr>
        <w:t>vector、</w:t>
      </w:r>
      <w:r>
        <w:rPr>
          <w:rFonts w:hint="eastAsia" w:ascii="楷体" w:hAnsi="楷体" w:eastAsia="楷体" w:cs="楷体"/>
          <w:lang w:val="en-US" w:eastAsia="zh-CN"/>
        </w:rPr>
        <w:t>string，分配</w:t>
      </w:r>
      <w:r>
        <w:rPr>
          <w:rFonts w:hint="eastAsia" w:ascii="楷体" w:hAnsi="楷体" w:eastAsia="楷体" w:cs="楷体"/>
          <w:color w:val="0000FF"/>
          <w:lang w:val="en-US" w:eastAsia="zh-CN"/>
        </w:rPr>
        <w:t>至少</w:t>
      </w:r>
      <w:r>
        <w:rPr>
          <w:rFonts w:hint="eastAsia" w:ascii="楷体" w:hAnsi="楷体" w:eastAsia="楷体" w:cs="楷体"/>
          <w:lang w:val="en-US" w:eastAsia="zh-CN"/>
        </w:rPr>
        <w:t>能容纳n个元素的内存空间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---》只有当n &gt; capacity()时，reserve(n)才会改变容器容量；成功调用后，capacity() &gt;= n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四、容器适配器（Adaptor）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1、概念：（详见p329）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---》container_type：实现适配器的底层容器类型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适配器：是一种机制，能使某种事物的行为看起来像另一种事物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---》例如：stack适配器接受一个顺序容器，并使其操作起来像一个stack一样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2、给定适配器的容器限制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（1）stack：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默认基于：deque，还可以用：vector、list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（2）queue：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默认基于：deque，还可以用：list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（3）priority_queue：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默认基于：vector，还可以用：deque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五、泛型算法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---》标准库提供了超过100个算法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---》头文件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：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&lt;algorithm&gt;</w:t>
      </w:r>
      <w:r>
        <w:rPr>
          <w:rFonts w:hint="eastAsia" w:ascii="楷体" w:hAnsi="楷体" w:eastAsia="楷体" w:cs="楷体"/>
          <w:color w:val="0000FF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 xml:space="preserve"> &lt;numeric&gt;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常用非数值算法，如：查找、排序、拆分、合并、复制、交换，等等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1、只读算法：（见p338）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有些访问两个序列的操作，可以传递4个迭代器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find/find_if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count/count_if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返回第3个参数出现次数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accumulate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返回求和结果，第3个参数决定返回值的类型和和的初始值，&lt;numeric&gt;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equal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返回是否相等，见p339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for_each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接受一个可调用对象，并对序列每个元素调用此对象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stable_sort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保证“相等”元素，次序不变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2、写操作算法：（见p340）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（1）泛型算法本身不执行容器操作，</w:t>
      </w:r>
      <w:r>
        <w:rPr>
          <w:rFonts w:hint="eastAsia" w:ascii="楷体" w:hAnsi="楷体" w:eastAsia="楷体" w:cs="楷体"/>
          <w:color w:val="0000FF"/>
          <w:lang w:val="en-US" w:eastAsia="zh-CN"/>
        </w:rPr>
        <w:t>不会改变容器大小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---》例如：</w:t>
      </w:r>
      <w:r>
        <w:rPr>
          <w:rFonts w:hint="eastAsia" w:ascii="楷体" w:hAnsi="楷体" w:eastAsia="楷体" w:cs="楷体"/>
          <w:u w:val="single"/>
          <w:lang w:val="en-US" w:eastAsia="zh-CN"/>
        </w:rPr>
        <w:t>空容器不可以执行写操作，填充操作不可以越界，删除操作只是将值置为不可用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（2）但可以使用</w:t>
      </w:r>
      <w:r>
        <w:rPr>
          <w:rFonts w:hint="eastAsia" w:ascii="楷体" w:hAnsi="楷体" w:eastAsia="楷体" w:cs="楷体"/>
          <w:color w:val="0000FF"/>
          <w:lang w:val="en-US" w:eastAsia="zh-CN"/>
        </w:rPr>
        <w:t>插入迭代器</w:t>
      </w:r>
      <w:r>
        <w:rPr>
          <w:rFonts w:hint="eastAsia" w:ascii="楷体" w:hAnsi="楷体" w:eastAsia="楷体" w:cs="楷体"/>
          <w:lang w:val="en-US" w:eastAsia="zh-CN"/>
        </w:rPr>
        <w:t>添加元素到容器，如：back_inserter可以调用push_back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---》back_inserter(vec)：参数为容器引用，返回一个插入迭代器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fill/fill_n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用参数3，填充给定范围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copy/copy_if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拷贝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replace/replacce_copy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替换/将替换结果拷贝到另一个序列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transform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对输入序列中每个元素调用可调用对象，并将结果写到目的位置，第三、第四个参数表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示目的位置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（3）排序、排重算法步骤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---》先sort()排序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---》unique</w:t>
      </w:r>
      <w:r>
        <w:rPr>
          <w:rFonts w:hint="eastAsia" w:ascii="楷体" w:hAnsi="楷体" w:eastAsia="楷体" w:cs="楷体"/>
          <w:color w:val="0000FF"/>
          <w:lang w:val="en-US" w:eastAsia="zh-CN"/>
        </w:rPr>
        <w:t>将消除相邻的重复项</w:t>
      </w:r>
      <w:r>
        <w:rPr>
          <w:rFonts w:hint="eastAsia" w:ascii="楷体" w:hAnsi="楷体" w:eastAsia="楷体" w:cs="楷体"/>
          <w:lang w:val="en-US" w:eastAsia="zh-CN"/>
        </w:rPr>
        <w:t>，返回不重复值范围的迭代器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---》使用容器操作erase()，删除尾部的重复值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3、定制操作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---》向某些算法传入可调用对象，表示</w:t>
      </w:r>
      <w:r>
        <w:rPr>
          <w:rFonts w:hint="eastAsia" w:ascii="楷体" w:hAnsi="楷体" w:eastAsia="楷体" w:cs="楷体"/>
          <w:color w:val="0000FF"/>
          <w:lang w:val="en-US" w:eastAsia="zh-CN"/>
        </w:rPr>
        <w:t>判断条件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  <w:color w:val="0000FF"/>
          <w:lang w:val="en-US" w:eastAsia="zh-CN"/>
        </w:rPr>
        <w:t>要执行的操作</w:t>
      </w:r>
      <w:r>
        <w:rPr>
          <w:rFonts w:hint="eastAsia" w:ascii="楷体" w:hAnsi="楷体" w:eastAsia="楷体" w:cs="楷体"/>
          <w:lang w:val="en-US" w:eastAsia="zh-CN"/>
        </w:rPr>
        <w:t>，例如：find_if，count_if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---》谓词：可调用的表达式，返回一个能做条件的值，用于给算法定制操作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---》可调用对象，例如：函数指针、lambda表达式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---》一元谓词、二元谓词，意味着可调用对象只接受1或2个参数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部分算法接受一元谓词</w:t>
      </w:r>
      <w:r>
        <w:rPr>
          <w:rFonts w:hint="eastAsia" w:ascii="楷体" w:hAnsi="楷体" w:eastAsia="楷体" w:cs="楷体"/>
          <w:lang w:val="en-US" w:eastAsia="zh-CN"/>
        </w:rPr>
        <w:t xml:space="preserve">，如：find_if; </w:t>
      </w:r>
      <w:r>
        <w:rPr>
          <w:rFonts w:hint="eastAsia" w:ascii="楷体" w:hAnsi="楷体" w:eastAsia="楷体" w:cs="楷体"/>
          <w:color w:val="0000FF"/>
          <w:lang w:val="en-US" w:eastAsia="zh-CN"/>
        </w:rPr>
        <w:t>部分接受二元谓词</w:t>
      </w:r>
      <w:r>
        <w:rPr>
          <w:rFonts w:hint="eastAsia" w:ascii="楷体" w:hAnsi="楷体" w:eastAsia="楷体" w:cs="楷体"/>
          <w:lang w:val="en-US" w:eastAsia="zh-CN"/>
        </w:rPr>
        <w:t>，如：sort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</w:t>
      </w:r>
      <w:r>
        <w:rPr>
          <w:rFonts w:hint="eastAsia" w:ascii="楷体" w:hAnsi="楷体" w:eastAsia="楷体" w:cs="楷体"/>
          <w:color w:val="0000FF"/>
          <w:lang w:val="en-US" w:eastAsia="zh-CN"/>
        </w:rPr>
        <w:t>lambda表达式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（参见p346）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---》一种可调用对象，可以理解为一个未命名的内联函数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（1）与函数相比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---》多了一个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捕获列表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，可以使用所在函数中定义的局部变量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---》可以省略参数列表和返回类型，如需指明返回类型，必须使用尾置返回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---》lambda不能有默认参数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（2）详细用法（参见p350~p353）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---》引用捕获和值捕获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---》显示捕获、隐式捕获和混合使用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---》可变lambda和引用捕获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---》指定lambda返回类型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代替lambda表达式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---》lambda表达式可以通过</w:t>
      </w:r>
      <w:r>
        <w:rPr>
          <w:rFonts w:hint="eastAsia" w:ascii="楷体" w:hAnsi="楷体" w:eastAsia="楷体" w:cs="楷体"/>
          <w:color w:val="0000FF"/>
          <w:lang w:val="en-US" w:eastAsia="zh-CN"/>
        </w:rPr>
        <w:t>捕获列表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增加接受的参数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---》可以使用bind函数，函数适配器，参见p354~p357（复杂，了解）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5、再探迭代器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---》额外的迭代器：插入迭代器、流迭代器、反向迭代器、移动迭代器（移动拷贝）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插入迭代器（详见p358）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---》插入器是一种迭代器适配器，模拟迭代器，底层调用push_back、push_front或insert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流迭代器（绑定到IO）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---》复杂、懒得了解（参见p359~p362）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反向迭代器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---》++向前；--向后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6、泛型算法结构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（1）迭代器根据算法要求分为5类：（详见p365）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---》输入、输出、单向(forward_list)、双向、随机访问迭代器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注意：给对应的泛型算法，传递符合要求的迭代器类型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Warning</w:t>
      </w:r>
      <w:r>
        <w:rPr>
          <w:rFonts w:hint="eastAsia" w:ascii="楷体" w:hAnsi="楷体" w:eastAsia="楷体" w:cs="楷体"/>
          <w:lang w:val="en-US" w:eastAsia="zh-CN"/>
        </w:rPr>
        <w:t>：向一个算法传递错误的迭代器的问题，很多编译器不会报错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---》举例：通用版本的sort要求</w:t>
      </w:r>
      <w:r>
        <w:rPr>
          <w:rFonts w:hint="eastAsia" w:ascii="楷体" w:hAnsi="楷体" w:eastAsia="楷体" w:cs="楷体"/>
          <w:color w:val="0000FF"/>
          <w:lang w:val="en-US" w:eastAsia="zh-CN"/>
        </w:rPr>
        <w:t>随机访问</w:t>
      </w:r>
      <w:r>
        <w:rPr>
          <w:rFonts w:hint="eastAsia" w:ascii="楷体" w:hAnsi="楷体" w:eastAsia="楷体" w:cs="楷体"/>
          <w:lang w:val="en-US" w:eastAsia="zh-CN"/>
        </w:rPr>
        <w:t>迭代器，而list和forward_list分别提供</w:t>
      </w:r>
      <w:r>
        <w:rPr>
          <w:rFonts w:hint="eastAsia" w:ascii="楷体" w:hAnsi="楷体" w:eastAsia="楷体" w:cs="楷体"/>
          <w:color w:val="0000FF"/>
          <w:lang w:val="en-US" w:eastAsia="zh-CN"/>
        </w:rPr>
        <w:t>双向和单向迭代器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泛型算法的组织规律（了解，p367）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---》算法形参模式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---》算法命名规律（同名重载、if、copy）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7、链表类型容器的成员函数（list、forward_list）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---》原因：通用版本的sort要求</w:t>
      </w:r>
      <w:r>
        <w:rPr>
          <w:rFonts w:hint="eastAsia" w:ascii="楷体" w:hAnsi="楷体" w:eastAsia="楷体" w:cs="楷体"/>
          <w:color w:val="0000FF"/>
          <w:lang w:val="en-US" w:eastAsia="zh-CN"/>
        </w:rPr>
        <w:t>随机访问</w:t>
      </w:r>
      <w:r>
        <w:rPr>
          <w:rFonts w:hint="eastAsia" w:ascii="楷体" w:hAnsi="楷体" w:eastAsia="楷体" w:cs="楷体"/>
          <w:lang w:val="en-US" w:eastAsia="zh-CN"/>
        </w:rPr>
        <w:t>迭代器，而list和forward_list分别提供</w:t>
      </w:r>
      <w:r>
        <w:rPr>
          <w:rFonts w:hint="eastAsia" w:ascii="楷体" w:hAnsi="楷体" w:eastAsia="楷体" w:cs="楷体"/>
          <w:color w:val="0000FF"/>
          <w:lang w:val="en-US" w:eastAsia="zh-CN"/>
        </w:rPr>
        <w:t>双向和单向迭代器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---》建议：对于链表容器，应该</w:t>
      </w:r>
      <w:r>
        <w:rPr>
          <w:rFonts w:hint="eastAsia" w:ascii="楷体" w:hAnsi="楷体" w:eastAsia="楷体" w:cs="楷体"/>
          <w:color w:val="0000FF"/>
          <w:lang w:val="en-US" w:eastAsia="zh-CN"/>
        </w:rPr>
        <w:t>优先使用成员函数版本</w:t>
      </w:r>
      <w:r>
        <w:rPr>
          <w:rFonts w:hint="eastAsia" w:ascii="楷体" w:hAnsi="楷体" w:eastAsia="楷体" w:cs="楷体"/>
          <w:lang w:val="en-US" w:eastAsia="zh-CN"/>
        </w:rPr>
        <w:t>，而不是通用算法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链表成员版本，因为是成员函数，所以可以改变容器大小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---》merge、sort、remove_if、reverse、unique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u w:val="single"/>
          <w:lang w:val="en-US" w:eastAsia="zh-CN"/>
        </w:rPr>
        <w:t>链表类型独有操作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splice（剪切）</w:t>
      </w:r>
      <w:r>
        <w:rPr>
          <w:rFonts w:hint="eastAsia" w:ascii="楷体" w:hAnsi="楷体" w:eastAsia="楷体" w:cs="楷体"/>
          <w:lang w:val="en-US" w:eastAsia="zh-CN"/>
        </w:rPr>
        <w:t>，参数可以是：单个迭代器、迭代器范围、整个链表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六、关联容器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1、初始化方式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---》可以列表初始化、迭代器范围初始化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2、pair模板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---》make_pair构造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---》first、second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---》比较大小方式：参见p380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3、类型别名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---》key_type、mapped_type、value_type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关键字是const的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---》map和set的key值都</w:t>
      </w:r>
      <w:bookmarkStart w:id="0" w:name="_GoBack"/>
      <w:bookmarkEnd w:id="0"/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是const的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5、无序关联容器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map、set会自动排序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，以实现快速查找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---》多重set和map会将相同键值连续排列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---》无序容器版本不会排序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6、集合和映射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set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没有值只有键的映射。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---》集合会自动</w:t>
      </w:r>
      <w:r>
        <w:rPr>
          <w:rFonts w:hint="eastAsia" w:ascii="楷体" w:hAnsi="楷体" w:eastAsia="楷体" w:cs="楷体"/>
          <w:color w:val="0000FF"/>
          <w:lang w:val="en-US" w:eastAsia="zh-CN"/>
        </w:rPr>
        <w:t>排重和排序</w:t>
      </w:r>
      <w:r>
        <w:rPr>
          <w:rFonts w:hint="eastAsia" w:ascii="楷体" w:hAnsi="楷体" w:eastAsia="楷体" w:cs="楷体"/>
          <w:lang w:val="en-US" w:eastAsia="zh-CN"/>
        </w:rPr>
        <w:t>(平衡有序二叉树)，向集合中插入</w:t>
      </w:r>
      <w:r>
        <w:rPr>
          <w:rFonts w:hint="eastAsia" w:ascii="楷体" w:hAnsi="楷体" w:eastAsia="楷体" w:cs="楷体"/>
          <w:color w:val="0000FF"/>
          <w:lang w:val="en-US" w:eastAsia="zh-CN"/>
        </w:rPr>
        <w:t>重复元素</w:t>
      </w:r>
      <w:r>
        <w:rPr>
          <w:rFonts w:hint="eastAsia" w:ascii="楷体" w:hAnsi="楷体" w:eastAsia="楷体" w:cs="楷体"/>
          <w:lang w:val="en-US" w:eastAsia="zh-CN"/>
        </w:rPr>
        <w:t>会被</w:t>
      </w:r>
      <w:r>
        <w:rPr>
          <w:rFonts w:hint="eastAsia" w:ascii="楷体" w:hAnsi="楷体" w:eastAsia="楷体" w:cs="楷体"/>
          <w:color w:val="0000FF"/>
          <w:lang w:val="en-US" w:eastAsia="zh-CN"/>
        </w:rPr>
        <w:t>自动过滤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---》其迭代器返回常引用。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（2）map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1)逻辑模型：</w:t>
      </w:r>
      <w:r>
        <w:rPr>
          <w:rFonts w:hint="eastAsia" w:ascii="楷体" w:hAnsi="楷体" w:eastAsia="楷体" w:cs="楷体"/>
          <w:color w:val="0000FF"/>
        </w:rPr>
        <w:t>一一对应</w:t>
      </w:r>
      <w:r>
        <w:rPr>
          <w:rFonts w:hint="eastAsia" w:ascii="楷体" w:hAnsi="楷体" w:eastAsia="楷体" w:cs="楷体"/>
        </w:rPr>
        <w:t>，键(信息索引)值(信息内容)对，用于信息检索，检索性能可以</w:t>
      </w:r>
      <w:r>
        <w:rPr>
          <w:rFonts w:hint="eastAsia" w:ascii="楷体" w:hAnsi="楷体" w:eastAsia="楷体" w:cs="楷体"/>
          <w:lang w:val="en-US" w:eastAsia="zh-CN"/>
        </w:rPr>
        <w:t>达到</w:t>
      </w:r>
      <w:r>
        <w:rPr>
          <w:rFonts w:hint="eastAsia" w:ascii="楷体" w:hAnsi="楷体" w:eastAsia="楷体" w:cs="楷体"/>
        </w:rPr>
        <w:t>对数级(O(logN))。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2)物理模型：</w:t>
      </w:r>
      <w:r>
        <w:rPr>
          <w:rFonts w:hint="eastAsia" w:ascii="楷体" w:hAnsi="楷体" w:eastAsia="楷体" w:cs="楷体"/>
          <w:color w:val="0000FF"/>
        </w:rPr>
        <w:t>平衡有序二叉树，又名红黑树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平衡有序二叉树：任何一个节点上的左子树和右子树中，元素个数最多相差一个。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3)键必须是唯一的。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4)迭代过程实际上是关于键的中序遍历(L-D-R)，键升序。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)映射中</w:t>
      </w:r>
      <w:r>
        <w:rPr>
          <w:rFonts w:hint="eastAsia" w:ascii="楷体" w:hAnsi="楷体" w:eastAsia="楷体" w:cs="楷体"/>
          <w:color w:val="0000FF"/>
        </w:rPr>
        <w:t>键都是只读的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)构建和修改性能较差。</w:t>
      </w:r>
      <w:r>
        <w:rPr>
          <w:rFonts w:hint="eastAsia" w:ascii="楷体" w:hAnsi="楷体" w:eastAsia="楷体" w:cs="楷体"/>
          <w:color w:val="0000FF"/>
        </w:rPr>
        <w:t>适用于结构稳定但是频繁检索的场合</w:t>
      </w:r>
      <w:r>
        <w:rPr>
          <w:rFonts w:hint="eastAsia" w:ascii="楷体" w:hAnsi="楷体" w:eastAsia="楷体" w:cs="楷体"/>
        </w:rPr>
        <w:t>。</w:t>
      </w:r>
    </w:p>
    <w:p>
      <w:pPr>
        <w:numPr>
          <w:numId w:val="0"/>
        </w:num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7、剩余略，参见p383~396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了解：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1、容器操作可能使用迭代器失效（见p315~p317）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跳过的记录：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1、异常处理的简单介绍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---》p172~p177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2、IO库（见p278~p290）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---》包括：IO类、文件输入输出、string流</w:t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P320跳过到p328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---》string相关操作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416CF"/>
    <w:multiLevelType w:val="singleLevel"/>
    <w:tmpl w:val="4F0416CF"/>
    <w:lvl w:ilvl="0" w:tentative="0">
      <w:start w:val="3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539"/>
    <w:rsid w:val="000752BE"/>
    <w:rsid w:val="000B6DA7"/>
    <w:rsid w:val="001539EA"/>
    <w:rsid w:val="00502919"/>
    <w:rsid w:val="0080550A"/>
    <w:rsid w:val="00B32CC8"/>
    <w:rsid w:val="00CB2E96"/>
    <w:rsid w:val="00D55CFC"/>
    <w:rsid w:val="00E77F04"/>
    <w:rsid w:val="011F4EC7"/>
    <w:rsid w:val="01384E05"/>
    <w:rsid w:val="01704BD0"/>
    <w:rsid w:val="01BC3A7D"/>
    <w:rsid w:val="0203215F"/>
    <w:rsid w:val="02263E23"/>
    <w:rsid w:val="028305AD"/>
    <w:rsid w:val="0285566A"/>
    <w:rsid w:val="02B76496"/>
    <w:rsid w:val="02C03BCD"/>
    <w:rsid w:val="02C76BF0"/>
    <w:rsid w:val="02C82241"/>
    <w:rsid w:val="02DC225A"/>
    <w:rsid w:val="02E411C5"/>
    <w:rsid w:val="03934D7A"/>
    <w:rsid w:val="039F2073"/>
    <w:rsid w:val="03AB45D1"/>
    <w:rsid w:val="03E41D79"/>
    <w:rsid w:val="03F95E10"/>
    <w:rsid w:val="040136C9"/>
    <w:rsid w:val="04225A49"/>
    <w:rsid w:val="04570EB6"/>
    <w:rsid w:val="047C5EAE"/>
    <w:rsid w:val="04C4052D"/>
    <w:rsid w:val="04DF211E"/>
    <w:rsid w:val="04EA2809"/>
    <w:rsid w:val="055E3827"/>
    <w:rsid w:val="05D06007"/>
    <w:rsid w:val="060F5D88"/>
    <w:rsid w:val="0627415F"/>
    <w:rsid w:val="062C5469"/>
    <w:rsid w:val="06407B71"/>
    <w:rsid w:val="06462AA5"/>
    <w:rsid w:val="067166EF"/>
    <w:rsid w:val="067D028E"/>
    <w:rsid w:val="068A23EE"/>
    <w:rsid w:val="068B5378"/>
    <w:rsid w:val="06AB3B28"/>
    <w:rsid w:val="06CC4BC3"/>
    <w:rsid w:val="07057626"/>
    <w:rsid w:val="074F071A"/>
    <w:rsid w:val="0755531B"/>
    <w:rsid w:val="07816CC1"/>
    <w:rsid w:val="079232E8"/>
    <w:rsid w:val="07B97965"/>
    <w:rsid w:val="08102F87"/>
    <w:rsid w:val="08135527"/>
    <w:rsid w:val="085C2AC3"/>
    <w:rsid w:val="08CE2A5A"/>
    <w:rsid w:val="0A0B4186"/>
    <w:rsid w:val="0A4D012C"/>
    <w:rsid w:val="0AAB4261"/>
    <w:rsid w:val="0B1E3157"/>
    <w:rsid w:val="0B2F57DC"/>
    <w:rsid w:val="0B5F4AAE"/>
    <w:rsid w:val="0B852BEC"/>
    <w:rsid w:val="0BB020D4"/>
    <w:rsid w:val="0BDB675A"/>
    <w:rsid w:val="0C177755"/>
    <w:rsid w:val="0C1E1B49"/>
    <w:rsid w:val="0C5B68DF"/>
    <w:rsid w:val="0C8D7050"/>
    <w:rsid w:val="0CCE7A24"/>
    <w:rsid w:val="0CD250BD"/>
    <w:rsid w:val="0D280D68"/>
    <w:rsid w:val="0D401E5F"/>
    <w:rsid w:val="0D4D366B"/>
    <w:rsid w:val="0D6C1140"/>
    <w:rsid w:val="0D8C6D69"/>
    <w:rsid w:val="0DD54846"/>
    <w:rsid w:val="0DD9516F"/>
    <w:rsid w:val="0DDB0837"/>
    <w:rsid w:val="0DF40179"/>
    <w:rsid w:val="0E131C59"/>
    <w:rsid w:val="0E3878CC"/>
    <w:rsid w:val="0E387B17"/>
    <w:rsid w:val="0E482565"/>
    <w:rsid w:val="0E67793D"/>
    <w:rsid w:val="0EB54CC6"/>
    <w:rsid w:val="0EC62BB1"/>
    <w:rsid w:val="0F091311"/>
    <w:rsid w:val="0F941949"/>
    <w:rsid w:val="0FD16181"/>
    <w:rsid w:val="0FF545BD"/>
    <w:rsid w:val="0FF82CBB"/>
    <w:rsid w:val="105246DD"/>
    <w:rsid w:val="105B29A6"/>
    <w:rsid w:val="10880FBC"/>
    <w:rsid w:val="10985FBB"/>
    <w:rsid w:val="109E4BC7"/>
    <w:rsid w:val="10A77160"/>
    <w:rsid w:val="10C272DA"/>
    <w:rsid w:val="10CF0FB3"/>
    <w:rsid w:val="10DC059B"/>
    <w:rsid w:val="112932BC"/>
    <w:rsid w:val="11483E61"/>
    <w:rsid w:val="11745907"/>
    <w:rsid w:val="11BC71E8"/>
    <w:rsid w:val="11D01BB6"/>
    <w:rsid w:val="11DA4413"/>
    <w:rsid w:val="11DB7898"/>
    <w:rsid w:val="11ED79D5"/>
    <w:rsid w:val="120154C6"/>
    <w:rsid w:val="12126936"/>
    <w:rsid w:val="128554F7"/>
    <w:rsid w:val="128A6F52"/>
    <w:rsid w:val="12982631"/>
    <w:rsid w:val="129F42CC"/>
    <w:rsid w:val="12E228A1"/>
    <w:rsid w:val="13364D4E"/>
    <w:rsid w:val="13572459"/>
    <w:rsid w:val="135C59C3"/>
    <w:rsid w:val="13A7385F"/>
    <w:rsid w:val="13F45D6B"/>
    <w:rsid w:val="13F97790"/>
    <w:rsid w:val="14320227"/>
    <w:rsid w:val="143E6C08"/>
    <w:rsid w:val="145A4915"/>
    <w:rsid w:val="146D4243"/>
    <w:rsid w:val="14906B5A"/>
    <w:rsid w:val="149F2967"/>
    <w:rsid w:val="14C90539"/>
    <w:rsid w:val="14CA42B2"/>
    <w:rsid w:val="14DB3FBD"/>
    <w:rsid w:val="14F04D25"/>
    <w:rsid w:val="15582F05"/>
    <w:rsid w:val="16322261"/>
    <w:rsid w:val="166245C7"/>
    <w:rsid w:val="168438C8"/>
    <w:rsid w:val="16B47D20"/>
    <w:rsid w:val="17107F3E"/>
    <w:rsid w:val="17174787"/>
    <w:rsid w:val="176E2728"/>
    <w:rsid w:val="179B3C88"/>
    <w:rsid w:val="17AC5402"/>
    <w:rsid w:val="17AE77DA"/>
    <w:rsid w:val="182926B0"/>
    <w:rsid w:val="1842747B"/>
    <w:rsid w:val="18492223"/>
    <w:rsid w:val="189A5594"/>
    <w:rsid w:val="18AC21B3"/>
    <w:rsid w:val="18AC6887"/>
    <w:rsid w:val="18C24BBC"/>
    <w:rsid w:val="18DB090C"/>
    <w:rsid w:val="19184302"/>
    <w:rsid w:val="191B237F"/>
    <w:rsid w:val="19256000"/>
    <w:rsid w:val="193359B9"/>
    <w:rsid w:val="19354F8C"/>
    <w:rsid w:val="19815CD1"/>
    <w:rsid w:val="198D2113"/>
    <w:rsid w:val="19B9688E"/>
    <w:rsid w:val="19D668F8"/>
    <w:rsid w:val="19DA5BA5"/>
    <w:rsid w:val="1A5F55D8"/>
    <w:rsid w:val="1A701914"/>
    <w:rsid w:val="1A9E0920"/>
    <w:rsid w:val="1A9E3F81"/>
    <w:rsid w:val="1B1546EE"/>
    <w:rsid w:val="1B387667"/>
    <w:rsid w:val="1B5F2AB4"/>
    <w:rsid w:val="1B6526D4"/>
    <w:rsid w:val="1B697511"/>
    <w:rsid w:val="1B9377D0"/>
    <w:rsid w:val="1BBD784E"/>
    <w:rsid w:val="1C582102"/>
    <w:rsid w:val="1C8131F3"/>
    <w:rsid w:val="1CBA3643"/>
    <w:rsid w:val="1CD347E0"/>
    <w:rsid w:val="1CF6360D"/>
    <w:rsid w:val="1D41264E"/>
    <w:rsid w:val="1D597E70"/>
    <w:rsid w:val="1D9758D7"/>
    <w:rsid w:val="1DC07D29"/>
    <w:rsid w:val="1DC261E5"/>
    <w:rsid w:val="1DC26451"/>
    <w:rsid w:val="1DC36081"/>
    <w:rsid w:val="1DC90934"/>
    <w:rsid w:val="1DCF0025"/>
    <w:rsid w:val="1E364FCF"/>
    <w:rsid w:val="1E432770"/>
    <w:rsid w:val="1E4966C7"/>
    <w:rsid w:val="1EA6743C"/>
    <w:rsid w:val="1EC0141A"/>
    <w:rsid w:val="1F706556"/>
    <w:rsid w:val="1F922BD8"/>
    <w:rsid w:val="1FC61BBC"/>
    <w:rsid w:val="1FCB2B70"/>
    <w:rsid w:val="1FD91A7C"/>
    <w:rsid w:val="1FE4774E"/>
    <w:rsid w:val="20837EDE"/>
    <w:rsid w:val="20866E75"/>
    <w:rsid w:val="20F0369F"/>
    <w:rsid w:val="217243CB"/>
    <w:rsid w:val="21990CE1"/>
    <w:rsid w:val="21AB7CB6"/>
    <w:rsid w:val="21BF297C"/>
    <w:rsid w:val="21C27810"/>
    <w:rsid w:val="2211407C"/>
    <w:rsid w:val="2250039B"/>
    <w:rsid w:val="226659A7"/>
    <w:rsid w:val="228C4D29"/>
    <w:rsid w:val="22C269F9"/>
    <w:rsid w:val="22ED348B"/>
    <w:rsid w:val="22F251E1"/>
    <w:rsid w:val="234B5C5F"/>
    <w:rsid w:val="239749E5"/>
    <w:rsid w:val="241C5046"/>
    <w:rsid w:val="24523F24"/>
    <w:rsid w:val="24781150"/>
    <w:rsid w:val="2490652D"/>
    <w:rsid w:val="24E210EE"/>
    <w:rsid w:val="2501777B"/>
    <w:rsid w:val="25161C1E"/>
    <w:rsid w:val="2517752A"/>
    <w:rsid w:val="255B6D00"/>
    <w:rsid w:val="256A1699"/>
    <w:rsid w:val="259D5234"/>
    <w:rsid w:val="25CB367E"/>
    <w:rsid w:val="26116F50"/>
    <w:rsid w:val="26513DBB"/>
    <w:rsid w:val="26793AF2"/>
    <w:rsid w:val="26935071"/>
    <w:rsid w:val="2696355B"/>
    <w:rsid w:val="26980108"/>
    <w:rsid w:val="269927D7"/>
    <w:rsid w:val="26DC6807"/>
    <w:rsid w:val="26E1226B"/>
    <w:rsid w:val="27233235"/>
    <w:rsid w:val="277F1F77"/>
    <w:rsid w:val="27834417"/>
    <w:rsid w:val="27E07B82"/>
    <w:rsid w:val="28085F76"/>
    <w:rsid w:val="280F25AE"/>
    <w:rsid w:val="28152805"/>
    <w:rsid w:val="281F09A4"/>
    <w:rsid w:val="28B81FF3"/>
    <w:rsid w:val="28C43C54"/>
    <w:rsid w:val="28EA00DF"/>
    <w:rsid w:val="29156E84"/>
    <w:rsid w:val="291947D3"/>
    <w:rsid w:val="291F3AB7"/>
    <w:rsid w:val="29275597"/>
    <w:rsid w:val="29AF4CC1"/>
    <w:rsid w:val="2A2C4F6C"/>
    <w:rsid w:val="2A3E602B"/>
    <w:rsid w:val="2A4D02DF"/>
    <w:rsid w:val="2A6A2580"/>
    <w:rsid w:val="2A805277"/>
    <w:rsid w:val="2A921A17"/>
    <w:rsid w:val="2ACA11B5"/>
    <w:rsid w:val="2AED3C3B"/>
    <w:rsid w:val="2B0076FA"/>
    <w:rsid w:val="2B86317C"/>
    <w:rsid w:val="2B94506A"/>
    <w:rsid w:val="2BF65F75"/>
    <w:rsid w:val="2C3A665C"/>
    <w:rsid w:val="2C3D7D55"/>
    <w:rsid w:val="2C3E47C1"/>
    <w:rsid w:val="2C4B7E95"/>
    <w:rsid w:val="2C702A00"/>
    <w:rsid w:val="2C7B14EE"/>
    <w:rsid w:val="2C7D430A"/>
    <w:rsid w:val="2C906334"/>
    <w:rsid w:val="2C954AAE"/>
    <w:rsid w:val="2CC472C7"/>
    <w:rsid w:val="2CFC1E12"/>
    <w:rsid w:val="2D015837"/>
    <w:rsid w:val="2D4654C9"/>
    <w:rsid w:val="2D5842A6"/>
    <w:rsid w:val="2D58453C"/>
    <w:rsid w:val="2D5F39F4"/>
    <w:rsid w:val="2D60363F"/>
    <w:rsid w:val="2D890708"/>
    <w:rsid w:val="2D9D430F"/>
    <w:rsid w:val="2DA74448"/>
    <w:rsid w:val="2DB82E51"/>
    <w:rsid w:val="2DC73E6D"/>
    <w:rsid w:val="2DCD7C72"/>
    <w:rsid w:val="2DE27318"/>
    <w:rsid w:val="2DF56919"/>
    <w:rsid w:val="2DFB4A2D"/>
    <w:rsid w:val="2E075AA8"/>
    <w:rsid w:val="2E2F0856"/>
    <w:rsid w:val="2E506DDF"/>
    <w:rsid w:val="2E616100"/>
    <w:rsid w:val="2EF075E5"/>
    <w:rsid w:val="2F315F37"/>
    <w:rsid w:val="2F594727"/>
    <w:rsid w:val="2FC14F7F"/>
    <w:rsid w:val="2FCA227C"/>
    <w:rsid w:val="2FCC38FD"/>
    <w:rsid w:val="301C0FB2"/>
    <w:rsid w:val="30D73779"/>
    <w:rsid w:val="30E503DD"/>
    <w:rsid w:val="310C0811"/>
    <w:rsid w:val="31114BD8"/>
    <w:rsid w:val="31180D52"/>
    <w:rsid w:val="318149E1"/>
    <w:rsid w:val="323A0676"/>
    <w:rsid w:val="325717B9"/>
    <w:rsid w:val="325A44DE"/>
    <w:rsid w:val="32627FBB"/>
    <w:rsid w:val="32A03CC9"/>
    <w:rsid w:val="33321D25"/>
    <w:rsid w:val="33511A04"/>
    <w:rsid w:val="33661D1D"/>
    <w:rsid w:val="337E11A7"/>
    <w:rsid w:val="3387296E"/>
    <w:rsid w:val="33A555BE"/>
    <w:rsid w:val="33A57984"/>
    <w:rsid w:val="34096A08"/>
    <w:rsid w:val="340C3FD9"/>
    <w:rsid w:val="345B6458"/>
    <w:rsid w:val="34712CD4"/>
    <w:rsid w:val="348149F7"/>
    <w:rsid w:val="34AD349B"/>
    <w:rsid w:val="34C2310F"/>
    <w:rsid w:val="351A23E0"/>
    <w:rsid w:val="353D1181"/>
    <w:rsid w:val="359A3A9B"/>
    <w:rsid w:val="35A3528E"/>
    <w:rsid w:val="360D1B98"/>
    <w:rsid w:val="36115F16"/>
    <w:rsid w:val="365D49C7"/>
    <w:rsid w:val="367744A7"/>
    <w:rsid w:val="369D3414"/>
    <w:rsid w:val="36C029A8"/>
    <w:rsid w:val="36CF4A3A"/>
    <w:rsid w:val="36E372D3"/>
    <w:rsid w:val="371611C3"/>
    <w:rsid w:val="37752C16"/>
    <w:rsid w:val="37A72902"/>
    <w:rsid w:val="37D5677F"/>
    <w:rsid w:val="37DC5C30"/>
    <w:rsid w:val="381F272D"/>
    <w:rsid w:val="38813238"/>
    <w:rsid w:val="38F61D33"/>
    <w:rsid w:val="390B660C"/>
    <w:rsid w:val="39125344"/>
    <w:rsid w:val="39636996"/>
    <w:rsid w:val="39710B3E"/>
    <w:rsid w:val="39CD3584"/>
    <w:rsid w:val="39EE1E1A"/>
    <w:rsid w:val="39FE1590"/>
    <w:rsid w:val="3A1056A4"/>
    <w:rsid w:val="3A3F75F4"/>
    <w:rsid w:val="3A5B6DB2"/>
    <w:rsid w:val="3A87706B"/>
    <w:rsid w:val="3AB32AB4"/>
    <w:rsid w:val="3AD82473"/>
    <w:rsid w:val="3B457100"/>
    <w:rsid w:val="3B665BBB"/>
    <w:rsid w:val="3B795AE6"/>
    <w:rsid w:val="3BA1547B"/>
    <w:rsid w:val="3BA328DD"/>
    <w:rsid w:val="3BA35713"/>
    <w:rsid w:val="3BE8530B"/>
    <w:rsid w:val="3BF77A7C"/>
    <w:rsid w:val="3BFD314E"/>
    <w:rsid w:val="3C1404BB"/>
    <w:rsid w:val="3C1C1451"/>
    <w:rsid w:val="3C2B1595"/>
    <w:rsid w:val="3C374540"/>
    <w:rsid w:val="3C3B2BC0"/>
    <w:rsid w:val="3D03305C"/>
    <w:rsid w:val="3D2D7877"/>
    <w:rsid w:val="3D2E00AC"/>
    <w:rsid w:val="3D3F77DA"/>
    <w:rsid w:val="3D5A4143"/>
    <w:rsid w:val="3D8453E0"/>
    <w:rsid w:val="3DD029CE"/>
    <w:rsid w:val="3DD724FD"/>
    <w:rsid w:val="3E052592"/>
    <w:rsid w:val="3E060F68"/>
    <w:rsid w:val="3E364E37"/>
    <w:rsid w:val="3EBC72D6"/>
    <w:rsid w:val="3F0E520D"/>
    <w:rsid w:val="3F1A3F6F"/>
    <w:rsid w:val="3F842809"/>
    <w:rsid w:val="3FC94AA2"/>
    <w:rsid w:val="3FF12DCA"/>
    <w:rsid w:val="3FFB3653"/>
    <w:rsid w:val="406F1D7B"/>
    <w:rsid w:val="40D14A82"/>
    <w:rsid w:val="40FD7A08"/>
    <w:rsid w:val="410B13A0"/>
    <w:rsid w:val="41276F27"/>
    <w:rsid w:val="41673014"/>
    <w:rsid w:val="41D245F2"/>
    <w:rsid w:val="42380D43"/>
    <w:rsid w:val="423D425A"/>
    <w:rsid w:val="428C085C"/>
    <w:rsid w:val="429629B5"/>
    <w:rsid w:val="42B85E1F"/>
    <w:rsid w:val="42D570A1"/>
    <w:rsid w:val="42D92C5C"/>
    <w:rsid w:val="42E528B5"/>
    <w:rsid w:val="42E63FA9"/>
    <w:rsid w:val="433A05F9"/>
    <w:rsid w:val="437F322A"/>
    <w:rsid w:val="438C685A"/>
    <w:rsid w:val="43C50723"/>
    <w:rsid w:val="43D7608F"/>
    <w:rsid w:val="43D93A36"/>
    <w:rsid w:val="446D0A30"/>
    <w:rsid w:val="44910290"/>
    <w:rsid w:val="449502BB"/>
    <w:rsid w:val="45250044"/>
    <w:rsid w:val="45373325"/>
    <w:rsid w:val="454619BF"/>
    <w:rsid w:val="454704EA"/>
    <w:rsid w:val="45C35562"/>
    <w:rsid w:val="460051ED"/>
    <w:rsid w:val="465D51B4"/>
    <w:rsid w:val="466C1834"/>
    <w:rsid w:val="467201DD"/>
    <w:rsid w:val="4692403E"/>
    <w:rsid w:val="46A37684"/>
    <w:rsid w:val="46A44DE5"/>
    <w:rsid w:val="46CE3C81"/>
    <w:rsid w:val="4707204A"/>
    <w:rsid w:val="471065A3"/>
    <w:rsid w:val="47515642"/>
    <w:rsid w:val="476F44F7"/>
    <w:rsid w:val="477340E5"/>
    <w:rsid w:val="47A23F96"/>
    <w:rsid w:val="47E9764E"/>
    <w:rsid w:val="47F10A3F"/>
    <w:rsid w:val="48023217"/>
    <w:rsid w:val="481A46DA"/>
    <w:rsid w:val="482A4F38"/>
    <w:rsid w:val="482B6FEC"/>
    <w:rsid w:val="486142A7"/>
    <w:rsid w:val="48734982"/>
    <w:rsid w:val="487A4128"/>
    <w:rsid w:val="489E3257"/>
    <w:rsid w:val="48A0448F"/>
    <w:rsid w:val="48D43501"/>
    <w:rsid w:val="48E8180C"/>
    <w:rsid w:val="48FB1B4A"/>
    <w:rsid w:val="49033A7E"/>
    <w:rsid w:val="49040436"/>
    <w:rsid w:val="49167CF4"/>
    <w:rsid w:val="496D1097"/>
    <w:rsid w:val="49D5011C"/>
    <w:rsid w:val="49D73380"/>
    <w:rsid w:val="4A114FE3"/>
    <w:rsid w:val="4A633AE0"/>
    <w:rsid w:val="4A67344F"/>
    <w:rsid w:val="4B6D3809"/>
    <w:rsid w:val="4B9231F9"/>
    <w:rsid w:val="4BC465AF"/>
    <w:rsid w:val="4C2A518B"/>
    <w:rsid w:val="4C5018F5"/>
    <w:rsid w:val="4C5C112F"/>
    <w:rsid w:val="4C6009D2"/>
    <w:rsid w:val="4C682498"/>
    <w:rsid w:val="4C73164D"/>
    <w:rsid w:val="4C7F0C1C"/>
    <w:rsid w:val="4C9D25EF"/>
    <w:rsid w:val="4CB62F75"/>
    <w:rsid w:val="4CD41574"/>
    <w:rsid w:val="4D2C3335"/>
    <w:rsid w:val="4D6E2639"/>
    <w:rsid w:val="4D77101D"/>
    <w:rsid w:val="4D8C5699"/>
    <w:rsid w:val="4DBB61C5"/>
    <w:rsid w:val="4DEB140A"/>
    <w:rsid w:val="4E446653"/>
    <w:rsid w:val="4E44726D"/>
    <w:rsid w:val="4E89331A"/>
    <w:rsid w:val="4EB55C62"/>
    <w:rsid w:val="4EC50D5F"/>
    <w:rsid w:val="4F166490"/>
    <w:rsid w:val="4F245030"/>
    <w:rsid w:val="4FC556BD"/>
    <w:rsid w:val="508A77A7"/>
    <w:rsid w:val="509E105F"/>
    <w:rsid w:val="50C762ED"/>
    <w:rsid w:val="50DB06F1"/>
    <w:rsid w:val="50FC2415"/>
    <w:rsid w:val="510B2E0A"/>
    <w:rsid w:val="511E509F"/>
    <w:rsid w:val="51273ECB"/>
    <w:rsid w:val="512F5721"/>
    <w:rsid w:val="5134753F"/>
    <w:rsid w:val="5145756C"/>
    <w:rsid w:val="52263AB3"/>
    <w:rsid w:val="523F59ED"/>
    <w:rsid w:val="5251593C"/>
    <w:rsid w:val="52590928"/>
    <w:rsid w:val="5262657D"/>
    <w:rsid w:val="527219A7"/>
    <w:rsid w:val="52796A25"/>
    <w:rsid w:val="52881D56"/>
    <w:rsid w:val="52EB4C8E"/>
    <w:rsid w:val="530F5CEF"/>
    <w:rsid w:val="5320009F"/>
    <w:rsid w:val="532D558C"/>
    <w:rsid w:val="537F2946"/>
    <w:rsid w:val="542A57AD"/>
    <w:rsid w:val="54374163"/>
    <w:rsid w:val="54636D4C"/>
    <w:rsid w:val="546C25E6"/>
    <w:rsid w:val="551D54F1"/>
    <w:rsid w:val="55432F9C"/>
    <w:rsid w:val="55B8086B"/>
    <w:rsid w:val="55DB4311"/>
    <w:rsid w:val="56284B5E"/>
    <w:rsid w:val="56316553"/>
    <w:rsid w:val="563409A1"/>
    <w:rsid w:val="5648072F"/>
    <w:rsid w:val="564A6F7C"/>
    <w:rsid w:val="567C069A"/>
    <w:rsid w:val="568866CD"/>
    <w:rsid w:val="57663C48"/>
    <w:rsid w:val="57817ED5"/>
    <w:rsid w:val="57AF06C6"/>
    <w:rsid w:val="57C97707"/>
    <w:rsid w:val="57F93CC7"/>
    <w:rsid w:val="581318DB"/>
    <w:rsid w:val="5831604B"/>
    <w:rsid w:val="58C521C6"/>
    <w:rsid w:val="591014FB"/>
    <w:rsid w:val="59B94056"/>
    <w:rsid w:val="59E25C6B"/>
    <w:rsid w:val="5A90659D"/>
    <w:rsid w:val="5A975F1B"/>
    <w:rsid w:val="5A9E49C8"/>
    <w:rsid w:val="5B845964"/>
    <w:rsid w:val="5B94655E"/>
    <w:rsid w:val="5B974A5D"/>
    <w:rsid w:val="5BBB37D9"/>
    <w:rsid w:val="5BD918FA"/>
    <w:rsid w:val="5BE41CBE"/>
    <w:rsid w:val="5C6065D6"/>
    <w:rsid w:val="5C717711"/>
    <w:rsid w:val="5CA72791"/>
    <w:rsid w:val="5CEA7A08"/>
    <w:rsid w:val="5D294DDB"/>
    <w:rsid w:val="5D4F61E5"/>
    <w:rsid w:val="5D603E2A"/>
    <w:rsid w:val="5D717EA0"/>
    <w:rsid w:val="5D883A1A"/>
    <w:rsid w:val="5DAA46D1"/>
    <w:rsid w:val="5DD756D7"/>
    <w:rsid w:val="5DDC60D1"/>
    <w:rsid w:val="5E1B0CB1"/>
    <w:rsid w:val="5E3A5A6F"/>
    <w:rsid w:val="5E600892"/>
    <w:rsid w:val="5E7679F3"/>
    <w:rsid w:val="5EA86649"/>
    <w:rsid w:val="5EC1164C"/>
    <w:rsid w:val="5F056938"/>
    <w:rsid w:val="5F1C6341"/>
    <w:rsid w:val="5F271AE0"/>
    <w:rsid w:val="5F6138AF"/>
    <w:rsid w:val="5F882C65"/>
    <w:rsid w:val="5FA9165C"/>
    <w:rsid w:val="5FAC2A4D"/>
    <w:rsid w:val="5FD463A3"/>
    <w:rsid w:val="60232689"/>
    <w:rsid w:val="60937019"/>
    <w:rsid w:val="60C92EC7"/>
    <w:rsid w:val="60CB2CDA"/>
    <w:rsid w:val="61107ED8"/>
    <w:rsid w:val="614D0FAD"/>
    <w:rsid w:val="617E358A"/>
    <w:rsid w:val="61801350"/>
    <w:rsid w:val="61A93BA8"/>
    <w:rsid w:val="61C65658"/>
    <w:rsid w:val="61F16541"/>
    <w:rsid w:val="620915F0"/>
    <w:rsid w:val="620F12D1"/>
    <w:rsid w:val="621227FA"/>
    <w:rsid w:val="622732F0"/>
    <w:rsid w:val="626C209C"/>
    <w:rsid w:val="62732694"/>
    <w:rsid w:val="62842E76"/>
    <w:rsid w:val="62883891"/>
    <w:rsid w:val="62C60E64"/>
    <w:rsid w:val="62C92C7B"/>
    <w:rsid w:val="62D12433"/>
    <w:rsid w:val="62DC426C"/>
    <w:rsid w:val="62F017AB"/>
    <w:rsid w:val="633A07DD"/>
    <w:rsid w:val="63CC2C30"/>
    <w:rsid w:val="63D27161"/>
    <w:rsid w:val="63D440E1"/>
    <w:rsid w:val="63FE49FB"/>
    <w:rsid w:val="642565A2"/>
    <w:rsid w:val="642807F0"/>
    <w:rsid w:val="64B3793C"/>
    <w:rsid w:val="64B45A0C"/>
    <w:rsid w:val="64D5095F"/>
    <w:rsid w:val="64DC30DD"/>
    <w:rsid w:val="651D5FE6"/>
    <w:rsid w:val="65AC60EE"/>
    <w:rsid w:val="66175220"/>
    <w:rsid w:val="662D2946"/>
    <w:rsid w:val="66955281"/>
    <w:rsid w:val="66A561C7"/>
    <w:rsid w:val="66C97073"/>
    <w:rsid w:val="66DD62F5"/>
    <w:rsid w:val="66E029EE"/>
    <w:rsid w:val="66EF7940"/>
    <w:rsid w:val="671E161F"/>
    <w:rsid w:val="67207AFD"/>
    <w:rsid w:val="67716FAD"/>
    <w:rsid w:val="678B6F64"/>
    <w:rsid w:val="67950908"/>
    <w:rsid w:val="679A6709"/>
    <w:rsid w:val="67AC5A0D"/>
    <w:rsid w:val="67D32727"/>
    <w:rsid w:val="68037024"/>
    <w:rsid w:val="68511DFF"/>
    <w:rsid w:val="685B75B8"/>
    <w:rsid w:val="68B958DF"/>
    <w:rsid w:val="68D3470E"/>
    <w:rsid w:val="68F46DED"/>
    <w:rsid w:val="692B018A"/>
    <w:rsid w:val="69783505"/>
    <w:rsid w:val="69836705"/>
    <w:rsid w:val="6A356453"/>
    <w:rsid w:val="6A4C15A2"/>
    <w:rsid w:val="6A635FCE"/>
    <w:rsid w:val="6A9A7631"/>
    <w:rsid w:val="6B3D70A5"/>
    <w:rsid w:val="6B5E58CD"/>
    <w:rsid w:val="6B607CBA"/>
    <w:rsid w:val="6BE71CE4"/>
    <w:rsid w:val="6BF0435E"/>
    <w:rsid w:val="6C36158C"/>
    <w:rsid w:val="6C536D5F"/>
    <w:rsid w:val="6C706BD7"/>
    <w:rsid w:val="6C9468E8"/>
    <w:rsid w:val="6CA36412"/>
    <w:rsid w:val="6CA449DD"/>
    <w:rsid w:val="6CCB0637"/>
    <w:rsid w:val="6D0339A8"/>
    <w:rsid w:val="6D125FA8"/>
    <w:rsid w:val="6D4F320F"/>
    <w:rsid w:val="6D522476"/>
    <w:rsid w:val="6DF63D77"/>
    <w:rsid w:val="6E2629EC"/>
    <w:rsid w:val="6E2E7656"/>
    <w:rsid w:val="6E3D3E2A"/>
    <w:rsid w:val="6E961AAE"/>
    <w:rsid w:val="6EA65569"/>
    <w:rsid w:val="6EDF2FB1"/>
    <w:rsid w:val="6F1C645D"/>
    <w:rsid w:val="6F1F78F4"/>
    <w:rsid w:val="6F610465"/>
    <w:rsid w:val="6FB904AB"/>
    <w:rsid w:val="6FC67590"/>
    <w:rsid w:val="6FDB3672"/>
    <w:rsid w:val="6FE930C6"/>
    <w:rsid w:val="70137296"/>
    <w:rsid w:val="702E4ACE"/>
    <w:rsid w:val="703F760E"/>
    <w:rsid w:val="706D01A6"/>
    <w:rsid w:val="709D3FF7"/>
    <w:rsid w:val="709F1C32"/>
    <w:rsid w:val="70AA2964"/>
    <w:rsid w:val="70DC756A"/>
    <w:rsid w:val="710610D2"/>
    <w:rsid w:val="715751A3"/>
    <w:rsid w:val="71890943"/>
    <w:rsid w:val="719E56D6"/>
    <w:rsid w:val="71B22A9C"/>
    <w:rsid w:val="71F46F3A"/>
    <w:rsid w:val="71F9048A"/>
    <w:rsid w:val="720174F2"/>
    <w:rsid w:val="725E604B"/>
    <w:rsid w:val="72A5170B"/>
    <w:rsid w:val="72AA743B"/>
    <w:rsid w:val="72C43575"/>
    <w:rsid w:val="73145424"/>
    <w:rsid w:val="73216E7A"/>
    <w:rsid w:val="73865A12"/>
    <w:rsid w:val="742C7432"/>
    <w:rsid w:val="74936495"/>
    <w:rsid w:val="749F5FF8"/>
    <w:rsid w:val="74AD3938"/>
    <w:rsid w:val="74C6763A"/>
    <w:rsid w:val="7501717F"/>
    <w:rsid w:val="7508305F"/>
    <w:rsid w:val="753E028E"/>
    <w:rsid w:val="75600CD9"/>
    <w:rsid w:val="75ED4217"/>
    <w:rsid w:val="75F74CA7"/>
    <w:rsid w:val="76051EB7"/>
    <w:rsid w:val="761C05F8"/>
    <w:rsid w:val="7621232B"/>
    <w:rsid w:val="762A559B"/>
    <w:rsid w:val="766E7DA3"/>
    <w:rsid w:val="768D4860"/>
    <w:rsid w:val="76B505F7"/>
    <w:rsid w:val="770E651C"/>
    <w:rsid w:val="77622F7A"/>
    <w:rsid w:val="776741E7"/>
    <w:rsid w:val="776A173B"/>
    <w:rsid w:val="7780044D"/>
    <w:rsid w:val="77837E77"/>
    <w:rsid w:val="77B458B1"/>
    <w:rsid w:val="782F3130"/>
    <w:rsid w:val="783C4728"/>
    <w:rsid w:val="786D63D4"/>
    <w:rsid w:val="78892576"/>
    <w:rsid w:val="789463B1"/>
    <w:rsid w:val="7899406D"/>
    <w:rsid w:val="78AD6D9D"/>
    <w:rsid w:val="78C7227F"/>
    <w:rsid w:val="79072000"/>
    <w:rsid w:val="791B2CDC"/>
    <w:rsid w:val="79216026"/>
    <w:rsid w:val="7926125B"/>
    <w:rsid w:val="793A69C8"/>
    <w:rsid w:val="795044C2"/>
    <w:rsid w:val="79F01E1F"/>
    <w:rsid w:val="7A122ABD"/>
    <w:rsid w:val="7A13365C"/>
    <w:rsid w:val="7A3527F4"/>
    <w:rsid w:val="7A6413DB"/>
    <w:rsid w:val="7B0100F0"/>
    <w:rsid w:val="7B853697"/>
    <w:rsid w:val="7BE01D8F"/>
    <w:rsid w:val="7BF2200E"/>
    <w:rsid w:val="7C725735"/>
    <w:rsid w:val="7CAF0918"/>
    <w:rsid w:val="7CC37BC9"/>
    <w:rsid w:val="7CEA7D19"/>
    <w:rsid w:val="7CFF223C"/>
    <w:rsid w:val="7D9B4243"/>
    <w:rsid w:val="7E265ACF"/>
    <w:rsid w:val="7E680B39"/>
    <w:rsid w:val="7E9638ED"/>
    <w:rsid w:val="7E987E4F"/>
    <w:rsid w:val="7EA12E6D"/>
    <w:rsid w:val="7EA727BD"/>
    <w:rsid w:val="7EB16B1D"/>
    <w:rsid w:val="7EB81A2F"/>
    <w:rsid w:val="7F22645A"/>
    <w:rsid w:val="7F2A7317"/>
    <w:rsid w:val="7F3A4278"/>
    <w:rsid w:val="7F5C3A83"/>
    <w:rsid w:val="7F925DA0"/>
    <w:rsid w:val="7FC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Will</cp:lastModifiedBy>
  <dcterms:modified xsi:type="dcterms:W3CDTF">2018-10-07T00:58:34Z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