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 w:ascii="楷体" w:hAnsi="楷体" w:eastAsia="楷体" w:cs="楷体"/>
        </w:rPr>
      </w:pP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四、模板的其它特性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1.模板参数的</w:t>
      </w:r>
      <w:r>
        <w:rPr>
          <w:rFonts w:hint="eastAsia" w:ascii="楷体" w:hAnsi="楷体" w:eastAsia="楷体" w:cs="楷体"/>
          <w:color w:val="0000FF"/>
        </w:rPr>
        <w:t>缺省值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1)模板参数可以带有缺省值。如果某个模板参数带有缺省值，那么它后面的所有模板参数必须都带有缺省值。</w:t>
      </w:r>
    </w:p>
    <w:p>
      <w:pPr>
        <w:pStyle w:val="2"/>
        <w:rPr>
          <w:rFonts w:hint="eastAsia" w:ascii="楷体" w:hAnsi="楷体" w:eastAsia="楷体" w:cs="楷体"/>
          <w:color w:val="0000FF"/>
        </w:rPr>
      </w:pPr>
      <w:r>
        <w:rPr>
          <w:rFonts w:hint="eastAsia" w:ascii="楷体" w:hAnsi="楷体" w:eastAsia="楷体" w:cs="楷体"/>
          <w:color w:val="0000FF"/>
        </w:rPr>
        <w:t>2)与函数调用参数的缺省值不同，模板参数的缺省值可以来自其前面的参数。</w:t>
      </w:r>
    </w:p>
    <w:p>
      <w:pPr>
        <w:pStyle w:val="2"/>
        <w:rPr>
          <w:rFonts w:hint="eastAsia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注解：函数的缺省值是在程序运行时，调用函数生成压栈指令时使用的；模板的缺省值是编译时编译器自行处理的，没有压栈的过程。</w:t>
      </w:r>
    </w:p>
    <w:p>
      <w:pPr>
        <w:pStyle w:val="2"/>
        <w:rPr>
          <w:rFonts w:hint="eastAsia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----------------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3)C++98不允许为函数模板的模板参数指定缺省值，但是C++2011可以。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4)</w:t>
      </w:r>
      <w:r>
        <w:rPr>
          <w:rFonts w:hint="eastAsia" w:ascii="楷体" w:hAnsi="楷体" w:eastAsia="楷体" w:cs="楷体"/>
        </w:rPr>
        <w:t>如果函数模板的模板参数的缺省值与隐式推断的类型不一致，</w:t>
      </w:r>
      <w:r>
        <w:rPr>
          <w:rFonts w:hint="eastAsia" w:ascii="楷体" w:hAnsi="楷体" w:eastAsia="楷体" w:cs="楷体"/>
          <w:color w:val="0000FF"/>
        </w:rPr>
        <w:t>以隐式推断的类型为准，忽略其缺省值</w:t>
      </w:r>
      <w:r>
        <w:rPr>
          <w:rFonts w:hint="eastAsia" w:ascii="楷体" w:hAnsi="楷体" w:eastAsia="楷体" w:cs="楷体"/>
        </w:rPr>
        <w:t>。</w:t>
      </w:r>
    </w:p>
    <w:p>
      <w:pPr>
        <w:pStyle w:val="2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-----------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GCC &lt;  4.8 : -std=c++0x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GCC &gt;= 4.8 : -std=c++11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参见：defarg.cpp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-------------------------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2.非类型</w:t>
      </w:r>
      <w:r>
        <w:rPr>
          <w:rFonts w:hint="eastAsia" w:ascii="楷体" w:hAnsi="楷体" w:eastAsia="楷体" w:cs="楷体"/>
          <w:lang w:val="en-US" w:eastAsia="zh-CN"/>
        </w:rPr>
        <w:t>模板</w:t>
      </w:r>
      <w:r>
        <w:rPr>
          <w:rFonts w:hint="eastAsia" w:ascii="楷体" w:hAnsi="楷体" w:eastAsia="楷体" w:cs="楷体"/>
        </w:rPr>
        <w:t>参数(</w:t>
      </w:r>
      <w:r>
        <w:rPr>
          <w:rFonts w:hint="eastAsia" w:ascii="楷体" w:hAnsi="楷体" w:eastAsia="楷体" w:cs="楷体"/>
          <w:color w:val="0000FF"/>
        </w:rPr>
        <w:t>数值参数</w:t>
      </w:r>
      <w:r>
        <w:rPr>
          <w:rFonts w:hint="eastAsia" w:ascii="楷体" w:hAnsi="楷体" w:eastAsia="楷体" w:cs="楷体"/>
        </w:rPr>
        <w:t>)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1)可以为类模板或函数模板指</w:t>
      </w:r>
      <w:r>
        <w:rPr>
          <w:rFonts w:hint="eastAsia" w:ascii="楷体" w:hAnsi="楷体" w:eastAsia="楷体" w:cs="楷体"/>
          <w:color w:val="000000" w:themeColor="text1"/>
          <w14:textFill>
            <w14:solidFill>
              <w14:schemeClr w14:val="tx1"/>
            </w14:solidFill>
          </w14:textFill>
        </w:rPr>
        <w:t>定数值型模板参数</w:t>
      </w:r>
      <w:r>
        <w:rPr>
          <w:rFonts w:hint="eastAsia" w:ascii="楷体" w:hAnsi="楷体" w:eastAsia="楷体" w:cs="楷体"/>
        </w:rPr>
        <w:t>，即</w:t>
      </w:r>
      <w:r>
        <w:rPr>
          <w:rFonts w:hint="eastAsia" w:ascii="楷体" w:hAnsi="楷体" w:eastAsia="楷体" w:cs="楷体"/>
          <w:color w:val="0000FF"/>
        </w:rPr>
        <w:t>非类型参数</w:t>
      </w:r>
      <w:r>
        <w:rPr>
          <w:rFonts w:hint="eastAsia" w:ascii="楷体" w:hAnsi="楷体" w:eastAsia="楷体" w:cs="楷体"/>
        </w:rPr>
        <w:t>，但是可传递给非类型形参的实参必须是</w:t>
      </w:r>
      <w:r>
        <w:rPr>
          <w:rFonts w:hint="eastAsia" w:ascii="楷体" w:hAnsi="楷体" w:eastAsia="楷体" w:cs="楷体"/>
          <w:color w:val="0000FF"/>
        </w:rPr>
        <w:t>常量、常量表达式</w:t>
      </w:r>
      <w:r>
        <w:rPr>
          <w:rFonts w:hint="eastAsia" w:ascii="楷体" w:hAnsi="楷体" w:eastAsia="楷体" w:cs="楷体"/>
        </w:rPr>
        <w:t>，或者是</w:t>
      </w:r>
      <w:r>
        <w:rPr>
          <w:rFonts w:hint="eastAsia" w:ascii="楷体" w:hAnsi="楷体" w:eastAsia="楷体" w:cs="楷体"/>
          <w:color w:val="0000FF"/>
        </w:rPr>
        <w:t>带有常属性(const，C限定)的变量</w:t>
      </w:r>
      <w:r>
        <w:rPr>
          <w:rFonts w:hint="eastAsia" w:ascii="楷体" w:hAnsi="楷体" w:eastAsia="楷体" w:cs="楷体"/>
        </w:rPr>
        <w:t>，但是不能同时拥有挥发性(volatile，V限定)。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参见：</w:t>
      </w:r>
      <w:r>
        <w:rPr>
          <w:rFonts w:hint="eastAsia" w:ascii="楷体" w:hAnsi="楷体" w:eastAsia="楷体" w:cs="楷体"/>
          <w:lang w:val="en-US" w:eastAsia="zh-CN"/>
        </w:rPr>
        <w:t>Kfarg</w:t>
      </w:r>
      <w:r>
        <w:rPr>
          <w:rFonts w:hint="eastAsia" w:ascii="楷体" w:hAnsi="楷体" w:eastAsia="楷体" w:cs="楷体"/>
        </w:rPr>
        <w:t>.cpp</w:t>
      </w:r>
    </w:p>
    <w:p>
      <w:pPr>
        <w:pStyle w:val="2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---------------------------</w:t>
      </w:r>
    </w:p>
    <w:p>
      <w:pPr>
        <w:pStyle w:val="2"/>
        <w:rPr>
          <w:rFonts w:hint="eastAsia" w:ascii="楷体" w:hAnsi="楷体" w:eastAsia="楷体" w:cs="楷体"/>
          <w:lang w:val="en-US" w:eastAsia="zh-CN"/>
        </w:rPr>
      </w:pP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3.typename关键字</w:t>
      </w:r>
      <w:r>
        <w:rPr>
          <w:rFonts w:hint="eastAsia" w:ascii="楷体" w:hAnsi="楷体" w:eastAsia="楷体" w:cs="楷体"/>
          <w:lang w:val="en-US" w:eastAsia="zh-CN"/>
        </w:rPr>
        <w:t>作用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1)声明模板的类型形参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template&lt;typename T&gt; ...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typename意在说明其后的标示符T表示一个类型形参。这样的typename也可以被替换为class关键字。</w:t>
      </w:r>
    </w:p>
    <w:p>
      <w:pPr>
        <w:pStyle w:val="2"/>
        <w:rPr>
          <w:rFonts w:hint="eastAsia" w:ascii="楷体" w:hAnsi="楷体" w:eastAsia="楷体" w:cs="楷体"/>
        </w:rPr>
      </w:pP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2)</w:t>
      </w:r>
      <w:r>
        <w:rPr>
          <w:rFonts w:hint="eastAsia" w:ascii="楷体" w:hAnsi="楷体" w:eastAsia="楷体" w:cs="楷体"/>
          <w:color w:val="0000FF"/>
        </w:rPr>
        <w:t>解决</w:t>
      </w:r>
      <w:r>
        <w:rPr>
          <w:rFonts w:hint="eastAsia" w:ascii="楷体" w:hAnsi="楷体" w:eastAsia="楷体" w:cs="楷体"/>
          <w:color w:val="0000FF"/>
          <w:lang w:val="en-US" w:eastAsia="zh-CN"/>
        </w:rPr>
        <w:t>类型</w:t>
      </w:r>
      <w:r>
        <w:rPr>
          <w:rFonts w:hint="eastAsia" w:ascii="楷体" w:hAnsi="楷体" w:eastAsia="楷体" w:cs="楷体"/>
          <w:color w:val="0000FF"/>
        </w:rPr>
        <w:t>嵌套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在一个类模板或者函数模板中，有时候需要引用某种类型的嵌套类型(内部类型)，但是包装该嵌套类型的外部类型又依赖于该模板的类型参数，这种现象被称为嵌套依赖。一旦出现嵌套依赖，编译器在第一次编译该模板时，因为无法确定依赖于类型参数的外部类型，就会将嵌套于该外部类型的内部类型假定为其静态成员变量，导致编译失败。这时，为这些被引用的嵌套类型加上typename关键字，意在告诉编译器，它们不是静态成员变量，而是某种类型，可以用于其它变量的声明。这样一来，编译器就会把有关嵌套类型的检查工作推迟到第二次编译时完成，避免编译错误。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参见：inner.cpp</w:t>
      </w:r>
    </w:p>
    <w:p>
      <w:pPr>
        <w:pStyle w:val="2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------------------------</w:t>
      </w:r>
    </w:p>
    <w:p>
      <w:pPr>
        <w:pStyle w:val="2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补充：3个关键字的作用(struct,class,typename)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声明类</w:t>
      </w:r>
      <w:r>
        <w:rPr>
          <w:rFonts w:hint="eastAsia" w:ascii="楷体" w:hAnsi="楷体" w:eastAsia="楷体" w:cs="楷体"/>
          <w:lang w:eastAsia="zh-CN"/>
        </w:rPr>
        <w:t>：</w:t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</w:rPr>
        <w:t>struct</w:t>
      </w:r>
      <w:r>
        <w:rPr>
          <w:rFonts w:hint="eastAsia" w:ascii="楷体" w:hAnsi="楷体" w:eastAsia="楷体" w:cs="楷体"/>
          <w:lang w:val="en-US" w:eastAsia="zh-CN"/>
        </w:rPr>
        <w:t>,class</w:t>
      </w:r>
    </w:p>
    <w:p>
      <w:pPr>
        <w:pStyle w:val="2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</w:rPr>
        <w:t>声明模板的类型参数</w:t>
      </w:r>
      <w:r>
        <w:rPr>
          <w:rFonts w:hint="eastAsia" w:ascii="楷体" w:hAnsi="楷体" w:eastAsia="楷体" w:cs="楷体"/>
          <w:lang w:eastAsia="zh-CN"/>
        </w:rPr>
        <w:t>：</w:t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  <w:lang w:val="en-US" w:eastAsia="zh-CN"/>
        </w:rPr>
        <w:t>typename,class</w:t>
      </w:r>
    </w:p>
    <w:p>
      <w:pPr>
        <w:pStyle w:val="2"/>
        <w:rPr>
          <w:rFonts w:hint="eastAsia" w:ascii="楷体" w:hAnsi="楷体" w:eastAsia="楷体" w:cs="楷体"/>
          <w:color w:val="0000FF"/>
          <w:lang w:val="en-US" w:eastAsia="zh-CN"/>
        </w:rPr>
      </w:pPr>
      <w:r>
        <w:rPr>
          <w:rFonts w:hint="eastAsia" w:ascii="楷体" w:hAnsi="楷体" w:eastAsia="楷体" w:cs="楷体"/>
          <w:color w:val="0000FF"/>
        </w:rPr>
        <w:t>解决嵌套依赖</w:t>
      </w:r>
      <w:r>
        <w:rPr>
          <w:rFonts w:hint="eastAsia" w:ascii="楷体" w:hAnsi="楷体" w:eastAsia="楷体" w:cs="楷体"/>
          <w:color w:val="0000FF"/>
          <w:lang w:eastAsia="zh-CN"/>
        </w:rPr>
        <w:t>：</w:t>
      </w:r>
      <w:r>
        <w:rPr>
          <w:rFonts w:hint="eastAsia" w:ascii="楷体" w:hAnsi="楷体" w:eastAsia="楷体" w:cs="楷体"/>
          <w:color w:val="0000FF"/>
          <w:lang w:val="en-US" w:eastAsia="zh-CN"/>
        </w:rPr>
        <w:tab/>
      </w:r>
      <w:r>
        <w:rPr>
          <w:rFonts w:hint="eastAsia" w:ascii="楷体" w:hAnsi="楷体" w:eastAsia="楷体" w:cs="楷体"/>
          <w:color w:val="0000FF"/>
          <w:lang w:val="en-US" w:eastAsia="zh-CN"/>
        </w:rPr>
        <w:tab/>
      </w:r>
      <w:r>
        <w:rPr>
          <w:rFonts w:hint="eastAsia" w:ascii="楷体" w:hAnsi="楷体" w:eastAsia="楷体" w:cs="楷体"/>
          <w:color w:val="0000FF"/>
          <w:lang w:val="en-US" w:eastAsia="zh-CN"/>
        </w:rPr>
        <w:tab/>
      </w:r>
      <w:r>
        <w:rPr>
          <w:rFonts w:hint="eastAsia" w:ascii="楷体" w:hAnsi="楷体" w:eastAsia="楷体" w:cs="楷体"/>
          <w:color w:val="0000FF"/>
        </w:rPr>
        <w:t>typename</w:t>
      </w:r>
      <w:r>
        <w:rPr>
          <w:rFonts w:hint="eastAsia" w:ascii="楷体" w:hAnsi="楷体" w:eastAsia="楷体" w:cs="楷体"/>
          <w:color w:val="0000FF"/>
          <w:lang w:val="en-US" w:eastAsia="zh-CN"/>
        </w:rPr>
        <w:t>(指明其后的标识符表示类型形参)</w:t>
      </w:r>
    </w:p>
    <w:p>
      <w:pPr>
        <w:pStyle w:val="2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---------------------------------------------</w:t>
      </w:r>
    </w:p>
    <w:p>
      <w:pPr>
        <w:pStyle w:val="2"/>
        <w:rPr>
          <w:rFonts w:hint="eastAsia" w:ascii="楷体" w:hAnsi="楷体" w:eastAsia="楷体" w:cs="楷体"/>
          <w:lang w:val="en-US" w:eastAsia="zh-CN"/>
        </w:rPr>
      </w:pPr>
    </w:p>
    <w:p>
      <w:pPr>
        <w:pStyle w:val="2"/>
        <w:rPr>
          <w:rFonts w:hint="eastAsia" w:ascii="楷体" w:hAnsi="楷体" w:eastAsia="楷体" w:cs="楷体"/>
          <w:lang w:val="en-US" w:eastAsia="zh-CN"/>
        </w:rPr>
      </w:pP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4.template关键字</w:t>
      </w:r>
      <w:r>
        <w:rPr>
          <w:rFonts w:hint="eastAsia" w:ascii="楷体" w:hAnsi="楷体" w:eastAsia="楷体" w:cs="楷体"/>
          <w:lang w:val="en-US" w:eastAsia="zh-CN"/>
        </w:rPr>
        <w:t>作用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1)声明函数模板或类模板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template&lt;...&gt; ...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2)</w:t>
      </w:r>
      <w:r>
        <w:rPr>
          <w:rFonts w:hint="eastAsia" w:ascii="楷体" w:hAnsi="楷体" w:eastAsia="楷体" w:cs="楷体"/>
          <w:color w:val="0000FF"/>
        </w:rPr>
        <w:t>解决模板嵌套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在一个函数模板或类模板中，引用某个依赖于模板参数的模板类型的内部模板是，会因为编译器无法识别外部模板的类型而导致编译失败。通过template关键字可以向编译器</w:t>
      </w:r>
      <w:r>
        <w:rPr>
          <w:rFonts w:hint="eastAsia" w:ascii="楷体" w:hAnsi="楷体" w:eastAsia="楷体" w:cs="楷体"/>
          <w:color w:val="0000FF"/>
        </w:rPr>
        <w:t>显式指明所引用的内部标识是一个模板</w:t>
      </w:r>
      <w:r>
        <w:rPr>
          <w:rFonts w:hint="eastAsia" w:ascii="楷体" w:hAnsi="楷体" w:eastAsia="楷体" w:cs="楷体"/>
        </w:rPr>
        <w:t>，避免编译器对模板参数表产生误解，解决编译错误。</w:t>
      </w:r>
    </w:p>
    <w:p>
      <w:pPr>
        <w:pStyle w:val="2"/>
        <w:rPr>
          <w:rFonts w:hint="eastAsia" w:ascii="楷体" w:hAnsi="楷体" w:eastAsia="楷体" w:cs="楷体"/>
          <w:color w:val="0000FF"/>
        </w:rPr>
      </w:pPr>
      <w:r>
        <w:rPr>
          <w:rFonts w:hint="eastAsia" w:ascii="楷体" w:hAnsi="楷体" w:eastAsia="楷体" w:cs="楷体"/>
          <w:color w:val="0000FF"/>
        </w:rPr>
        <w:t>参见：template.cpp</w:t>
      </w:r>
    </w:p>
    <w:p>
      <w:pPr>
        <w:pStyle w:val="2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-----------------------------------</w:t>
      </w:r>
    </w:p>
    <w:p>
      <w:pPr>
        <w:pStyle w:val="2"/>
        <w:rPr>
          <w:rFonts w:hint="eastAsia" w:ascii="楷体" w:hAnsi="楷体" w:eastAsia="楷体" w:cs="楷体"/>
          <w:lang w:val="en-US" w:eastAsia="zh-CN"/>
        </w:rPr>
      </w:pP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5.在子类模板中访问基类模板的成员</w:t>
      </w:r>
    </w:p>
    <w:p>
      <w:pPr>
        <w:pStyle w:val="2"/>
        <w:rPr>
          <w:rFonts w:hint="eastAsia" w:ascii="楷体" w:hAnsi="楷体" w:eastAsia="楷体" w:cs="楷体"/>
          <w:lang w:eastAsia="zh-CN"/>
        </w:rPr>
      </w:pPr>
      <w:r>
        <w:rPr>
          <w:rFonts w:hint="eastAsia" w:ascii="楷体" w:hAnsi="楷体" w:eastAsia="楷体" w:cs="楷体"/>
          <w:color w:val="0000FF"/>
        </w:rPr>
        <w:t>在子类模板中</w:t>
      </w:r>
      <w:r>
        <w:rPr>
          <w:rFonts w:hint="eastAsia" w:ascii="楷体" w:hAnsi="楷体" w:eastAsia="楷体" w:cs="楷体"/>
        </w:rPr>
        <w:t>直接访问那些</w:t>
      </w:r>
      <w:r>
        <w:rPr>
          <w:rFonts w:hint="eastAsia" w:ascii="楷体" w:hAnsi="楷体" w:eastAsia="楷体" w:cs="楷体"/>
          <w:color w:val="0000FF"/>
        </w:rPr>
        <w:t>依赖于模板参数</w:t>
      </w:r>
      <w:r>
        <w:rPr>
          <w:rFonts w:hint="eastAsia" w:ascii="楷体" w:hAnsi="楷体" w:eastAsia="楷体" w:cs="楷体"/>
        </w:rPr>
        <w:t>的</w:t>
      </w:r>
      <w:r>
        <w:rPr>
          <w:rFonts w:hint="eastAsia" w:ascii="楷体" w:hAnsi="楷体" w:eastAsia="楷体" w:cs="楷体"/>
          <w:color w:val="0000FF"/>
        </w:rPr>
        <w:t>基类模板的成员</w:t>
      </w:r>
      <w:r>
        <w:rPr>
          <w:rFonts w:hint="eastAsia" w:ascii="楷体" w:hAnsi="楷体" w:eastAsia="楷体" w:cs="楷体"/>
        </w:rPr>
        <w:t>，编译器在第一次编译时，通常会因为</w:t>
      </w:r>
      <w:r>
        <w:rPr>
          <w:rFonts w:hint="eastAsia" w:ascii="楷体" w:hAnsi="楷体" w:eastAsia="楷体" w:cs="楷体"/>
          <w:color w:val="0000FF"/>
        </w:rPr>
        <w:t>基类类型不明确</w:t>
      </w:r>
      <w:r>
        <w:rPr>
          <w:rFonts w:hint="eastAsia" w:ascii="楷体" w:hAnsi="楷体" w:eastAsia="楷体" w:cs="楷体"/>
        </w:rPr>
        <w:t>而</w:t>
      </w:r>
      <w:r>
        <w:rPr>
          <w:rFonts w:hint="eastAsia" w:ascii="楷体" w:hAnsi="楷体" w:eastAsia="楷体" w:cs="楷体"/>
          <w:color w:val="0000FF"/>
        </w:rPr>
        <w:t>只在子类和全局作用域中搜索</w:t>
      </w:r>
      <w:r>
        <w:rPr>
          <w:rFonts w:hint="eastAsia" w:ascii="楷体" w:hAnsi="楷体" w:eastAsia="楷体" w:cs="楷体"/>
        </w:rPr>
        <w:t>所引用的符号</w:t>
      </w:r>
      <w:r>
        <w:rPr>
          <w:rFonts w:hint="eastAsia" w:ascii="楷体" w:hAnsi="楷体" w:eastAsia="楷体" w:cs="楷体"/>
          <w:lang w:eastAsia="zh-CN"/>
        </w:rPr>
        <w:t>。</w:t>
      </w:r>
    </w:p>
    <w:p>
      <w:pPr>
        <w:pStyle w:val="2"/>
        <w:rPr>
          <w:rFonts w:hint="eastAsia" w:ascii="楷体" w:hAnsi="楷体" w:eastAsia="楷体" w:cs="楷体"/>
          <w:color w:val="0000FF"/>
        </w:rPr>
      </w:pPr>
      <w:r>
        <w:rPr>
          <w:rFonts w:hint="eastAsia" w:ascii="楷体" w:hAnsi="楷体" w:eastAsia="楷体" w:cs="楷体"/>
          <w:lang w:val="en-US" w:eastAsia="zh-CN"/>
        </w:rPr>
        <w:t>解决方法：</w:t>
      </w:r>
      <w:r>
        <w:rPr>
          <w:rFonts w:hint="eastAsia" w:ascii="楷体" w:hAnsi="楷体" w:eastAsia="楷体" w:cs="楷体"/>
        </w:rPr>
        <w:t>在它们</w:t>
      </w:r>
      <w:r>
        <w:rPr>
          <w:rFonts w:hint="eastAsia" w:ascii="楷体" w:hAnsi="楷体" w:eastAsia="楷体" w:cs="楷体"/>
          <w:color w:val="0000FF"/>
        </w:rPr>
        <w:t>前面加上</w:t>
      </w:r>
      <w:r>
        <w:rPr>
          <w:rFonts w:hint="eastAsia" w:ascii="楷体" w:hAnsi="楷体" w:eastAsia="楷体" w:cs="楷体"/>
          <w:color w:val="0000FF"/>
          <w:lang w:val="en-US" w:eastAsia="zh-CN"/>
        </w:rPr>
        <w:t>(1)</w:t>
      </w:r>
      <w:r>
        <w:rPr>
          <w:rFonts w:hint="eastAsia" w:ascii="楷体" w:hAnsi="楷体" w:eastAsia="楷体" w:cs="楷体"/>
          <w:color w:val="0000FF"/>
        </w:rPr>
        <w:t>作用域限定符或</w:t>
      </w:r>
      <w:r>
        <w:rPr>
          <w:rFonts w:hint="eastAsia" w:ascii="楷体" w:hAnsi="楷体" w:eastAsia="楷体" w:cs="楷体"/>
          <w:color w:val="0000FF"/>
          <w:lang w:val="en-US" w:eastAsia="zh-CN"/>
        </w:rPr>
        <w:t>(2)</w:t>
      </w:r>
      <w:r>
        <w:rPr>
          <w:rFonts w:hint="eastAsia" w:ascii="楷体" w:hAnsi="楷体" w:eastAsia="楷体" w:cs="楷体"/>
          <w:color w:val="0000FF"/>
        </w:rPr>
        <w:t>this-&gt;</w:t>
      </w:r>
      <w:r>
        <w:rPr>
          <w:rFonts w:hint="eastAsia" w:ascii="楷体" w:hAnsi="楷体" w:eastAsia="楷体" w:cs="楷体"/>
          <w:color w:val="0000FF"/>
          <w:lang w:eastAsia="zh-CN"/>
        </w:rPr>
        <w:t>。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参见：inherit.cpp</w:t>
      </w:r>
    </w:p>
    <w:p>
      <w:pPr>
        <w:pStyle w:val="2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-------------------------</w:t>
      </w:r>
    </w:p>
    <w:p>
      <w:pPr>
        <w:pStyle w:val="2"/>
        <w:rPr>
          <w:rFonts w:hint="eastAsia" w:ascii="楷体" w:hAnsi="楷体" w:eastAsia="楷体" w:cs="楷体"/>
          <w:lang w:val="en-US" w:eastAsia="zh-CN"/>
        </w:rPr>
      </w:pP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6.内部模板的外部定义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参见：outer.cpp</w:t>
      </w:r>
    </w:p>
    <w:p>
      <w:pPr>
        <w:pStyle w:val="2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-------------------------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7.</w:t>
      </w:r>
      <w:r>
        <w:rPr>
          <w:rFonts w:hint="eastAsia" w:ascii="楷体" w:hAnsi="楷体" w:eastAsia="楷体" w:cs="楷体"/>
          <w:color w:val="0000FF"/>
        </w:rPr>
        <w:t>模板型模板参数</w:t>
      </w:r>
      <w:r>
        <w:rPr>
          <w:rFonts w:hint="eastAsia" w:ascii="楷体" w:hAnsi="楷体" w:eastAsia="楷体" w:cs="楷体"/>
          <w:color w:val="0000FF"/>
          <w:lang w:val="en-US" w:eastAsia="zh-CN"/>
        </w:rPr>
        <w:t>(与模板型成员变量</w:t>
      </w:r>
      <w:r>
        <w:rPr>
          <w:rFonts w:hint="eastAsia" w:ascii="楷体" w:hAnsi="楷体" w:eastAsia="楷体" w:cs="楷体"/>
          <w:lang w:val="en-US" w:eastAsia="zh-CN"/>
        </w:rPr>
        <w:t>的区别)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(1)</w:t>
      </w:r>
      <w:r>
        <w:rPr>
          <w:rFonts w:hint="eastAsia" w:ascii="楷体" w:hAnsi="楷体" w:eastAsia="楷体" w:cs="楷体"/>
          <w:sz w:val="21"/>
          <w:szCs w:val="21"/>
        </w:rPr>
        <w:t xml:space="preserve">类模板的模板参数本身又可以是个模板 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(2)</w:t>
      </w:r>
      <w:r>
        <w:rPr>
          <w:rFonts w:hint="eastAsia" w:ascii="楷体" w:hAnsi="楷体" w:eastAsia="楷体" w:cs="楷体"/>
        </w:rPr>
        <w:t>该形参不用typename关键字声明</w:t>
      </w:r>
      <w:r>
        <w:rPr>
          <w:rFonts w:hint="eastAsia" w:ascii="楷体" w:hAnsi="楷体" w:eastAsia="楷体" w:cs="楷体"/>
          <w:lang w:eastAsia="zh-CN"/>
        </w:rPr>
        <w:t>，</w:t>
      </w:r>
      <w:r>
        <w:rPr>
          <w:rFonts w:hint="eastAsia" w:ascii="楷体" w:hAnsi="楷体" w:eastAsia="楷体" w:cs="楷体"/>
        </w:rPr>
        <w:t>必须使用</w:t>
      </w:r>
      <w:r>
        <w:rPr>
          <w:rFonts w:hint="eastAsia" w:ascii="楷体" w:hAnsi="楷体" w:eastAsia="楷体" w:cs="楷体"/>
          <w:lang w:val="en-US" w:eastAsia="zh-CN"/>
        </w:rPr>
        <w:t>template关键字</w:t>
      </w:r>
      <w:r>
        <w:rPr>
          <w:rFonts w:hint="eastAsia" w:ascii="楷体" w:hAnsi="楷体" w:eastAsia="楷体" w:cs="楷体"/>
        </w:rPr>
        <w:t>结合模板实参的原型进行声明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(3)</w:t>
      </w:r>
      <w:r>
        <w:rPr>
          <w:rFonts w:hint="eastAsia" w:ascii="楷体" w:hAnsi="楷体" w:eastAsia="楷体" w:cs="楷体"/>
          <w:sz w:val="21"/>
          <w:szCs w:val="21"/>
        </w:rPr>
        <w:t>可以使用类模板的其它参数，实例化其模板型模板参数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(或者使用缺省值)</w:t>
      </w:r>
    </w:p>
    <w:p>
      <w:pPr>
        <w:pStyle w:val="2"/>
        <w:ind w:firstLine="500" w:firstLineChars="0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template&lt;typename T, </w:t>
      </w:r>
      <w:r>
        <w:rPr>
          <w:rFonts w:hint="eastAsia" w:ascii="楷体" w:hAnsi="楷体" w:eastAsia="楷体" w:cs="楷体"/>
          <w:color w:val="0000FF"/>
        </w:rPr>
        <w:t>template&lt;typename&gt; class C</w:t>
      </w:r>
      <w:r>
        <w:rPr>
          <w:rFonts w:hint="eastAsia" w:ascii="楷体" w:hAnsi="楷体" w:eastAsia="楷体" w:cs="楷体"/>
        </w:rPr>
        <w:t>&gt;</w:t>
      </w:r>
    </w:p>
    <w:p>
      <w:pPr>
        <w:pStyle w:val="2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(4)某些编译器，函数模板不能使用模板型模板参数。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参见：stack.cpp</w:t>
      </w:r>
    </w:p>
    <w:p>
      <w:pPr>
        <w:pStyle w:val="2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----------------------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8.零初始化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1)基本类型不存在缺省构造函数，未被显式初始化的局部变量都具有一个</w:t>
      </w:r>
      <w:r>
        <w:rPr>
          <w:rFonts w:hint="eastAsia" w:ascii="楷体" w:hAnsi="楷体" w:eastAsia="楷体" w:cs="楷体"/>
          <w:color w:val="0000FF"/>
        </w:rPr>
        <w:t>不确定的值</w:t>
      </w:r>
      <w:r>
        <w:rPr>
          <w:rFonts w:hint="eastAsia" w:ascii="楷体" w:hAnsi="楷体" w:eastAsia="楷体" w:cs="楷体"/>
        </w:rPr>
        <w:t>。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2)包含(自定义的或系统提供)缺省构造函数的类，在未被显式初始化的情况下，都会有一个确定的缺省初始化状态。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3)在模板的实现中就会产生不一致的语法语义：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T var; // T是基本类型，var没初始化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   // T是类类型，var缺省初始化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4)</w:t>
      </w:r>
      <w:r>
        <w:rPr>
          <w:rFonts w:hint="eastAsia" w:ascii="楷体" w:hAnsi="楷体" w:eastAsia="楷体" w:cs="楷体"/>
          <w:color w:val="0000FF"/>
        </w:rPr>
        <w:t>为了使模板对不同类型表现出的一致性</w:t>
      </w:r>
      <w:r>
        <w:rPr>
          <w:rFonts w:hint="eastAsia" w:ascii="楷体" w:hAnsi="楷体" w:eastAsia="楷体" w:cs="楷体"/>
        </w:rPr>
        <w:t>，就需要采用</w:t>
      </w:r>
      <w:r>
        <w:rPr>
          <w:rFonts w:hint="eastAsia" w:ascii="楷体" w:hAnsi="楷体" w:eastAsia="楷体" w:cs="楷体"/>
          <w:color w:val="0000FF"/>
        </w:rPr>
        <w:t>零初始化</w:t>
      </w:r>
      <w:r>
        <w:rPr>
          <w:rFonts w:hint="eastAsia" w:ascii="楷体" w:hAnsi="楷体" w:eastAsia="楷体" w:cs="楷体"/>
        </w:rPr>
        <w:t>语法：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T var = T(</w:t>
      </w:r>
      <w:r>
        <w:rPr>
          <w:rFonts w:hint="eastAsia" w:ascii="楷体" w:hAnsi="楷体" w:eastAsia="楷体" w:cs="楷体"/>
          <w:lang w:val="en-US" w:eastAsia="zh-CN"/>
        </w:rPr>
        <w:t xml:space="preserve"> </w:t>
      </w:r>
      <w:r>
        <w:rPr>
          <w:rFonts w:hint="eastAsia" w:ascii="楷体" w:hAnsi="楷体" w:eastAsia="楷体" w:cs="楷体"/>
        </w:rPr>
        <w:t>);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T=int -&gt; int var = int(</w:t>
      </w:r>
      <w:r>
        <w:rPr>
          <w:rFonts w:hint="eastAsia" w:ascii="楷体" w:hAnsi="楷体" w:eastAsia="楷体" w:cs="楷体"/>
          <w:lang w:val="en-US" w:eastAsia="zh-CN"/>
        </w:rPr>
        <w:t xml:space="preserve"> </w:t>
      </w:r>
      <w:r>
        <w:rPr>
          <w:rFonts w:hint="eastAsia" w:ascii="楷体" w:hAnsi="楷体" w:eastAsia="楷体" w:cs="楷体"/>
        </w:rPr>
        <w:t xml:space="preserve">); </w:t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</w:rPr>
        <w:t>// 和类型对应的零初始化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T=string -&gt; string var = string(</w:t>
      </w:r>
      <w:r>
        <w:rPr>
          <w:rFonts w:hint="eastAsia" w:ascii="楷体" w:hAnsi="楷体" w:eastAsia="楷体" w:cs="楷体"/>
          <w:lang w:val="en-US" w:eastAsia="zh-CN"/>
        </w:rPr>
        <w:t xml:space="preserve"> </w:t>
      </w:r>
      <w:r>
        <w:rPr>
          <w:rFonts w:hint="eastAsia" w:ascii="楷体" w:hAnsi="楷体" w:eastAsia="楷体" w:cs="楷体"/>
        </w:rPr>
        <w:t xml:space="preserve">); </w:t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</w:rPr>
        <w:t>// 缺省构造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参见：init.cpp</w:t>
      </w:r>
    </w:p>
    <w:p>
      <w:pPr>
        <w:pStyle w:val="2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------------------------------</w:t>
      </w:r>
    </w:p>
    <w:p>
      <w:pPr>
        <w:pStyle w:val="2"/>
        <w:rPr>
          <w:rFonts w:hint="eastAsia" w:ascii="楷体" w:hAnsi="楷体" w:eastAsia="楷体" w:cs="楷体"/>
          <w:lang w:val="en-US" w:eastAsia="zh-CN"/>
        </w:rPr>
      </w:pP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9.类模板和虚函数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1)在类模板中可以声明虚函数，而且</w:t>
      </w:r>
      <w:r>
        <w:rPr>
          <w:rFonts w:hint="eastAsia" w:ascii="楷体" w:hAnsi="楷体" w:eastAsia="楷体" w:cs="楷体"/>
          <w:color w:val="0000FF"/>
        </w:rPr>
        <w:t>也可以表现出多态性</w:t>
      </w:r>
      <w:r>
        <w:rPr>
          <w:rFonts w:hint="eastAsia" w:ascii="楷体" w:hAnsi="楷体" w:eastAsia="楷体" w:cs="楷体"/>
        </w:rPr>
        <w:t>，但是在该模板的</w:t>
      </w:r>
      <w:r>
        <w:rPr>
          <w:rFonts w:hint="eastAsia" w:ascii="楷体" w:hAnsi="楷体" w:eastAsia="楷体" w:cs="楷体"/>
          <w:color w:val="0000FF"/>
        </w:rPr>
        <w:t>实例化过程中不能违背虚函数有效覆盖的条件</w:t>
      </w:r>
      <w:r>
        <w:rPr>
          <w:rFonts w:hint="eastAsia" w:ascii="楷体" w:hAnsi="楷体" w:eastAsia="楷体" w:cs="楷体"/>
        </w:rPr>
        <w:t>，否则将丧失多态性，甚至可以引发编译错误</w:t>
      </w:r>
      <w:r>
        <w:rPr>
          <w:rFonts w:hint="eastAsia" w:ascii="楷体" w:hAnsi="楷体" w:eastAsia="楷体" w:cs="楷体"/>
          <w:lang w:val="en-US" w:eastAsia="zh-CN"/>
        </w:rPr>
        <w:t>(相同类型不同返回值时的覆盖失败报错)</w:t>
      </w:r>
      <w:r>
        <w:rPr>
          <w:rFonts w:hint="eastAsia" w:ascii="楷体" w:hAnsi="楷体" w:eastAsia="楷体" w:cs="楷体"/>
        </w:rPr>
        <w:t>。</w:t>
      </w:r>
    </w:p>
    <w:p>
      <w:pPr>
        <w:pStyle w:val="2"/>
        <w:rPr>
          <w:rFonts w:hint="eastAsia" w:ascii="楷体" w:hAnsi="楷体" w:eastAsia="楷体" w:cs="楷体"/>
        </w:rPr>
      </w:pP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2)</w:t>
      </w:r>
      <w:r>
        <w:rPr>
          <w:rFonts w:hint="eastAsia" w:ascii="楷体" w:hAnsi="楷体" w:eastAsia="楷体" w:cs="楷体"/>
          <w:color w:val="0000FF"/>
        </w:rPr>
        <w:t>模板函数不能被声明为虚函数。</w:t>
      </w:r>
      <w:r>
        <w:rPr>
          <w:rFonts w:hint="eastAsia" w:ascii="楷体" w:hAnsi="楷体" w:eastAsia="楷体" w:cs="楷体"/>
        </w:rPr>
        <w:t>基于虚函数的多态机制，需要一个名为虚函数表的函数指针数组。该数组</w:t>
      </w:r>
      <w:r>
        <w:rPr>
          <w:rFonts w:hint="eastAsia" w:ascii="楷体" w:hAnsi="楷体" w:eastAsia="楷体" w:cs="楷体"/>
          <w:color w:val="0000FF"/>
        </w:rPr>
        <w:t>在类被编译或类模板被实例化的过程中产生</w:t>
      </w:r>
      <w:r>
        <w:rPr>
          <w:rFonts w:hint="eastAsia" w:ascii="楷体" w:hAnsi="楷体" w:eastAsia="楷体" w:cs="楷体"/>
        </w:rPr>
        <w:t>，而此时那些模板形式的成员函数尚未被实例化，其入口地址和重载版本的个数，要等到编译器处理完对该函数的所有调用以后才能确定。</w:t>
      </w:r>
      <w:r>
        <w:rPr>
          <w:rFonts w:hint="eastAsia" w:ascii="楷体" w:hAnsi="楷体" w:eastAsia="楷体" w:cs="楷体"/>
          <w:color w:val="0000FF"/>
        </w:rPr>
        <w:t>成员函数模板的延迟编译阻碍了虚函数表的静态构建</w:t>
      </w:r>
      <w:r>
        <w:rPr>
          <w:rFonts w:hint="eastAsia" w:ascii="楷体" w:hAnsi="楷体" w:eastAsia="楷体" w:cs="楷体"/>
        </w:rPr>
        <w:t>。</w:t>
      </w:r>
    </w:p>
    <w:p>
      <w:pPr>
        <w:pStyle w:val="2"/>
        <w:rPr>
          <w:rFonts w:hint="eastAsia" w:ascii="楷体" w:hAnsi="楷体" w:eastAsia="楷体" w:cs="楷体"/>
        </w:rPr>
      </w:pP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3)</w:t>
      </w:r>
      <w:r>
        <w:rPr>
          <w:rFonts w:hint="eastAsia" w:ascii="楷体" w:hAnsi="楷体" w:eastAsia="楷体" w:cs="楷体"/>
          <w:color w:val="0000FF"/>
        </w:rPr>
        <w:t>广义多态：通过一种类型的一种方法表现出多种不同的行为</w:t>
      </w:r>
      <w:r>
        <w:rPr>
          <w:rFonts w:hint="eastAsia" w:ascii="楷体" w:hAnsi="楷体" w:eastAsia="楷体" w:cs="楷体"/>
        </w:rPr>
        <w:t>。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A.动态多态，基于虚函数和动态绑定的多态。</w:t>
      </w:r>
      <w:r>
        <w:rPr>
          <w:rFonts w:hint="eastAsia" w:ascii="楷体" w:hAnsi="楷体" w:eastAsia="楷体" w:cs="楷体"/>
          <w:lang w:val="en-US" w:eastAsia="zh-CN"/>
        </w:rPr>
        <w:t>(动态，因为自动转变)</w:t>
      </w:r>
    </w:p>
    <w:p>
      <w:pPr>
        <w:pStyle w:val="2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</w:rPr>
        <w:t>B.静态多态，基于类模板和类型参数的多态。</w:t>
      </w:r>
      <w:r>
        <w:rPr>
          <w:rFonts w:hint="eastAsia" w:ascii="楷体" w:hAnsi="楷体" w:eastAsia="楷体" w:cs="楷体"/>
          <w:lang w:val="en-US" w:eastAsia="zh-CN"/>
        </w:rPr>
        <w:t>(静态，因为需要给出具体类型参数)</w:t>
      </w:r>
    </w:p>
    <w:p>
      <w:pPr>
        <w:pStyle w:val="2"/>
        <w:rPr>
          <w:rFonts w:hint="eastAsia" w:ascii="楷体" w:hAnsi="楷体" w:eastAsia="楷体" w:cs="楷体"/>
          <w:color w:val="0000FF"/>
          <w:lang w:val="en-US" w:eastAsia="zh-CN"/>
        </w:rPr>
      </w:pPr>
      <w:r>
        <w:rPr>
          <w:rFonts w:hint="eastAsia" w:ascii="楷体" w:hAnsi="楷体" w:eastAsia="楷体" w:cs="楷体"/>
          <w:color w:val="0000FF"/>
          <w:lang w:val="en-US" w:eastAsia="zh-CN"/>
        </w:rPr>
        <w:t>比较：</w:t>
      </w:r>
    </w:p>
    <w:p>
      <w:pPr>
        <w:pStyle w:val="2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动态多态：运行期处理，代码复杂，运行速度慢，生成二进制文件小</w:t>
      </w:r>
    </w:p>
    <w:p>
      <w:pPr>
        <w:pStyle w:val="2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静态多态：编译期完成，代码简单，运行速度快，生成二进制文件大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参见：dpoly.cpp、spoly.cpp</w:t>
      </w:r>
    </w:p>
    <w:p>
      <w:pPr>
        <w:pStyle w:val="2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================================</w:t>
      </w:r>
    </w:p>
    <w:p>
      <w:pPr>
        <w:pStyle w:val="2"/>
        <w:rPr>
          <w:rFonts w:hint="eastAsia" w:ascii="楷体" w:hAnsi="楷体" w:eastAsia="楷体" w:cs="楷体"/>
          <w:lang w:val="en-US" w:eastAsia="zh-CN"/>
        </w:rPr>
      </w:pP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10.编译模型</w:t>
      </w:r>
      <w:r>
        <w:rPr>
          <w:rFonts w:hint="eastAsia" w:ascii="楷体" w:hAnsi="楷体" w:eastAsia="楷体" w:cs="楷体"/>
          <w:lang w:val="en-US" w:eastAsia="zh-CN"/>
        </w:rPr>
        <w:t>(</w:t>
      </w:r>
      <w:r>
        <w:rPr>
          <w:rFonts w:hint="eastAsia" w:ascii="楷体" w:hAnsi="楷体" w:eastAsia="楷体" w:cs="楷体"/>
          <w:color w:val="0000FF"/>
          <w:lang w:val="en-US" w:eastAsia="zh-CN"/>
        </w:rPr>
        <w:t>因为模板的延迟编译，才会有那么多事</w:t>
      </w:r>
      <w:r>
        <w:rPr>
          <w:rFonts w:hint="eastAsia" w:ascii="楷体" w:hAnsi="楷体" w:eastAsia="楷体" w:cs="楷体"/>
          <w:lang w:val="en-US" w:eastAsia="zh-CN"/>
        </w:rPr>
        <w:t>)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1)单一模型：将模板的声明、实现和实例化放在同一个源文件中。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优点：编译简单。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缺点：源文件规模较大，不易于维护，不易于协作开发。</w:t>
      </w:r>
    </w:p>
    <w:p>
      <w:pPr>
        <w:pStyle w:val="2"/>
        <w:rPr>
          <w:rFonts w:hint="eastAsia" w:ascii="楷体" w:hAnsi="楷体" w:eastAsia="楷体" w:cs="楷体"/>
        </w:rPr>
      </w:pP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2)分离模型：将模板的声明、实现和实例化分别放在不同的源文件中。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优点：源文件规模可控，易于维护和协作开发。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缺点：链接障碍</w:t>
      </w:r>
      <w:r>
        <w:rPr>
          <w:rFonts w:hint="eastAsia" w:ascii="楷体" w:hAnsi="楷体" w:eastAsia="楷体" w:cs="楷体"/>
          <w:lang w:eastAsia="zh-CN"/>
        </w:rPr>
        <w:t>，</w:t>
      </w:r>
      <w:r>
        <w:rPr>
          <w:rFonts w:hint="eastAsia" w:ascii="楷体" w:hAnsi="楷体" w:eastAsia="楷体" w:cs="楷体"/>
          <w:color w:val="0000FF"/>
          <w:lang w:val="en-US" w:eastAsia="zh-CN"/>
        </w:rPr>
        <w:t>分离后只会分别做第一次编译</w:t>
      </w:r>
      <w:r>
        <w:rPr>
          <w:rFonts w:hint="eastAsia" w:ascii="楷体" w:hAnsi="楷体" w:eastAsia="楷体" w:cs="楷体"/>
        </w:rPr>
        <w:t>。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参见：</w:t>
      </w:r>
      <w:r>
        <w:rPr>
          <w:rFonts w:hint="eastAsia" w:ascii="楷体" w:hAnsi="楷体" w:eastAsia="楷体" w:cs="楷体"/>
          <w:lang w:val="en-US" w:eastAsia="zh-CN"/>
        </w:rPr>
        <w:t>分离模型</w:t>
      </w:r>
      <w:r>
        <w:rPr>
          <w:rFonts w:hint="eastAsia" w:ascii="楷体" w:hAnsi="楷体" w:eastAsia="楷体" w:cs="楷体"/>
        </w:rPr>
        <w:t>/</w:t>
      </w:r>
    </w:p>
    <w:p>
      <w:pPr>
        <w:pStyle w:val="2"/>
        <w:rPr>
          <w:rFonts w:hint="eastAsia" w:ascii="楷体" w:hAnsi="楷体" w:eastAsia="楷体" w:cs="楷体"/>
          <w:color w:val="0000FF"/>
          <w:lang w:val="en-US" w:eastAsia="zh-CN"/>
        </w:rPr>
      </w:pPr>
      <w:r>
        <w:rPr>
          <w:rFonts w:hint="eastAsia" w:ascii="楷体" w:hAnsi="楷体" w:eastAsia="楷体" w:cs="楷体"/>
          <w:color w:val="0000FF"/>
          <w:lang w:val="en-US" w:eastAsia="zh-CN"/>
        </w:rPr>
        <w:t>************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3)包含模型：在模板的声明文件尾部包含该模板的实现文件，促使预编译器将模板的声明、实现和实例化代码放到同一个编译单元中，避免分离模型因为模板代码得不到二次编译而遇到的链接障碍</w:t>
      </w:r>
      <w:r>
        <w:rPr>
          <w:rFonts w:hint="eastAsia" w:ascii="楷体" w:hAnsi="楷体" w:eastAsia="楷体" w:cs="楷体"/>
          <w:color w:val="0000FF"/>
          <w:lang w:val="en-US" w:eastAsia="zh-CN"/>
        </w:rPr>
        <w:t>(处理后，效果等同与单一模型)</w:t>
      </w:r>
      <w:r>
        <w:rPr>
          <w:rFonts w:hint="eastAsia" w:ascii="楷体" w:hAnsi="楷体" w:eastAsia="楷体" w:cs="楷体"/>
        </w:rPr>
        <w:t>。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优点：链接成功。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缺点：延长编译时间，模板的实现源码必须公开</w:t>
      </w:r>
      <w:r>
        <w:rPr>
          <w:rFonts w:hint="eastAsia" w:ascii="楷体" w:hAnsi="楷体" w:eastAsia="楷体" w:cs="楷体"/>
          <w:lang w:val="en-US" w:eastAsia="zh-CN"/>
        </w:rPr>
        <w:t>(目标文件(.o)或库文件(.a/.so)无效)</w:t>
      </w:r>
      <w:r>
        <w:rPr>
          <w:rFonts w:hint="eastAsia" w:ascii="楷体" w:hAnsi="楷体" w:eastAsia="楷体" w:cs="楷体"/>
        </w:rPr>
        <w:t>。</w:t>
      </w:r>
    </w:p>
    <w:p>
      <w:pPr>
        <w:pStyle w:val="2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--------------</w:t>
      </w:r>
    </w:p>
    <w:p>
      <w:pPr>
        <w:pStyle w:val="2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注解：一般头文件只包含数据的声明，这些头文件中包含了模板的定义，每个包含该头文件的文件都会</w:t>
      </w:r>
      <w:bookmarkStart w:id="0" w:name="_GoBack"/>
      <w:r>
        <w:rPr>
          <w:rFonts w:hint="eastAsia" w:ascii="楷体" w:hAnsi="楷体" w:eastAsia="楷体" w:cs="楷体"/>
          <w:color w:val="0000FF"/>
          <w:lang w:val="en-US" w:eastAsia="zh-CN"/>
        </w:rPr>
        <w:t>单独编译</w:t>
      </w:r>
      <w:bookmarkEnd w:id="0"/>
      <w:r>
        <w:rPr>
          <w:rFonts w:hint="eastAsia" w:ascii="楷体" w:hAnsi="楷体" w:eastAsia="楷体" w:cs="楷体"/>
          <w:lang w:val="en-US" w:eastAsia="zh-CN"/>
        </w:rPr>
        <w:t>，需要对</w:t>
      </w:r>
      <w:r>
        <w:rPr>
          <w:rFonts w:hint="eastAsia" w:ascii="楷体" w:hAnsi="楷体" w:eastAsia="楷体" w:cs="楷体"/>
          <w:color w:val="0000FF"/>
          <w:lang w:val="en-US" w:eastAsia="zh-CN"/>
        </w:rPr>
        <w:t>整个模板库</w:t>
      </w:r>
      <w:r>
        <w:rPr>
          <w:rFonts w:hint="eastAsia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的</w:t>
      </w:r>
      <w:r>
        <w:rPr>
          <w:rFonts w:hint="eastAsia" w:ascii="楷体" w:hAnsi="楷体" w:eastAsia="楷体" w:cs="楷体"/>
          <w:lang w:val="en-US" w:eastAsia="zh-CN"/>
        </w:rPr>
        <w:t>实现做语法检查，如果多个文件都要使用到该模板库，就都要包含该头文件，并进行单独编译，这样编译器就会对</w:t>
      </w:r>
      <w:r>
        <w:rPr>
          <w:rFonts w:hint="eastAsia" w:ascii="楷体" w:hAnsi="楷体" w:eastAsia="楷体" w:cs="楷体"/>
          <w:color w:val="0000FF"/>
          <w:lang w:val="en-US" w:eastAsia="zh-CN"/>
        </w:rPr>
        <w:t>整个模板库</w:t>
      </w:r>
      <w:r>
        <w:rPr>
          <w:rFonts w:hint="eastAsia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做</w:t>
      </w:r>
      <w:r>
        <w:rPr>
          <w:rFonts w:hint="eastAsia" w:ascii="楷体" w:hAnsi="楷体" w:eastAsia="楷体" w:cs="楷体"/>
          <w:color w:val="0000FF"/>
          <w:lang w:val="en-US" w:eastAsia="zh-CN"/>
        </w:rPr>
        <w:t>重复</w:t>
      </w:r>
      <w:r>
        <w:rPr>
          <w:rFonts w:hint="eastAsia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的</w:t>
      </w:r>
      <w:r>
        <w:rPr>
          <w:rFonts w:hint="eastAsia" w:ascii="楷体" w:hAnsi="楷体" w:eastAsia="楷体" w:cs="楷体"/>
          <w:color w:val="0000FF"/>
          <w:lang w:val="en-US" w:eastAsia="zh-CN"/>
        </w:rPr>
        <w:t>语法检查</w:t>
      </w:r>
      <w:r>
        <w:rPr>
          <w:rFonts w:hint="eastAsia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(一次编译)</w:t>
      </w:r>
      <w:r>
        <w:rPr>
          <w:rFonts w:hint="eastAsia" w:ascii="楷体" w:hAnsi="楷体" w:eastAsia="楷体" w:cs="楷体"/>
          <w:lang w:val="en-US" w:eastAsia="zh-CN"/>
        </w:rPr>
        <w:t>。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参见：</w:t>
      </w:r>
      <w:r>
        <w:rPr>
          <w:rFonts w:hint="eastAsia" w:ascii="楷体" w:hAnsi="楷体" w:eastAsia="楷体" w:cs="楷体"/>
          <w:lang w:val="en-US" w:eastAsia="zh-CN"/>
        </w:rPr>
        <w:t>包含模型</w:t>
      </w:r>
      <w:r>
        <w:rPr>
          <w:rFonts w:hint="eastAsia" w:ascii="楷体" w:hAnsi="楷体" w:eastAsia="楷体" w:cs="楷体"/>
        </w:rPr>
        <w:t>/</w:t>
      </w:r>
    </w:p>
    <w:p>
      <w:pPr>
        <w:pStyle w:val="2"/>
        <w:rPr>
          <w:rFonts w:hint="eastAsia" w:ascii="楷体" w:hAnsi="楷体" w:eastAsia="楷体" w:cs="楷体"/>
        </w:rPr>
      </w:pP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4)实例模型：在模板实现文件中</w:t>
      </w:r>
      <w:r>
        <w:rPr>
          <w:rFonts w:hint="eastAsia" w:ascii="楷体" w:hAnsi="楷体" w:eastAsia="楷体" w:cs="楷体"/>
          <w:color w:val="0000FF"/>
        </w:rPr>
        <w:t>以显式实例化的方式</w:t>
      </w:r>
      <w:r>
        <w:rPr>
          <w:rFonts w:hint="eastAsia" w:ascii="楷体" w:hAnsi="楷体" w:eastAsia="楷体" w:cs="楷体"/>
        </w:rPr>
        <w:t>，强制编译器提前对所实现的模板做二次编译，解决分离模型的链接问题。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优点：不会延长编译时间，模板的实现源码可以不公开。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缺点：</w:t>
      </w:r>
      <w:r>
        <w:rPr>
          <w:rFonts w:hint="eastAsia" w:ascii="楷体" w:hAnsi="楷体" w:eastAsia="楷体" w:cs="楷体"/>
          <w:color w:val="0000FF"/>
        </w:rPr>
        <w:t>类型</w:t>
      </w:r>
      <w:r>
        <w:rPr>
          <w:rFonts w:hint="eastAsia" w:ascii="楷体" w:hAnsi="楷体" w:eastAsia="楷体" w:cs="楷体"/>
          <w:color w:val="0000FF"/>
          <w:lang w:val="en-US" w:eastAsia="zh-CN"/>
        </w:rPr>
        <w:t>于</w:t>
      </w:r>
      <w:r>
        <w:rPr>
          <w:rFonts w:hint="eastAsia" w:ascii="楷体" w:hAnsi="楷体" w:eastAsia="楷体" w:cs="楷体"/>
          <w:color w:val="0000FF"/>
        </w:rPr>
        <w:t>受限</w:t>
      </w:r>
      <w:r>
        <w:rPr>
          <w:rFonts w:hint="eastAsia" w:ascii="楷体" w:hAnsi="楷体" w:eastAsia="楷体" w:cs="楷体"/>
        </w:rPr>
        <w:t>，不适于构建通用模板库。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参见：</w:t>
      </w:r>
      <w:r>
        <w:rPr>
          <w:rFonts w:hint="eastAsia" w:ascii="楷体" w:hAnsi="楷体" w:eastAsia="楷体" w:cs="楷体"/>
          <w:lang w:val="en-US" w:eastAsia="zh-CN"/>
        </w:rPr>
        <w:t>实例模型</w:t>
      </w:r>
      <w:r>
        <w:rPr>
          <w:rFonts w:hint="eastAsia" w:ascii="楷体" w:hAnsi="楷体" w:eastAsia="楷体" w:cs="楷体"/>
        </w:rPr>
        <w:t>/</w:t>
      </w:r>
    </w:p>
    <w:p>
      <w:pPr>
        <w:pStyle w:val="2"/>
        <w:rPr>
          <w:rFonts w:hint="eastAsia" w:ascii="楷体" w:hAnsi="楷体" w:eastAsia="楷体" w:cs="楷体"/>
          <w:color w:val="0000FF"/>
          <w:lang w:val="en-US" w:eastAsia="zh-CN"/>
        </w:rPr>
      </w:pPr>
      <w:r>
        <w:rPr>
          <w:rFonts w:hint="eastAsia" w:ascii="楷体" w:hAnsi="楷体" w:eastAsia="楷体" w:cs="楷体"/>
          <w:color w:val="0000FF"/>
          <w:lang w:val="en-US" w:eastAsia="zh-CN"/>
        </w:rPr>
        <w:t>************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5)导出模型：通过</w:t>
      </w:r>
      <w:r>
        <w:rPr>
          <w:rFonts w:hint="eastAsia" w:ascii="楷体" w:hAnsi="楷体" w:eastAsia="楷体" w:cs="楷体"/>
          <w:color w:val="0000FF"/>
        </w:rPr>
        <w:t>export</w:t>
      </w:r>
      <w:r>
        <w:rPr>
          <w:rFonts w:hint="eastAsia" w:ascii="楷体" w:hAnsi="楷体" w:eastAsia="楷体" w:cs="楷体"/>
        </w:rPr>
        <w:t>关键字</w:t>
      </w:r>
      <w:r>
        <w:rPr>
          <w:rFonts w:hint="eastAsia" w:ascii="楷体" w:hAnsi="楷体" w:eastAsia="楷体" w:cs="楷体"/>
          <w:color w:val="0000FF"/>
        </w:rPr>
        <w:t>将模板声明为导出</w:t>
      </w:r>
      <w:r>
        <w:rPr>
          <w:rFonts w:hint="eastAsia" w:ascii="楷体" w:hAnsi="楷体" w:eastAsia="楷体" w:cs="楷体"/>
        </w:rPr>
        <w:t>，迫使编译器将被导出模板的内部表示保存在目标文件中，待到链接阶段再补充二次编译的过程，顺利通过链接。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优点：不会延长编译时间，模板的实现源码可以不公开，类型不受限制。</w:t>
      </w:r>
    </w:p>
    <w:p>
      <w:pPr>
        <w:pStyle w:val="2"/>
        <w:rPr>
          <w:rFonts w:hint="eastAsia" w:ascii="楷体" w:hAnsi="楷体" w:eastAsia="楷体" w:cs="楷体"/>
          <w:color w:val="0000FF"/>
        </w:rPr>
      </w:pPr>
      <w:r>
        <w:rPr>
          <w:rFonts w:hint="eastAsia" w:ascii="楷体" w:hAnsi="楷体" w:eastAsia="楷体" w:cs="楷体"/>
          <w:color w:val="0000FF"/>
        </w:rPr>
        <w:t>缺点：绝大多数的C++编译器都不支持导出模型。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参见：</w:t>
      </w:r>
      <w:r>
        <w:rPr>
          <w:rFonts w:hint="eastAsia" w:ascii="楷体" w:hAnsi="楷体" w:eastAsia="楷体" w:cs="楷体"/>
          <w:lang w:val="en-US" w:eastAsia="zh-CN"/>
        </w:rPr>
        <w:t>导出模型</w:t>
      </w:r>
      <w:r>
        <w:rPr>
          <w:rFonts w:hint="eastAsia" w:ascii="楷体" w:hAnsi="楷体" w:eastAsia="楷体" w:cs="楷体"/>
        </w:rPr>
        <w:t>/</w:t>
      </w:r>
    </w:p>
    <w:p>
      <w:pPr>
        <w:pStyle w:val="2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------------------------------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不支持的编译器：</w:t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</w:rPr>
        <w:t>GNU/Microsoft/IBM/Oracle/HP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支持的编译器：</w:t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</w:rPr>
        <w:t>Edison Design Ltd.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C++2011将导出模型删除了！</w:t>
      </w:r>
    </w:p>
    <w:p>
      <w:pPr>
        <w:pStyle w:val="2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----------------------------</w:t>
      </w:r>
    </w:p>
    <w:p>
      <w:pPr>
        <w:pStyle w:val="2"/>
        <w:rPr>
          <w:rFonts w:hint="eastAsia" w:ascii="楷体" w:hAnsi="楷体" w:eastAsia="楷体" w:cs="楷体"/>
          <w:lang w:val="en-US" w:eastAsia="zh-CN"/>
        </w:rPr>
      </w:pPr>
    </w:p>
    <w:p>
      <w:pPr>
        <w:pStyle w:val="2"/>
        <w:rPr>
          <w:rFonts w:hint="eastAsia" w:ascii="楷体" w:hAnsi="楷体" w:eastAsia="楷体" w:cs="楷体"/>
          <w:lang w:val="en-US" w:eastAsia="zh-CN"/>
        </w:rPr>
      </w:pP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11.预编译头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(1)</w:t>
      </w:r>
      <w:r>
        <w:rPr>
          <w:rFonts w:hint="eastAsia" w:ascii="楷体" w:hAnsi="楷体" w:eastAsia="楷体" w:cs="楷体"/>
        </w:rPr>
        <w:t>将一些</w:t>
      </w:r>
      <w:r>
        <w:rPr>
          <w:rFonts w:hint="eastAsia" w:ascii="楷体" w:hAnsi="楷体" w:eastAsia="楷体" w:cs="楷体"/>
          <w:color w:val="0000FF"/>
        </w:rPr>
        <w:t>公共头文件</w:t>
      </w:r>
      <w:r>
        <w:rPr>
          <w:rFonts w:hint="eastAsia" w:ascii="楷体" w:hAnsi="楷体" w:eastAsia="楷体" w:cs="楷体"/>
        </w:rPr>
        <w:t>和</w:t>
      </w:r>
      <w:r>
        <w:rPr>
          <w:rFonts w:hint="eastAsia" w:ascii="楷体" w:hAnsi="楷体" w:eastAsia="楷体" w:cs="楷体"/>
          <w:color w:val="0000FF"/>
        </w:rPr>
        <w:t>含有模板实现的文件包</w:t>
      </w:r>
      <w:r>
        <w:rPr>
          <w:rFonts w:hint="eastAsia" w:ascii="楷体" w:hAnsi="楷体" w:eastAsia="楷体" w:cs="楷体"/>
        </w:rPr>
        <w:t>含在一个独立的头文件中</w:t>
      </w:r>
      <w:r>
        <w:rPr>
          <w:rFonts w:hint="eastAsia" w:ascii="楷体" w:hAnsi="楷体" w:eastAsia="楷体" w:cs="楷体"/>
          <w:lang w:eastAsia="zh-CN"/>
        </w:rPr>
        <w:t>，</w:t>
      </w:r>
      <w:r>
        <w:rPr>
          <w:rFonts w:hint="eastAsia" w:ascii="楷体" w:hAnsi="楷体" w:eastAsia="楷体" w:cs="楷体"/>
          <w:lang w:val="en-US" w:eastAsia="zh-CN"/>
        </w:rPr>
        <w:t>比如</w:t>
      </w:r>
      <w:r>
        <w:rPr>
          <w:rFonts w:hint="eastAsia" w:ascii="楷体" w:hAnsi="楷体" w:eastAsia="楷体" w:cs="楷体"/>
        </w:rPr>
        <w:t>：common.h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</w:t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</w:rPr>
        <w:t>#include &lt;stdio.h&gt;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</w:t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</w:rPr>
        <w:t>#include &lt;stdlib.h&gt;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</w:t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</w:rPr>
        <w:t>#include &lt;iostream&gt;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</w:t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</w:rPr>
        <w:t>#include "cmp.h"</w:t>
      </w:r>
      <w:r>
        <w:rPr>
          <w:rFonts w:hint="eastAsia" w:ascii="楷体" w:hAnsi="楷体" w:eastAsia="楷体" w:cs="楷体"/>
          <w:color w:val="0000FF"/>
          <w:lang w:eastAsia="zh-CN"/>
        </w:rPr>
        <w:t>（</w:t>
      </w:r>
      <w:r>
        <w:rPr>
          <w:rFonts w:hint="eastAsia" w:ascii="楷体" w:hAnsi="楷体" w:eastAsia="楷体" w:cs="楷体"/>
          <w:color w:val="0000FF"/>
          <w:lang w:val="en-US" w:eastAsia="zh-CN"/>
        </w:rPr>
        <w:t>包含模板实现</w:t>
      </w:r>
      <w:r>
        <w:rPr>
          <w:rFonts w:hint="eastAsia" w:ascii="楷体" w:hAnsi="楷体" w:eastAsia="楷体" w:cs="楷体"/>
          <w:color w:val="0000FF"/>
          <w:lang w:eastAsia="zh-CN"/>
        </w:rPr>
        <w:t>）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(2)</w:t>
      </w:r>
      <w:r>
        <w:rPr>
          <w:rFonts w:hint="eastAsia" w:ascii="楷体" w:hAnsi="楷体" w:eastAsia="楷体" w:cs="楷体"/>
        </w:rPr>
        <w:t>编译该头文件：</w:t>
      </w:r>
    </w:p>
    <w:p>
      <w:pPr>
        <w:pStyle w:val="2"/>
        <w:ind w:firstLine="500" w:firstLineChars="0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g++ -c common.h -&gt; common.h.gch</w:t>
      </w:r>
    </w:p>
    <w:p>
      <w:pPr>
        <w:pStyle w:val="2"/>
        <w:numPr>
          <w:ilvl w:val="0"/>
          <w:numId w:val="1"/>
        </w:num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每个</w:t>
      </w:r>
      <w:r>
        <w:rPr>
          <w:rFonts w:hint="eastAsia" w:ascii="楷体" w:hAnsi="楷体" w:eastAsia="楷体" w:cs="楷体"/>
        </w:rPr>
        <w:t>使用</w:t>
      </w:r>
      <w:r>
        <w:rPr>
          <w:rFonts w:hint="eastAsia" w:ascii="楷体" w:hAnsi="楷体" w:eastAsia="楷体" w:cs="楷体"/>
          <w:lang w:val="en-US" w:eastAsia="zh-CN"/>
        </w:rPr>
        <w:t>到</w:t>
      </w:r>
      <w:r>
        <w:rPr>
          <w:rFonts w:hint="eastAsia" w:ascii="楷体" w:hAnsi="楷体" w:eastAsia="楷体" w:cs="楷体"/>
        </w:rPr>
        <w:t>common.h中内容的文件的第一行包含该头文件</w:t>
      </w:r>
    </w:p>
    <w:p>
      <w:pPr>
        <w:pStyle w:val="2"/>
        <w:numPr>
          <w:ilvl w:val="0"/>
          <w:numId w:val="1"/>
        </w:num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编译器会</w:t>
      </w:r>
      <w:r>
        <w:rPr>
          <w:rFonts w:hint="eastAsia" w:ascii="楷体" w:hAnsi="楷体" w:eastAsia="楷体" w:cs="楷体"/>
          <w:lang w:val="en-US" w:eastAsia="zh-CN"/>
        </w:rPr>
        <w:t>以</w:t>
      </w:r>
      <w:r>
        <w:rPr>
          <w:rFonts w:hint="eastAsia" w:ascii="楷体" w:hAnsi="楷体" w:eastAsia="楷体" w:cs="楷体"/>
        </w:rPr>
        <w:t>加载预编译头文件common.h.gch</w:t>
      </w:r>
      <w:r>
        <w:rPr>
          <w:rFonts w:hint="eastAsia" w:ascii="楷体" w:hAnsi="楷体" w:eastAsia="楷体" w:cs="楷体"/>
          <w:lang w:val="en-US" w:eastAsia="zh-CN"/>
        </w:rPr>
        <w:t>中</w:t>
      </w:r>
      <w:r>
        <w:rPr>
          <w:rFonts w:hint="eastAsia" w:ascii="楷体" w:hAnsi="楷体" w:eastAsia="楷体" w:cs="楷体"/>
        </w:rPr>
        <w:t>内容</w:t>
      </w:r>
      <w:r>
        <w:rPr>
          <w:rFonts w:hint="eastAsia" w:ascii="楷体" w:hAnsi="楷体" w:eastAsia="楷体" w:cs="楷体"/>
          <w:lang w:val="en-US" w:eastAsia="zh-CN"/>
        </w:rPr>
        <w:t>的</w:t>
      </w:r>
      <w:r>
        <w:rPr>
          <w:rFonts w:hint="eastAsia" w:ascii="楷体" w:hAnsi="楷体" w:eastAsia="楷体" w:cs="楷体"/>
        </w:rPr>
        <w:t>方式代替对头文件的扩展和编译，从而缩短编译时间。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注意</w:t>
      </w:r>
      <w:r>
        <w:rPr>
          <w:rFonts w:hint="eastAsia" w:ascii="楷体" w:hAnsi="楷体" w:eastAsia="楷体" w:cs="楷体"/>
          <w:lang w:eastAsia="zh-CN"/>
        </w:rPr>
        <w:t>：</w:t>
      </w:r>
      <w:r>
        <w:rPr>
          <w:rFonts w:hint="eastAsia" w:ascii="楷体" w:hAnsi="楷体" w:eastAsia="楷体" w:cs="楷体"/>
        </w:rPr>
        <w:t>任何对预编译头文件的修改都必须反映到编译结果中，否则修改无效。</w:t>
      </w:r>
    </w:p>
    <w:p>
      <w:pPr>
        <w:pStyle w:val="2"/>
        <w:rPr>
          <w:rFonts w:hint="eastAsia" w:ascii="楷体" w:hAnsi="楷体" w:eastAsia="楷体" w:cs="楷体"/>
        </w:rPr>
      </w:pP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微软：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afxstd.h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afxstd.cpp -&gt; &lt;项目&gt;.pch</w:t>
      </w:r>
    </w:p>
    <w:p>
      <w:pPr>
        <w:pStyle w:val="2"/>
        <w:rPr>
          <w:rFonts w:hint="eastAsia" w:ascii="楷体" w:hAnsi="楷体" w:eastAsia="楷体" w:cs="楷体"/>
        </w:rPr>
      </w:pP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A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326EEF"/>
    <w:multiLevelType w:val="singleLevel"/>
    <w:tmpl w:val="59326EEF"/>
    <w:lvl w:ilvl="0" w:tentative="0">
      <w:start w:val="3"/>
      <w:numFmt w:val="decimal"/>
      <w:suff w:val="nothing"/>
      <w:lvlText w:val="(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E50340"/>
    <w:rsid w:val="024A2728"/>
    <w:rsid w:val="02B45991"/>
    <w:rsid w:val="0AA67A87"/>
    <w:rsid w:val="0BBF1674"/>
    <w:rsid w:val="0CBA3473"/>
    <w:rsid w:val="0DA82863"/>
    <w:rsid w:val="10555228"/>
    <w:rsid w:val="105C6857"/>
    <w:rsid w:val="113215A7"/>
    <w:rsid w:val="11504FC2"/>
    <w:rsid w:val="1A7163CA"/>
    <w:rsid w:val="1B624A6F"/>
    <w:rsid w:val="1B724D08"/>
    <w:rsid w:val="1D452B76"/>
    <w:rsid w:val="1F003F9F"/>
    <w:rsid w:val="1F8F654C"/>
    <w:rsid w:val="245A5444"/>
    <w:rsid w:val="245E0BCD"/>
    <w:rsid w:val="26496694"/>
    <w:rsid w:val="26817D69"/>
    <w:rsid w:val="2801188B"/>
    <w:rsid w:val="293B064E"/>
    <w:rsid w:val="295139E5"/>
    <w:rsid w:val="2A8B1AC1"/>
    <w:rsid w:val="2D091EF8"/>
    <w:rsid w:val="2DFE7D21"/>
    <w:rsid w:val="2E036D50"/>
    <w:rsid w:val="2E7C6CE9"/>
    <w:rsid w:val="2FBA72E0"/>
    <w:rsid w:val="30982271"/>
    <w:rsid w:val="32B2747A"/>
    <w:rsid w:val="33B051FC"/>
    <w:rsid w:val="343D1341"/>
    <w:rsid w:val="34826321"/>
    <w:rsid w:val="351A7A14"/>
    <w:rsid w:val="359F1CA0"/>
    <w:rsid w:val="3641746E"/>
    <w:rsid w:val="371C56FD"/>
    <w:rsid w:val="37DE40B2"/>
    <w:rsid w:val="38790127"/>
    <w:rsid w:val="395C4296"/>
    <w:rsid w:val="3B465421"/>
    <w:rsid w:val="3C900D5D"/>
    <w:rsid w:val="3CCB55CE"/>
    <w:rsid w:val="3D9B1AB9"/>
    <w:rsid w:val="3E3531DC"/>
    <w:rsid w:val="3E507DFE"/>
    <w:rsid w:val="3EF97548"/>
    <w:rsid w:val="3FD954DE"/>
    <w:rsid w:val="412138DF"/>
    <w:rsid w:val="417A7474"/>
    <w:rsid w:val="42A9121D"/>
    <w:rsid w:val="47236A37"/>
    <w:rsid w:val="48BE2F70"/>
    <w:rsid w:val="4D02043E"/>
    <w:rsid w:val="4DB86B80"/>
    <w:rsid w:val="4E2030AC"/>
    <w:rsid w:val="50305269"/>
    <w:rsid w:val="50F216D2"/>
    <w:rsid w:val="51043490"/>
    <w:rsid w:val="545C6A63"/>
    <w:rsid w:val="55673966"/>
    <w:rsid w:val="559C086E"/>
    <w:rsid w:val="5A912FE1"/>
    <w:rsid w:val="5ABB2296"/>
    <w:rsid w:val="5AC67091"/>
    <w:rsid w:val="5BF85FFC"/>
    <w:rsid w:val="5E917CC9"/>
    <w:rsid w:val="5F1111C1"/>
    <w:rsid w:val="5FE646F6"/>
    <w:rsid w:val="60117434"/>
    <w:rsid w:val="611E616D"/>
    <w:rsid w:val="61B140A7"/>
    <w:rsid w:val="64060BC6"/>
    <w:rsid w:val="64650045"/>
    <w:rsid w:val="65056AA9"/>
    <w:rsid w:val="6578267E"/>
    <w:rsid w:val="69B60067"/>
    <w:rsid w:val="69F071F6"/>
    <w:rsid w:val="6D986345"/>
    <w:rsid w:val="708D3CD0"/>
    <w:rsid w:val="71DE0BCE"/>
    <w:rsid w:val="729B4A3D"/>
    <w:rsid w:val="756A248F"/>
    <w:rsid w:val="76557E94"/>
    <w:rsid w:val="77E65FF0"/>
    <w:rsid w:val="77EF0E3A"/>
    <w:rsid w:val="78735175"/>
    <w:rsid w:val="7BA61F41"/>
    <w:rsid w:val="7CA702F8"/>
    <w:rsid w:val="7D3B642D"/>
    <w:rsid w:val="7F7151CA"/>
    <w:rsid w:val="7FB95CC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0"/>
    <w:rPr>
      <w:rFonts w:ascii="宋体" w:hAnsi="Courier New"/>
    </w:rPr>
  </w:style>
  <w:style w:type="paragraph" w:customStyle="1" w:styleId="5">
    <w:name w:val="Default"/>
    <w:unhideWhenUsed/>
    <w:qFormat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eastAsia" w:ascii="微软雅黑" w:hAnsi="微软雅黑" w:eastAsia="微软雅黑" w:cstheme="minorBidi"/>
      <w:color w:val="000000"/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2017-06-02T10:35:00Z</dcterms:created>
  <dc:creator>狄巍</dc:creator>
  <cp:lastModifiedBy>狄巍</cp:lastModifiedBy>
  <dcterms:modified xsi:type="dcterms:W3CDTF">2017-06-04T02:20:46Z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