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7E6B9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DA466B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3122EB7D" wp14:editId="23B0EF75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2B00C0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47C8BE46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B3850AD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A7C0777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43373B91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8F513A0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CFEB4D2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426BB202" w14:textId="77777777" w:rsidR="001D4689" w:rsidRPr="00DA466B" w:rsidRDefault="001D4689" w:rsidP="001D4689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898C8C6" w14:textId="77777777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585B29CC" w14:textId="77777777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3C5F5718" w14:textId="77777777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DA466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Pr="00DA466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</w:t>
      </w:r>
      <w:proofErr w:type="spellStart"/>
      <w:r w:rsidRPr="00DA466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>SmartEntrance</w:t>
      </w:r>
      <w:proofErr w:type="spellEnd"/>
    </w:p>
    <w:p w14:paraId="309D0159" w14:textId="4B4F8384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</w:p>
    <w:p w14:paraId="12496DB4" w14:textId="3DE8DE96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</w:pPr>
      <w:r w:rsidRPr="00DA466B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  <w:t>Съдържание на софтуерната архитектура</w:t>
      </w:r>
    </w:p>
    <w:p w14:paraId="260258FA" w14:textId="77777777" w:rsidR="001D4689" w:rsidRPr="00DA466B" w:rsidRDefault="001D4689" w:rsidP="001D4689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DA466B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DA466B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 xml:space="preserve">Изготвили: Кристиян Славов, Йосиф </w:t>
      </w:r>
      <w:proofErr w:type="spellStart"/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Таиби</w:t>
      </w:r>
      <w:proofErr w:type="spellEnd"/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, Виктория Михайлова, </w:t>
      </w:r>
      <w:proofErr w:type="spellStart"/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Юзгюр</w:t>
      </w:r>
      <w:proofErr w:type="spellEnd"/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 Реджеб, Николай </w:t>
      </w:r>
      <w:proofErr w:type="spellStart"/>
      <w:r w:rsidRPr="00DA466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Патъров</w:t>
      </w:r>
      <w:proofErr w:type="spellEnd"/>
    </w:p>
    <w:p w14:paraId="431C2658" w14:textId="77777777" w:rsidR="001D4689" w:rsidRPr="00DA466B" w:rsidRDefault="001D4689" w:rsidP="001D4689">
      <w:pPr>
        <w:rPr>
          <w:rFonts w:ascii="Times New Roman" w:hAnsi="Times New Roman" w:cs="Times New Roman"/>
        </w:rPr>
      </w:pPr>
    </w:p>
    <w:p w14:paraId="29F7C84D" w14:textId="77777777" w:rsidR="001D4689" w:rsidRPr="00DA466B" w:rsidRDefault="001D4689" w:rsidP="001D4689">
      <w:pPr>
        <w:rPr>
          <w:rFonts w:ascii="Times New Roman" w:hAnsi="Times New Roman" w:cs="Times New Roman"/>
        </w:rPr>
      </w:pPr>
    </w:p>
    <w:p w14:paraId="21CBECA5" w14:textId="77777777" w:rsidR="001D4689" w:rsidRPr="00DA466B" w:rsidRDefault="001D4689" w:rsidP="001D4689">
      <w:pPr>
        <w:rPr>
          <w:rFonts w:ascii="Times New Roman" w:hAnsi="Times New Roman" w:cs="Times New Roman"/>
        </w:rPr>
      </w:pPr>
    </w:p>
    <w:p w14:paraId="27423209" w14:textId="77777777" w:rsidR="001D4689" w:rsidRPr="00DA466B" w:rsidRDefault="001D4689" w:rsidP="001D4689">
      <w:pPr>
        <w:rPr>
          <w:rFonts w:ascii="Times New Roman" w:hAnsi="Times New Roman" w:cs="Times New Roman"/>
        </w:rPr>
      </w:pPr>
    </w:p>
    <w:p w14:paraId="318650AC" w14:textId="77777777" w:rsidR="001D4689" w:rsidRPr="00DA466B" w:rsidRDefault="001D4689" w:rsidP="001D4689">
      <w:pPr>
        <w:rPr>
          <w:rFonts w:ascii="Times New Roman" w:hAnsi="Times New Roman" w:cs="Times New Roman"/>
        </w:rPr>
      </w:pPr>
    </w:p>
    <w:p w14:paraId="08D1A251" w14:textId="77777777" w:rsidR="001D4689" w:rsidRPr="00DA466B" w:rsidRDefault="001D4689" w:rsidP="001D4689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  <w:r w:rsidRPr="00DA466B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Pr="00DA466B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DA466B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p w14:paraId="6368539A" w14:textId="77777777" w:rsidR="001D4689" w:rsidRPr="00DA466B" w:rsidRDefault="001D4689" w:rsidP="001D46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164FA" w14:textId="77777777" w:rsidR="00B52DFB" w:rsidRDefault="00B52DFB" w:rsidP="00DA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</w:p>
    <w:sdt>
      <w:sdtPr>
        <w:id w:val="-1348562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val="bg-BG"/>
          <w14:ligatures w14:val="standardContextual"/>
        </w:rPr>
      </w:sdtEndPr>
      <w:sdtContent>
        <w:p w14:paraId="5AE7822A" w14:textId="5B0D7AB6" w:rsidR="00182DEE" w:rsidRPr="00182DEE" w:rsidRDefault="00182DEE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38FFD953" w14:textId="718345FB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8766239" w:history="1">
            <w:r w:rsidRPr="00D31C61">
              <w:rPr>
                <w:rStyle w:val="Hyperlink"/>
                <w:rFonts w:eastAsia="Times New Roman"/>
                <w:noProof/>
                <w:lang w:eastAsia="bg-BG"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rFonts w:eastAsia="Times New Roman"/>
                <w:noProof/>
                <w:lang w:eastAsia="bg-BG"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097D" w14:textId="117FC7F8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40" w:history="1">
            <w:r w:rsidRPr="00D31C61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Use-case изглед – обобщение и групиране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CD10" w14:textId="1A90DF5C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1" w:history="1">
            <w:r w:rsidRPr="00D31C61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Автентикация и профили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B1AF" w14:textId="65629345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2" w:history="1">
            <w:r w:rsidRPr="00D31C61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Управление на входове и апартаменти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5C5D" w14:textId="69B0C50C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3" w:history="1">
            <w:r w:rsidRPr="00D31C61">
              <w:rPr>
                <w:rStyle w:val="Hyperlink"/>
                <w:noProof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Събития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5B2A" w14:textId="3B38C4F8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4" w:history="1">
            <w:r w:rsidRPr="00D31C61">
              <w:rPr>
                <w:rStyle w:val="Hyperlink"/>
                <w:noProof/>
              </w:rPr>
              <w:t>2.4.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Гласувания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2C01" w14:textId="44AD07A2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5" w:history="1">
            <w:r w:rsidRPr="00D31C61">
              <w:rPr>
                <w:rStyle w:val="Hyperlink"/>
                <w:noProof/>
              </w:rPr>
              <w:t>2.5.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Финанси и плащания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02B8" w14:textId="7AD34458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6" w:history="1">
            <w:r w:rsidRPr="00D31C61">
              <w:rPr>
                <w:rStyle w:val="Hyperlink"/>
                <w:noProof/>
              </w:rPr>
              <w:t>2.6.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3D50" w14:textId="666940DF" w:rsidR="00182DEE" w:rsidRDefault="00182D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BG" w:eastAsia="en-GB"/>
            </w:rPr>
          </w:pPr>
          <w:hyperlink w:anchor="_Toc218766247" w:history="1">
            <w:r w:rsidRPr="00D31C61">
              <w:rPr>
                <w:rStyle w:val="Hyperlink"/>
                <w:noProof/>
              </w:rPr>
              <w:t>2.7.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Връзка с останалите архитектурни изгледи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F230" w14:textId="7DC3D045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48" w:history="1">
            <w:r w:rsidRPr="00D31C61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Описание на класовете от домейн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0A43" w14:textId="74CCE115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49" w:history="1">
            <w:r w:rsidRPr="00D31C61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 xml:space="preserve">Описание на пакетната структура </w:t>
            </w:r>
            <w:r w:rsidRPr="00D31C61">
              <w:rPr>
                <w:rStyle w:val="Hyperlink"/>
                <w:noProof/>
                <w:lang w:val="en-US"/>
              </w:rPr>
              <w:t>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5241" w14:textId="000C083F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0" w:history="1">
            <w:r w:rsidRPr="00D31C61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Описание на frontend директориите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5E02" w14:textId="1F0EA144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1" w:history="1">
            <w:r w:rsidRPr="00D31C61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Процес на регистрация и автентикация на потребител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36C3" w14:textId="3DB72F58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2" w:history="1">
            <w:r w:rsidRPr="00D31C61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Сценарии при вход в системата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ADFC" w14:textId="2F492E14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3" w:history="1">
            <w:r w:rsidRPr="00D31C61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Жизнен цикъл на Stripe плащане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5989" w14:textId="21C4E163" w:rsidR="00182DEE" w:rsidRDefault="00182DE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4" w:history="1">
            <w:r w:rsidRPr="00D31C61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Правила и валидации при гласуване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D76D" w14:textId="0E8C2220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5" w:history="1">
            <w:r w:rsidRPr="00D31C61">
              <w:rPr>
                <w:rStyle w:val="Hyperlink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Статуси на апартамент (Unit)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57C7" w14:textId="7144C6D4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6" w:history="1">
            <w:r w:rsidRPr="00D31C61">
              <w:rPr>
                <w:rStyle w:val="Hyperlink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Процес за автоматично генериране на месечни такси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2556" w14:textId="3F1D0385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7" w:history="1">
            <w:r w:rsidRPr="00D31C61">
              <w:rPr>
                <w:rStyle w:val="Hyperlink"/>
                <w:noProof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Описание на процеса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4F59" w14:textId="74473C1C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8" w:history="1">
            <w:r w:rsidRPr="00D31C61">
              <w:rPr>
                <w:rStyle w:val="Hyperlink"/>
                <w:noProof/>
                <w:lang w:val="en-US"/>
              </w:rPr>
              <w:t>13.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Архитектурни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F3F4" w14:textId="72E1D54A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59" w:history="1">
            <w:r w:rsidRPr="00D31C61">
              <w:rPr>
                <w:rStyle w:val="Hyperlink"/>
                <w:noProof/>
              </w:rPr>
              <w:t>14.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Групиране на таблиците в базата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C3B1" w14:textId="7B4AF268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60" w:history="1">
            <w:r w:rsidRPr="00D31C61">
              <w:rPr>
                <w:rStyle w:val="Hyperlink"/>
                <w:noProof/>
              </w:rPr>
              <w:t>15.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Описание на архитектурните слоеве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0DEE" w14:textId="411DF7E4" w:rsidR="00182DEE" w:rsidRDefault="00182DE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BG" w:eastAsia="en-GB"/>
            </w:rPr>
          </w:pPr>
          <w:hyperlink w:anchor="_Toc218766261" w:history="1">
            <w:r w:rsidRPr="00D31C61">
              <w:rPr>
                <w:rStyle w:val="Hyperlink"/>
                <w:noProof/>
              </w:rPr>
              <w:t>16.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val="en-BG" w:eastAsia="en-GB"/>
              </w:rPr>
              <w:tab/>
            </w:r>
            <w:r w:rsidRPr="00D31C61">
              <w:rPr>
                <w:rStyle w:val="Hyperlink"/>
                <w:noProof/>
              </w:rPr>
              <w:t>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6F5B" w14:textId="2A1938E1" w:rsidR="00182DEE" w:rsidRDefault="00182DEE">
          <w:r>
            <w:rPr>
              <w:b/>
              <w:bCs/>
              <w:noProof/>
            </w:rPr>
            <w:fldChar w:fldCharType="end"/>
          </w:r>
        </w:p>
      </w:sdtContent>
    </w:sdt>
    <w:p w14:paraId="6481301D" w14:textId="77777777" w:rsidR="00182DEE" w:rsidRDefault="00182DEE" w:rsidP="00DA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</w:p>
    <w:p w14:paraId="19C4561B" w14:textId="77777777" w:rsidR="00182DEE" w:rsidRDefault="00182DEE" w:rsidP="00DA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</w:p>
    <w:p w14:paraId="43F5D425" w14:textId="77777777" w:rsidR="00182DEE" w:rsidRDefault="00182DEE" w:rsidP="00DA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</w:p>
    <w:p w14:paraId="6ED857A5" w14:textId="77777777" w:rsidR="00182DEE" w:rsidRDefault="00182DEE" w:rsidP="00DA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</w:p>
    <w:p w14:paraId="78918336" w14:textId="2254346A" w:rsidR="00DA466B" w:rsidRPr="00B52DFB" w:rsidRDefault="00DA466B" w:rsidP="00182DEE">
      <w:pPr>
        <w:pStyle w:val="Heading1"/>
        <w:rPr>
          <w:rFonts w:eastAsia="Times New Roman"/>
          <w:lang w:eastAsia="bg-BG"/>
        </w:rPr>
      </w:pPr>
      <w:bookmarkStart w:id="0" w:name="_Toc218766239"/>
      <w:r w:rsidRPr="00B52DFB">
        <w:rPr>
          <w:rFonts w:eastAsia="Times New Roman"/>
          <w:lang w:eastAsia="bg-BG"/>
        </w:rPr>
        <w:lastRenderedPageBreak/>
        <w:t>Въведение</w:t>
      </w:r>
      <w:bookmarkEnd w:id="0"/>
    </w:p>
    <w:p w14:paraId="0163BA23" w14:textId="77777777" w:rsidR="00DA466B" w:rsidRPr="00DA466B" w:rsidRDefault="00DA466B" w:rsidP="00DA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Настоящият документ представя софтуерната архитектура на системата </w:t>
      </w:r>
      <w:proofErr w:type="spellStart"/>
      <w:r w:rsidRPr="00DA4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SmartEntrance</w:t>
      </w:r>
      <w:proofErr w:type="spellEnd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– уеб-базирана платформа за управление на жилищни входове. Целта на документа е да опише архитектурните решения, използвания технологичен стек, основните архитектурни изгледи и нефункционалните изисквания, които определят структурата и поведението на системата.</w:t>
      </w:r>
    </w:p>
    <w:p w14:paraId="69E88C95" w14:textId="77777777" w:rsidR="00DA466B" w:rsidRPr="00DA466B" w:rsidRDefault="00DA466B" w:rsidP="00DA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Архитектурата на </w:t>
      </w:r>
      <w:proofErr w:type="spellStart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SmartEntrance</w:t>
      </w:r>
      <w:proofErr w:type="spellEnd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е проектирана с фокус върху сигурност, надеждност и разширяемост, като същевременно осигурява интуитивна и удобна работа за крайните потребители. Документът разглежда системата от различни гледни точки, включително функционална, логическа, процесна, </w:t>
      </w:r>
      <w:proofErr w:type="spellStart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данна</w:t>
      </w:r>
      <w:proofErr w:type="spellEnd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и </w:t>
      </w:r>
      <w:proofErr w:type="spellStart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имплементационна</w:t>
      </w:r>
      <w:proofErr w:type="spellEnd"/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, с цел да се осигури цялостно разбиране на архитектурата и нейната реализация.</w:t>
      </w:r>
    </w:p>
    <w:p w14:paraId="19660EFE" w14:textId="77777777" w:rsidR="00DA466B" w:rsidRPr="00DA466B" w:rsidRDefault="00DA466B" w:rsidP="00DA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DA466B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Представената архитектура служи като основа за разработката, внедряването и поддръжката на системата, както и като референтен материал за разработчици, администратори и други заинтересовани страни, участващи в жизнения цикъл на проекта.</w:t>
      </w:r>
    </w:p>
    <w:p w14:paraId="10D40482" w14:textId="77777777" w:rsidR="00B52DFB" w:rsidRDefault="00DA466B" w:rsidP="001D46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17DB20A" w14:textId="522F659D" w:rsidR="0002719B" w:rsidRPr="00B52DFB" w:rsidRDefault="0002719B" w:rsidP="00182DEE">
      <w:pPr>
        <w:pStyle w:val="Heading1"/>
      </w:pPr>
      <w:bookmarkStart w:id="1" w:name="_Toc218766240"/>
      <w:proofErr w:type="spellStart"/>
      <w:r w:rsidRPr="00B52DFB">
        <w:t>Use-case</w:t>
      </w:r>
      <w:proofErr w:type="spellEnd"/>
      <w:r w:rsidRPr="00B52DFB">
        <w:t xml:space="preserve"> изглед – обобщение и групиране</w:t>
      </w:r>
      <w:bookmarkEnd w:id="1"/>
    </w:p>
    <w:p w14:paraId="0E24038D" w14:textId="77777777" w:rsidR="0002719B" w:rsidRPr="00DA466B" w:rsidRDefault="0002719B" w:rsidP="0002719B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Use-case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изгледът на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SmartEntrance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описва функционалностите на системата от гледна точка на основните актьори: Гост, Жител и Мениджър на вход, както и взаимодействията с външни системи (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Places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API).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Use-case-ите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са групирани по домейни, които отразяват основните модули в системата: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и профили, управление на входове и апартаменти, събития, гласувания, финанси и документи.</w:t>
      </w:r>
    </w:p>
    <w:p w14:paraId="46A81350" w14:textId="77777777" w:rsidR="001D4689" w:rsidRPr="0002719B" w:rsidRDefault="001D4689" w:rsidP="0002719B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6A8EA81" w14:textId="6442F21F" w:rsidR="0002719B" w:rsidRPr="00B52DFB" w:rsidRDefault="0002719B" w:rsidP="00182DEE">
      <w:pPr>
        <w:pStyle w:val="Heading2"/>
      </w:pPr>
      <w:bookmarkStart w:id="2" w:name="_Toc218766241"/>
      <w:proofErr w:type="spellStart"/>
      <w:r w:rsidRPr="00B52DFB">
        <w:t>Автентикация</w:t>
      </w:r>
      <w:proofErr w:type="spellEnd"/>
      <w:r w:rsidRPr="00B52DFB">
        <w:t xml:space="preserve"> и профили</w:t>
      </w:r>
      <w:bookmarkEnd w:id="2"/>
    </w:p>
    <w:p w14:paraId="693905C4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Първата група обхваща базовия жизнен цикъл на потребителя в системата – регистрация, вход, изход и преглед на профил.</w:t>
      </w:r>
    </w:p>
    <w:p w14:paraId="4B9F252A" w14:textId="30E6C7C9" w:rsidR="0002719B" w:rsidRPr="0002719B" w:rsidRDefault="0002719B" w:rsidP="000271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Гостът може да се регистрира</w:t>
      </w:r>
      <w:r w:rsidRPr="00DA466B">
        <w:rPr>
          <w:rFonts w:ascii="Times New Roman" w:hAnsi="Times New Roman" w:cs="Times New Roman"/>
          <w:sz w:val="24"/>
          <w:szCs w:val="24"/>
        </w:rPr>
        <w:t xml:space="preserve"> </w:t>
      </w:r>
      <w:r w:rsidRPr="0002719B">
        <w:rPr>
          <w:rFonts w:ascii="Times New Roman" w:hAnsi="Times New Roman" w:cs="Times New Roman"/>
          <w:sz w:val="24"/>
          <w:szCs w:val="24"/>
        </w:rPr>
        <w:t>и да влезе, като при успешен вход системата издава JWT и осигурява достъп до защитени ресурси.</w:t>
      </w:r>
    </w:p>
    <w:p w14:paraId="3361AADA" w14:textId="78B0FC55" w:rsidR="0002719B" w:rsidRPr="00DA466B" w:rsidRDefault="0002719B" w:rsidP="000271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Жител и Мениджър могат да прекратят сесията и да преглеждат профилните си данни.</w:t>
      </w:r>
      <w:r w:rsidRPr="0002719B">
        <w:rPr>
          <w:rFonts w:ascii="Times New Roman" w:hAnsi="Times New Roman" w:cs="Times New Roman"/>
          <w:sz w:val="24"/>
          <w:szCs w:val="24"/>
        </w:rPr>
        <w:br/>
        <w:t xml:space="preserve">Тези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-и са основа за всички останали функционалности, тъй като повечето действия изискват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автентикиран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потребител.</w:t>
      </w:r>
    </w:p>
    <w:p w14:paraId="2BBAD57B" w14:textId="77777777" w:rsidR="001D4689" w:rsidRDefault="001D4689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75C069" w14:textId="77777777" w:rsidR="00B52DFB" w:rsidRDefault="00B52DFB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48C82B" w14:textId="77777777" w:rsidR="00B52DFB" w:rsidRPr="0002719B" w:rsidRDefault="00B52DFB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E44AEE" w14:textId="1656314C" w:rsidR="0002719B" w:rsidRPr="00B52DFB" w:rsidRDefault="0002719B" w:rsidP="00182DEE">
      <w:pPr>
        <w:pStyle w:val="Heading2"/>
      </w:pPr>
      <w:bookmarkStart w:id="3" w:name="_Toc218766242"/>
      <w:r w:rsidRPr="00B52DFB">
        <w:lastRenderedPageBreak/>
        <w:t>Управление на входове и апартаменти</w:t>
      </w:r>
      <w:bookmarkEnd w:id="3"/>
      <w:r w:rsidRPr="00B52DFB">
        <w:t xml:space="preserve"> </w:t>
      </w:r>
    </w:p>
    <w:p w14:paraId="051B6F38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 xml:space="preserve">Тази група покрива организационната структура на системата: Building (вход) и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0271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719B">
        <w:rPr>
          <w:rFonts w:ascii="Times New Roman" w:hAnsi="Times New Roman" w:cs="Times New Roman"/>
          <w:sz w:val="24"/>
          <w:szCs w:val="24"/>
        </w:rPr>
        <w:t>(апартамент).</w:t>
      </w:r>
    </w:p>
    <w:p w14:paraId="08867A42" w14:textId="36481A28" w:rsidR="0002719B" w:rsidRPr="0002719B" w:rsidRDefault="0002719B" w:rsidP="000271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Жителят се присъединява към апартамент чрез уникален код, преглежда своите апартаменти и може да актуализира данни за апартамент.</w:t>
      </w:r>
    </w:p>
    <w:p w14:paraId="2A0CF152" w14:textId="1AE19451" w:rsidR="0002719B" w:rsidRPr="0002719B" w:rsidRDefault="0002719B" w:rsidP="000271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Мениджърът създава нов вход, преглежда управляваните входове, управлява апартаментите във входа, верифицира жители и може да прехвърли права на друг мениджър.</w:t>
      </w:r>
    </w:p>
    <w:p w14:paraId="4D92AB3C" w14:textId="77435567" w:rsidR="0002719B" w:rsidRPr="0002719B" w:rsidRDefault="0002719B" w:rsidP="000271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При създаване на вход/апартаменти системата генерира уникални кодове за достъп.</w:t>
      </w:r>
    </w:p>
    <w:p w14:paraId="0EBFEB7A" w14:textId="625B7F3C" w:rsidR="0002719B" w:rsidRPr="00DA466B" w:rsidRDefault="0002719B" w:rsidP="000271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 xml:space="preserve">Интеграцията с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Places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API гарантира валидиране на адреса и получаване на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place_id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, което намалява грешки и дублиране на адреси.</w:t>
      </w:r>
    </w:p>
    <w:p w14:paraId="61026C90" w14:textId="77777777" w:rsidR="001D4689" w:rsidRPr="0002719B" w:rsidRDefault="001D4689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B95027" w14:textId="24AB341E" w:rsidR="0002719B" w:rsidRPr="00B52DFB" w:rsidRDefault="0002719B" w:rsidP="00182DEE">
      <w:pPr>
        <w:pStyle w:val="Heading2"/>
      </w:pPr>
      <w:bookmarkStart w:id="4" w:name="_Toc218766243"/>
      <w:r w:rsidRPr="00B52DFB">
        <w:t>Събития</w:t>
      </w:r>
      <w:bookmarkEnd w:id="4"/>
    </w:p>
    <w:p w14:paraId="2744E826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Модулът „Събития“ позволява прозрачна комуникация и организация на общи събрания и уведомления.</w:t>
      </w:r>
    </w:p>
    <w:p w14:paraId="198AB693" w14:textId="67FBE53D" w:rsidR="0002719B" w:rsidRPr="0002719B" w:rsidRDefault="0002719B" w:rsidP="000271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Жител</w:t>
      </w:r>
      <w:r w:rsidRPr="0002719B">
        <w:rPr>
          <w:rFonts w:ascii="Times New Roman" w:hAnsi="Times New Roman" w:cs="Times New Roman"/>
          <w:sz w:val="24"/>
          <w:szCs w:val="24"/>
        </w:rPr>
        <w:t xml:space="preserve"> и </w:t>
      </w: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</w:t>
      </w:r>
      <w:r w:rsidRPr="0002719B">
        <w:rPr>
          <w:rFonts w:ascii="Times New Roman" w:hAnsi="Times New Roman" w:cs="Times New Roman"/>
          <w:sz w:val="24"/>
          <w:szCs w:val="24"/>
        </w:rPr>
        <w:t xml:space="preserve"> могат да преглеждат предстоящи</w:t>
      </w:r>
      <w:r w:rsidR="00B107A5" w:rsidRPr="00DA466B">
        <w:rPr>
          <w:rFonts w:ascii="Times New Roman" w:hAnsi="Times New Roman" w:cs="Times New Roman"/>
          <w:sz w:val="24"/>
          <w:szCs w:val="24"/>
        </w:rPr>
        <w:t xml:space="preserve"> </w:t>
      </w:r>
      <w:r w:rsidRPr="0002719B">
        <w:rPr>
          <w:rFonts w:ascii="Times New Roman" w:hAnsi="Times New Roman" w:cs="Times New Roman"/>
          <w:sz w:val="24"/>
          <w:szCs w:val="24"/>
        </w:rPr>
        <w:t>и минали събития.</w:t>
      </w:r>
    </w:p>
    <w:p w14:paraId="798AE4CA" w14:textId="65DC5A05" w:rsidR="0002719B" w:rsidRPr="00DA466B" w:rsidRDefault="0002719B" w:rsidP="000271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Мениджърът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създава, редактира и изтрива събития.</w:t>
      </w:r>
      <w:r w:rsidRPr="0002719B">
        <w:rPr>
          <w:rFonts w:ascii="Times New Roman" w:hAnsi="Times New Roman" w:cs="Times New Roman"/>
          <w:sz w:val="24"/>
          <w:szCs w:val="24"/>
        </w:rPr>
        <w:br/>
        <w:t>Тази функционалност поддържа основната цел на системата – управление на входа и информираност на живущите.</w:t>
      </w:r>
    </w:p>
    <w:p w14:paraId="2FBAEBF9" w14:textId="77777777" w:rsidR="001D4689" w:rsidRPr="0002719B" w:rsidRDefault="001D4689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780CD8" w14:textId="385857EC" w:rsidR="0002719B" w:rsidRPr="00B52DFB" w:rsidRDefault="0002719B" w:rsidP="00182DEE">
      <w:pPr>
        <w:pStyle w:val="Heading2"/>
      </w:pPr>
      <w:bookmarkStart w:id="5" w:name="_Toc218766244"/>
      <w:r w:rsidRPr="00B52DFB">
        <w:t>Гласувания</w:t>
      </w:r>
      <w:bookmarkEnd w:id="5"/>
    </w:p>
    <w:p w14:paraId="7891B739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Гласуванията реализират електронен процес по вземане на решения във входа.</w:t>
      </w:r>
    </w:p>
    <w:p w14:paraId="092EF01C" w14:textId="659D4599" w:rsidR="0002719B" w:rsidRPr="0002719B" w:rsidRDefault="0002719B" w:rsidP="000271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Жител</w:t>
      </w:r>
      <w:r w:rsidRPr="0002719B">
        <w:rPr>
          <w:rFonts w:ascii="Times New Roman" w:hAnsi="Times New Roman" w:cs="Times New Roman"/>
          <w:sz w:val="24"/>
          <w:szCs w:val="24"/>
        </w:rPr>
        <w:t xml:space="preserve"> и </w:t>
      </w: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</w:t>
      </w:r>
      <w:r w:rsidRPr="0002719B">
        <w:rPr>
          <w:rFonts w:ascii="Times New Roman" w:hAnsi="Times New Roman" w:cs="Times New Roman"/>
          <w:sz w:val="24"/>
          <w:szCs w:val="24"/>
        </w:rPr>
        <w:t xml:space="preserve"> преглеждат активни и приключили гласувания, както и текущите резултати.</w:t>
      </w:r>
    </w:p>
    <w:p w14:paraId="68BE12F3" w14:textId="2F35E506" w:rsidR="0002719B" w:rsidRPr="0002719B" w:rsidRDefault="0002719B" w:rsidP="000271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Жителят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гласува, като системата прилага правило за уникалност на гласа (например „веднъж на апартамент“).</w:t>
      </w:r>
    </w:p>
    <w:p w14:paraId="5EE9D7A1" w14:textId="722E1BAD" w:rsidR="0002719B" w:rsidRPr="00DA466B" w:rsidRDefault="0002719B" w:rsidP="000271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Мениджърът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създава, редактира (когато гласуването още не е започнало) и изтрива гласуване.</w:t>
      </w:r>
      <w:r w:rsidRPr="0002719B">
        <w:rPr>
          <w:rFonts w:ascii="Times New Roman" w:hAnsi="Times New Roman" w:cs="Times New Roman"/>
          <w:sz w:val="24"/>
          <w:szCs w:val="24"/>
        </w:rPr>
        <w:br/>
        <w:t xml:space="preserve">Тези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-и са пряко свързани с процесния изглед, където са описани валидиране на активност, проверка за вече даден глас и запис в базата.</w:t>
      </w:r>
    </w:p>
    <w:p w14:paraId="39C3FD54" w14:textId="77777777" w:rsidR="001D4689" w:rsidRDefault="001D4689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8163C8" w14:textId="77777777" w:rsidR="00B52DFB" w:rsidRDefault="00B52DFB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C79E7F" w14:textId="77777777" w:rsidR="00B52DFB" w:rsidRDefault="00B52DFB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91A168" w14:textId="77777777" w:rsidR="00B52DFB" w:rsidRPr="0002719B" w:rsidRDefault="00B52DFB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023625" w14:textId="2CA07DE8" w:rsidR="0002719B" w:rsidRPr="00B52DFB" w:rsidRDefault="0002719B" w:rsidP="00182DEE">
      <w:pPr>
        <w:pStyle w:val="Heading2"/>
      </w:pPr>
      <w:bookmarkStart w:id="6" w:name="_Toc218766245"/>
      <w:r w:rsidRPr="00B52DFB">
        <w:lastRenderedPageBreak/>
        <w:t>Финанси и плащания</w:t>
      </w:r>
      <w:bookmarkEnd w:id="6"/>
    </w:p>
    <w:p w14:paraId="0BE4108C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Това е най-„бизнес“ критичният модул, който покрива баланси, такси, плащания, бюджети и разходи.</w:t>
      </w:r>
    </w:p>
    <w:p w14:paraId="475B7BF0" w14:textId="7A2C9FC3" w:rsidR="0002719B" w:rsidRPr="0002719B" w:rsidRDefault="0002719B" w:rsidP="000271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Жителят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преглежда баланс, история на транзакции, разписка/детайли и извършва плащане (карта, банков превод).</w:t>
      </w:r>
    </w:p>
    <w:p w14:paraId="1BAE7F0E" w14:textId="0DC996A5" w:rsidR="0002719B" w:rsidRPr="0002719B" w:rsidRDefault="0002719B" w:rsidP="000271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19B">
        <w:rPr>
          <w:rFonts w:ascii="Times New Roman" w:hAnsi="Times New Roman" w:cs="Times New Roman"/>
          <w:b/>
          <w:bCs/>
          <w:sz w:val="24"/>
          <w:szCs w:val="24"/>
        </w:rPr>
        <w:t>Stripe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участва като външен актьор при обработка на картови плащания и изпращане на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известия, след което системата актуализира статуса на транзакцията.</w:t>
      </w:r>
    </w:p>
    <w:p w14:paraId="104CFFE6" w14:textId="6ED70032" w:rsidR="0002719B" w:rsidRPr="0002719B" w:rsidRDefault="0002719B" w:rsidP="000271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Мениджърът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преглежда финансово обобщение и всички транзакции, регистрира кеш плащане, одобрява/отхвърля банкови преводи, създава разходи и задава бюджет.</w:t>
      </w:r>
    </w:p>
    <w:p w14:paraId="7501DCCA" w14:textId="5C44C3BA" w:rsidR="0002719B" w:rsidRPr="00DA466B" w:rsidRDefault="0002719B" w:rsidP="000271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Начисляването на такси към апартамент реализира периодични задължения и е обвързано с условие (например апартаментът да е верифициран).</w:t>
      </w:r>
    </w:p>
    <w:p w14:paraId="0A356323" w14:textId="77777777" w:rsidR="001D4689" w:rsidRPr="0002719B" w:rsidRDefault="001D4689" w:rsidP="001D468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802119" w14:textId="3727029E" w:rsidR="0002719B" w:rsidRPr="00B52DFB" w:rsidRDefault="0002719B" w:rsidP="00182DEE">
      <w:pPr>
        <w:pStyle w:val="Heading2"/>
      </w:pPr>
      <w:bookmarkStart w:id="7" w:name="_Toc218766246"/>
      <w:r w:rsidRPr="00B52DFB">
        <w:t>Документи</w:t>
      </w:r>
      <w:bookmarkEnd w:id="7"/>
    </w:p>
    <w:p w14:paraId="4582B5B1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sz w:val="24"/>
          <w:szCs w:val="24"/>
        </w:rPr>
        <w:t>Документният модул осигурява архив и прозрачност (протоколи, договори, решения).</w:t>
      </w:r>
    </w:p>
    <w:p w14:paraId="42811992" w14:textId="17E67DAB" w:rsidR="0002719B" w:rsidRPr="0002719B" w:rsidRDefault="0002719B" w:rsidP="000271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Жител</w:t>
      </w:r>
      <w:r w:rsidRPr="0002719B">
        <w:rPr>
          <w:rFonts w:ascii="Times New Roman" w:hAnsi="Times New Roman" w:cs="Times New Roman"/>
          <w:sz w:val="24"/>
          <w:szCs w:val="24"/>
        </w:rPr>
        <w:t xml:space="preserve"> и </w:t>
      </w: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</w:t>
      </w:r>
      <w:r w:rsidRPr="0002719B">
        <w:rPr>
          <w:rFonts w:ascii="Times New Roman" w:hAnsi="Times New Roman" w:cs="Times New Roman"/>
          <w:sz w:val="24"/>
          <w:szCs w:val="24"/>
        </w:rPr>
        <w:t xml:space="preserve"> могат да преглеждат и изтеглят документи.</w:t>
      </w:r>
    </w:p>
    <w:p w14:paraId="6DBEE0CF" w14:textId="31200C92" w:rsidR="0002719B" w:rsidRDefault="0002719B" w:rsidP="000271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Мениджърът</w:t>
      </w:r>
      <w:r w:rsidRPr="0002719B">
        <w:rPr>
          <w:rFonts w:ascii="Times New Roman" w:hAnsi="Times New Roman" w:cs="Times New Roman"/>
          <w:sz w:val="24"/>
          <w:szCs w:val="24"/>
        </w:rPr>
        <w:t xml:space="preserve"> качва нов документ, изтрива документ и определя видимост за жители.</w:t>
      </w:r>
      <w:r w:rsidRPr="0002719B">
        <w:rPr>
          <w:rFonts w:ascii="Times New Roman" w:hAnsi="Times New Roman" w:cs="Times New Roman"/>
          <w:sz w:val="24"/>
          <w:szCs w:val="24"/>
        </w:rPr>
        <w:br/>
        <w:t>Така системата поддържа централизирано хранилище, което елиминира разпокъсана комуникация по чатове/имейли.</w:t>
      </w:r>
    </w:p>
    <w:p w14:paraId="2FE136B5" w14:textId="77777777" w:rsidR="00B52DFB" w:rsidRPr="0002719B" w:rsidRDefault="00B52DFB" w:rsidP="00B52DF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C35F2F" w14:textId="002195E2" w:rsidR="0002719B" w:rsidRPr="00B52DFB" w:rsidRDefault="0002719B" w:rsidP="00182DEE">
      <w:pPr>
        <w:pStyle w:val="Heading2"/>
      </w:pPr>
      <w:bookmarkStart w:id="8" w:name="_Toc218766247"/>
      <w:r w:rsidRPr="00B52DFB">
        <w:t>Връзка с останалите архитектурни изгледи</w:t>
      </w:r>
      <w:bookmarkEnd w:id="8"/>
    </w:p>
    <w:p w14:paraId="38275CD3" w14:textId="77777777" w:rsidR="0002719B" w:rsidRPr="0002719B" w:rsidRDefault="0002719B" w:rsidP="001D4689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Use-case-ите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са основата за:</w:t>
      </w:r>
    </w:p>
    <w:p w14:paraId="5920E0D2" w14:textId="77777777" w:rsidR="0002719B" w:rsidRPr="0002719B" w:rsidRDefault="0002719B" w:rsidP="0002719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Процесния изглед</w:t>
      </w:r>
      <w:r w:rsidRPr="0002719B">
        <w:rPr>
          <w:rFonts w:ascii="Times New Roman" w:hAnsi="Times New Roman" w:cs="Times New Roman"/>
          <w:sz w:val="24"/>
          <w:szCs w:val="24"/>
        </w:rPr>
        <w:t xml:space="preserve"> – детайлните потоци (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плащане, Гласуване) конкретизират критичните сценарии.</w:t>
      </w:r>
    </w:p>
    <w:p w14:paraId="5D5DADC8" w14:textId="77777777" w:rsidR="0002719B" w:rsidRPr="0002719B" w:rsidRDefault="0002719B" w:rsidP="0002719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Логическия изглед</w:t>
      </w:r>
      <w:r w:rsidRPr="0002719B">
        <w:rPr>
          <w:rFonts w:ascii="Times New Roman" w:hAnsi="Times New Roman" w:cs="Times New Roman"/>
          <w:sz w:val="24"/>
          <w:szCs w:val="24"/>
        </w:rPr>
        <w:t xml:space="preserve"> – всяка група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-и се реализира чрез контролери и сервиси (напр.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PollController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PollService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FinanceService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FileController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).</w:t>
      </w:r>
    </w:p>
    <w:p w14:paraId="67A2EA00" w14:textId="77777777" w:rsidR="001D4689" w:rsidRPr="00DA466B" w:rsidRDefault="0002719B" w:rsidP="0002719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719B">
        <w:rPr>
          <w:rFonts w:ascii="Times New Roman" w:hAnsi="Times New Roman" w:cs="Times New Roman"/>
          <w:b/>
          <w:bCs/>
          <w:sz w:val="24"/>
          <w:szCs w:val="24"/>
        </w:rPr>
        <w:t>Модела на данните</w:t>
      </w:r>
      <w:r w:rsidRPr="0002719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use-case-ите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 се опират на основните таблици (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buildings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votes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_*,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notices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19B">
        <w:rPr>
          <w:rFonts w:ascii="Times New Roman" w:hAnsi="Times New Roman" w:cs="Times New Roman"/>
          <w:sz w:val="24"/>
          <w:szCs w:val="24"/>
        </w:rPr>
        <w:t>building_documents</w:t>
      </w:r>
      <w:proofErr w:type="spellEnd"/>
      <w:r w:rsidRPr="0002719B">
        <w:rPr>
          <w:rFonts w:ascii="Times New Roman" w:hAnsi="Times New Roman" w:cs="Times New Roman"/>
          <w:sz w:val="24"/>
          <w:szCs w:val="24"/>
        </w:rPr>
        <w:t>).</w:t>
      </w:r>
      <w:r w:rsidR="001D4689" w:rsidRPr="00DA466B">
        <w:rPr>
          <w:rFonts w:ascii="Times New Roman" w:hAnsi="Times New Roman" w:cs="Times New Roman"/>
          <w:sz w:val="24"/>
          <w:szCs w:val="24"/>
        </w:rPr>
        <w:br/>
      </w:r>
      <w:r w:rsidR="001D4689" w:rsidRPr="00DA466B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73"/>
        <w:gridCol w:w="1310"/>
        <w:gridCol w:w="2700"/>
        <w:gridCol w:w="2394"/>
      </w:tblGrid>
      <w:tr w:rsidR="001D4689" w:rsidRPr="001D4689" w14:paraId="635B1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7E487" w14:textId="77777777" w:rsidR="001D4689" w:rsidRPr="001D4689" w:rsidRDefault="001D4689" w:rsidP="001D4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0709C7" w14:textId="77777777" w:rsidR="001D4689" w:rsidRPr="001D4689" w:rsidRDefault="001D4689" w:rsidP="001D4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Use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DF26" w14:textId="77777777" w:rsidR="001D4689" w:rsidRPr="001D4689" w:rsidRDefault="001D4689" w:rsidP="001D4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Актьор(и)</w:t>
            </w:r>
          </w:p>
        </w:tc>
        <w:tc>
          <w:tcPr>
            <w:tcW w:w="0" w:type="auto"/>
            <w:vAlign w:val="center"/>
            <w:hideMark/>
          </w:tcPr>
          <w:p w14:paraId="6E93960F" w14:textId="77777777" w:rsidR="001D4689" w:rsidRPr="001D4689" w:rsidRDefault="001D4689" w:rsidP="001D4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EF0B4F6" w14:textId="77777777" w:rsidR="001D4689" w:rsidRPr="001D4689" w:rsidRDefault="001D4689" w:rsidP="001D4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Резултат</w:t>
            </w:r>
          </w:p>
        </w:tc>
      </w:tr>
      <w:tr w:rsidR="001D4689" w:rsidRPr="001D4689" w14:paraId="08B0C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A48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69627A3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Регистриране в системата</w:t>
            </w:r>
          </w:p>
        </w:tc>
        <w:tc>
          <w:tcPr>
            <w:tcW w:w="0" w:type="auto"/>
            <w:vAlign w:val="center"/>
            <w:hideMark/>
          </w:tcPr>
          <w:p w14:paraId="01F80E7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Гост</w:t>
            </w:r>
          </w:p>
        </w:tc>
        <w:tc>
          <w:tcPr>
            <w:tcW w:w="0" w:type="auto"/>
            <w:vAlign w:val="center"/>
            <w:hideMark/>
          </w:tcPr>
          <w:p w14:paraId="244EB2D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Гостът създава нов потребителски акаунт с </w:t>
            </w: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имейл, парола, име и фамилия</w:t>
            </w:r>
          </w:p>
        </w:tc>
        <w:tc>
          <w:tcPr>
            <w:tcW w:w="0" w:type="auto"/>
            <w:vAlign w:val="center"/>
            <w:hideMark/>
          </w:tcPr>
          <w:p w14:paraId="7A2F6E8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 xml:space="preserve">Нов акаунт е създаден, </w:t>
            </w: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 xml:space="preserve">потребителят е автоматично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логнат</w:t>
            </w:r>
            <w:proofErr w:type="spellEnd"/>
          </w:p>
        </w:tc>
      </w:tr>
      <w:tr w:rsidR="001D4689" w:rsidRPr="001D4689" w14:paraId="141A5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F71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UC02</w:t>
            </w:r>
          </w:p>
        </w:tc>
        <w:tc>
          <w:tcPr>
            <w:tcW w:w="0" w:type="auto"/>
            <w:vAlign w:val="center"/>
            <w:hideMark/>
          </w:tcPr>
          <w:p w14:paraId="33E8524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Влизане в системата</w:t>
            </w:r>
          </w:p>
        </w:tc>
        <w:tc>
          <w:tcPr>
            <w:tcW w:w="0" w:type="auto"/>
            <w:vAlign w:val="center"/>
            <w:hideMark/>
          </w:tcPr>
          <w:p w14:paraId="72AA3F7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Гост</w:t>
            </w:r>
          </w:p>
        </w:tc>
        <w:tc>
          <w:tcPr>
            <w:tcW w:w="0" w:type="auto"/>
            <w:vAlign w:val="center"/>
            <w:hideMark/>
          </w:tcPr>
          <w:p w14:paraId="0852B7B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Гостът въвежда имейл и парола за достъп</w:t>
            </w:r>
          </w:p>
        </w:tc>
        <w:tc>
          <w:tcPr>
            <w:tcW w:w="0" w:type="auto"/>
            <w:vAlign w:val="center"/>
            <w:hideMark/>
          </w:tcPr>
          <w:p w14:paraId="685EB38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Потребителят получава JWT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токен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и достъп до системата</w:t>
            </w:r>
          </w:p>
        </w:tc>
      </w:tr>
      <w:tr w:rsidR="001D4689" w:rsidRPr="001D4689" w14:paraId="7F1A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C46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36CB6CE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Излизане от системата</w:t>
            </w:r>
          </w:p>
        </w:tc>
        <w:tc>
          <w:tcPr>
            <w:tcW w:w="0" w:type="auto"/>
            <w:vAlign w:val="center"/>
            <w:hideMark/>
          </w:tcPr>
          <w:p w14:paraId="351D54C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41490F2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прекратява текущата си сесия</w:t>
            </w:r>
          </w:p>
        </w:tc>
        <w:tc>
          <w:tcPr>
            <w:tcW w:w="0" w:type="auto"/>
            <w:vAlign w:val="center"/>
            <w:hideMark/>
          </w:tcPr>
          <w:p w14:paraId="2AD66CD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Сесията е прекратена, JWT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cookie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е изтрит</w:t>
            </w:r>
          </w:p>
        </w:tc>
      </w:tr>
      <w:tr w:rsidR="001D4689" w:rsidRPr="001D4689" w14:paraId="6720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5E3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2F36725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Преглеждане на профил</w:t>
            </w:r>
          </w:p>
        </w:tc>
        <w:tc>
          <w:tcPr>
            <w:tcW w:w="0" w:type="auto"/>
            <w:vAlign w:val="center"/>
            <w:hideMark/>
          </w:tcPr>
          <w:p w14:paraId="56CC523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777AB1B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преглежда своите лични данни</w:t>
            </w:r>
          </w:p>
        </w:tc>
        <w:tc>
          <w:tcPr>
            <w:tcW w:w="0" w:type="auto"/>
            <w:vAlign w:val="center"/>
            <w:hideMark/>
          </w:tcPr>
          <w:p w14:paraId="390099F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Показват се име, имейл, дата на регистрация</w:t>
            </w:r>
          </w:p>
        </w:tc>
      </w:tr>
      <w:tr w:rsidR="001D4689" w:rsidRPr="001D4689" w14:paraId="17E8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928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50660E3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Присъединяване с код</w:t>
            </w:r>
          </w:p>
        </w:tc>
        <w:tc>
          <w:tcPr>
            <w:tcW w:w="0" w:type="auto"/>
            <w:vAlign w:val="center"/>
            <w:hideMark/>
          </w:tcPr>
          <w:p w14:paraId="763D727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2E5DD29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въвежда 8-цифрен код за достъп, получен от мениджъра</w:t>
            </w:r>
          </w:p>
        </w:tc>
        <w:tc>
          <w:tcPr>
            <w:tcW w:w="0" w:type="auto"/>
            <w:vAlign w:val="center"/>
            <w:hideMark/>
          </w:tcPr>
          <w:p w14:paraId="6064D91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е свързан с апартамента</w:t>
            </w:r>
          </w:p>
        </w:tc>
      </w:tr>
      <w:tr w:rsidR="001D4689" w:rsidRPr="001D4689" w14:paraId="768E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E8E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699B5A3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Преглед на апартаменти</w:t>
            </w:r>
          </w:p>
        </w:tc>
        <w:tc>
          <w:tcPr>
            <w:tcW w:w="0" w:type="auto"/>
            <w:vAlign w:val="center"/>
            <w:hideMark/>
          </w:tcPr>
          <w:p w14:paraId="07E1566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6ABBDC5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вижда списък с апартаментите, към които е присъединен</w:t>
            </w:r>
          </w:p>
        </w:tc>
        <w:tc>
          <w:tcPr>
            <w:tcW w:w="0" w:type="auto"/>
            <w:vAlign w:val="center"/>
            <w:hideMark/>
          </w:tcPr>
          <w:p w14:paraId="440107A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апартаменти и техните входове</w:t>
            </w:r>
          </w:p>
        </w:tc>
      </w:tr>
      <w:tr w:rsidR="001D4689" w:rsidRPr="001D4689" w14:paraId="1792D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D16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48CB50F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Редактиране на данни</w:t>
            </w:r>
          </w:p>
        </w:tc>
        <w:tc>
          <w:tcPr>
            <w:tcW w:w="0" w:type="auto"/>
            <w:vAlign w:val="center"/>
            <w:hideMark/>
          </w:tcPr>
          <w:p w14:paraId="3AEE5F6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65CE274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актуализира площ и брой живущи</w:t>
            </w:r>
          </w:p>
        </w:tc>
        <w:tc>
          <w:tcPr>
            <w:tcW w:w="0" w:type="auto"/>
            <w:vAlign w:val="center"/>
            <w:hideMark/>
          </w:tcPr>
          <w:p w14:paraId="30C52E6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Данните в системата са актуализирани</w:t>
            </w:r>
          </w:p>
        </w:tc>
      </w:tr>
      <w:tr w:rsidR="001D4689" w:rsidRPr="001D4689" w14:paraId="669E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EA6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481B1C0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Създаване на нов вход</w:t>
            </w:r>
          </w:p>
        </w:tc>
        <w:tc>
          <w:tcPr>
            <w:tcW w:w="0" w:type="auto"/>
            <w:vAlign w:val="center"/>
            <w:hideMark/>
          </w:tcPr>
          <w:p w14:paraId="5310063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28CAA67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регистрира нов жилищен вход в системата</w:t>
            </w:r>
          </w:p>
        </w:tc>
        <w:tc>
          <w:tcPr>
            <w:tcW w:w="0" w:type="auto"/>
            <w:vAlign w:val="center"/>
            <w:hideMark/>
          </w:tcPr>
          <w:p w14:paraId="01604E0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Нов вход е създаден, потребителят става мениджър</w:t>
            </w:r>
          </w:p>
        </w:tc>
      </w:tr>
      <w:tr w:rsidR="001D4689" w:rsidRPr="001D4689" w14:paraId="48A70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496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78426EC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Управлявани входове</w:t>
            </w:r>
          </w:p>
        </w:tc>
        <w:tc>
          <w:tcPr>
            <w:tcW w:w="0" w:type="auto"/>
            <w:vAlign w:val="center"/>
            <w:hideMark/>
          </w:tcPr>
          <w:p w14:paraId="279FB6B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35311A7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вижда списък с входовете, които управлява</w:t>
            </w:r>
          </w:p>
        </w:tc>
        <w:tc>
          <w:tcPr>
            <w:tcW w:w="0" w:type="auto"/>
            <w:vAlign w:val="center"/>
            <w:hideMark/>
          </w:tcPr>
          <w:p w14:paraId="37D02EF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всички управлявани обекти</w:t>
            </w:r>
          </w:p>
        </w:tc>
      </w:tr>
      <w:tr w:rsidR="001D4689" w:rsidRPr="001D4689" w14:paraId="0774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594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UC10</w:t>
            </w:r>
          </w:p>
        </w:tc>
        <w:tc>
          <w:tcPr>
            <w:tcW w:w="0" w:type="auto"/>
            <w:vAlign w:val="center"/>
            <w:hideMark/>
          </w:tcPr>
          <w:p w14:paraId="48C6B1D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апартаменти</w:t>
            </w:r>
          </w:p>
        </w:tc>
        <w:tc>
          <w:tcPr>
            <w:tcW w:w="0" w:type="auto"/>
            <w:vAlign w:val="center"/>
            <w:hideMark/>
          </w:tcPr>
          <w:p w14:paraId="09A05B2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67D65BF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преглежда и редактира апартаментите във входа</w:t>
            </w:r>
          </w:p>
        </w:tc>
        <w:tc>
          <w:tcPr>
            <w:tcW w:w="0" w:type="auto"/>
            <w:vAlign w:val="center"/>
            <w:hideMark/>
          </w:tcPr>
          <w:p w14:paraId="2592AFF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апартаменти и техните жители</w:t>
            </w:r>
          </w:p>
        </w:tc>
      </w:tr>
      <w:tr w:rsidR="001D4689" w:rsidRPr="001D4689" w14:paraId="3C752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73F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UC11</w:t>
            </w:r>
          </w:p>
        </w:tc>
        <w:tc>
          <w:tcPr>
            <w:tcW w:w="0" w:type="auto"/>
            <w:vAlign w:val="center"/>
            <w:hideMark/>
          </w:tcPr>
          <w:p w14:paraId="430A766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Верифициране на жител</w:t>
            </w:r>
          </w:p>
        </w:tc>
        <w:tc>
          <w:tcPr>
            <w:tcW w:w="0" w:type="auto"/>
            <w:vAlign w:val="center"/>
            <w:hideMark/>
          </w:tcPr>
          <w:p w14:paraId="036D966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1E2EC0D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потвърждава самоличността на жител</w:t>
            </w:r>
          </w:p>
        </w:tc>
        <w:tc>
          <w:tcPr>
            <w:tcW w:w="0" w:type="auto"/>
            <w:vAlign w:val="center"/>
            <w:hideMark/>
          </w:tcPr>
          <w:p w14:paraId="02A9858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Апартаментът е маркиран като верифициран</w:t>
            </w:r>
          </w:p>
        </w:tc>
      </w:tr>
      <w:tr w:rsidR="001D4689" w:rsidRPr="001D4689" w14:paraId="2A3B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89C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UC12</w:t>
            </w:r>
          </w:p>
        </w:tc>
        <w:tc>
          <w:tcPr>
            <w:tcW w:w="0" w:type="auto"/>
            <w:vAlign w:val="center"/>
            <w:hideMark/>
          </w:tcPr>
          <w:p w14:paraId="0B7F725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Генериране на код</w:t>
            </w:r>
          </w:p>
        </w:tc>
        <w:tc>
          <w:tcPr>
            <w:tcW w:w="0" w:type="auto"/>
            <w:vAlign w:val="center"/>
            <w:hideMark/>
          </w:tcPr>
          <w:p w14:paraId="33531B0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16417D3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Автоматично генериране на уникален 8-цифрен код при създаване</w:t>
            </w:r>
          </w:p>
        </w:tc>
        <w:tc>
          <w:tcPr>
            <w:tcW w:w="0" w:type="auto"/>
            <w:vAlign w:val="center"/>
            <w:hideMark/>
          </w:tcPr>
          <w:p w14:paraId="696D895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Всеки апартамент получава уникален код</w:t>
            </w:r>
          </w:p>
        </w:tc>
      </w:tr>
      <w:tr w:rsidR="001D4689" w:rsidRPr="001D4689" w14:paraId="30ED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E34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UC13</w:t>
            </w:r>
          </w:p>
        </w:tc>
        <w:tc>
          <w:tcPr>
            <w:tcW w:w="0" w:type="auto"/>
            <w:vAlign w:val="center"/>
            <w:hideMark/>
          </w:tcPr>
          <w:p w14:paraId="6F0686D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Прехвърляне на права</w:t>
            </w:r>
          </w:p>
        </w:tc>
        <w:tc>
          <w:tcPr>
            <w:tcW w:w="0" w:type="auto"/>
            <w:vAlign w:val="center"/>
            <w:hideMark/>
          </w:tcPr>
          <w:p w14:paraId="686EE03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009C3AD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прехвърля управлението на друг потребител</w:t>
            </w:r>
          </w:p>
        </w:tc>
        <w:tc>
          <w:tcPr>
            <w:tcW w:w="0" w:type="auto"/>
            <w:vAlign w:val="center"/>
            <w:hideMark/>
          </w:tcPr>
          <w:p w14:paraId="0489AE3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Новият потребител става мениджър на входа</w:t>
            </w:r>
          </w:p>
        </w:tc>
      </w:tr>
      <w:tr w:rsidR="001D4689" w:rsidRPr="001D4689" w14:paraId="77BB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A92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UC14</w:t>
            </w:r>
          </w:p>
        </w:tc>
        <w:tc>
          <w:tcPr>
            <w:tcW w:w="0" w:type="auto"/>
            <w:vAlign w:val="center"/>
            <w:hideMark/>
          </w:tcPr>
          <w:p w14:paraId="15D3DEE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Валидиране на адрес</w:t>
            </w:r>
          </w:p>
        </w:tc>
        <w:tc>
          <w:tcPr>
            <w:tcW w:w="0" w:type="auto"/>
            <w:vAlign w:val="center"/>
            <w:hideMark/>
          </w:tcPr>
          <w:p w14:paraId="7C1BEA3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Google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Places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5F47C4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Системата валидира адреса чрез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Google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Places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F50BEF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Адресът е валидиран и е получен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place_id</w:t>
            </w:r>
            <w:proofErr w:type="spellEnd"/>
          </w:p>
        </w:tc>
      </w:tr>
      <w:tr w:rsidR="001D4689" w:rsidRPr="001D4689" w14:paraId="568A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B93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UC15</w:t>
            </w:r>
          </w:p>
        </w:tc>
        <w:tc>
          <w:tcPr>
            <w:tcW w:w="0" w:type="auto"/>
            <w:vAlign w:val="center"/>
            <w:hideMark/>
          </w:tcPr>
          <w:p w14:paraId="130B8C3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Предстоящи събития</w:t>
            </w:r>
          </w:p>
        </w:tc>
        <w:tc>
          <w:tcPr>
            <w:tcW w:w="0" w:type="auto"/>
            <w:vAlign w:val="center"/>
            <w:hideMark/>
          </w:tcPr>
          <w:p w14:paraId="3D0EB8A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78CDB72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списък с бъдещи събития</w:t>
            </w:r>
          </w:p>
        </w:tc>
        <w:tc>
          <w:tcPr>
            <w:tcW w:w="0" w:type="auto"/>
            <w:vAlign w:val="center"/>
            <w:hideMark/>
          </w:tcPr>
          <w:p w14:paraId="06F7412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със събития (дата, час, място)</w:t>
            </w:r>
          </w:p>
        </w:tc>
      </w:tr>
      <w:tr w:rsidR="001D4689" w:rsidRPr="001D4689" w14:paraId="4B84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1D8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UC16</w:t>
            </w:r>
          </w:p>
        </w:tc>
        <w:tc>
          <w:tcPr>
            <w:tcW w:w="0" w:type="auto"/>
            <w:vAlign w:val="center"/>
            <w:hideMark/>
          </w:tcPr>
          <w:p w14:paraId="6CB1D83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Минали събития</w:t>
            </w:r>
          </w:p>
        </w:tc>
        <w:tc>
          <w:tcPr>
            <w:tcW w:w="0" w:type="auto"/>
            <w:vAlign w:val="center"/>
            <w:hideMark/>
          </w:tcPr>
          <w:p w14:paraId="7DC0CDE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68A931B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архив на минали събития</w:t>
            </w:r>
          </w:p>
        </w:tc>
        <w:tc>
          <w:tcPr>
            <w:tcW w:w="0" w:type="auto"/>
            <w:vAlign w:val="center"/>
            <w:hideMark/>
          </w:tcPr>
          <w:p w14:paraId="3DE66A3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Архивен списък със стари събития</w:t>
            </w:r>
          </w:p>
        </w:tc>
      </w:tr>
      <w:tr w:rsidR="001D4689" w:rsidRPr="001D4689" w14:paraId="21E4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0DE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UC17</w:t>
            </w:r>
          </w:p>
        </w:tc>
        <w:tc>
          <w:tcPr>
            <w:tcW w:w="0" w:type="auto"/>
            <w:vAlign w:val="center"/>
            <w:hideMark/>
          </w:tcPr>
          <w:p w14:paraId="3B6E4C1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Създаване на събитие</w:t>
            </w:r>
          </w:p>
        </w:tc>
        <w:tc>
          <w:tcPr>
            <w:tcW w:w="0" w:type="auto"/>
            <w:vAlign w:val="center"/>
            <w:hideMark/>
          </w:tcPr>
          <w:p w14:paraId="1168CB2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7C4703C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създава ново събитие или общо събрание</w:t>
            </w:r>
          </w:p>
        </w:tc>
        <w:tc>
          <w:tcPr>
            <w:tcW w:w="0" w:type="auto"/>
            <w:vAlign w:val="center"/>
            <w:hideMark/>
          </w:tcPr>
          <w:p w14:paraId="4B694E0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Събитието е създадено и видимо за жителите</w:t>
            </w:r>
          </w:p>
        </w:tc>
      </w:tr>
      <w:tr w:rsidR="001D4689" w:rsidRPr="001D4689" w14:paraId="775A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9DB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UC18</w:t>
            </w:r>
          </w:p>
        </w:tc>
        <w:tc>
          <w:tcPr>
            <w:tcW w:w="0" w:type="auto"/>
            <w:vAlign w:val="center"/>
            <w:hideMark/>
          </w:tcPr>
          <w:p w14:paraId="65A4DD1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Редактиране на събитие</w:t>
            </w:r>
          </w:p>
        </w:tc>
        <w:tc>
          <w:tcPr>
            <w:tcW w:w="0" w:type="auto"/>
            <w:vAlign w:val="center"/>
            <w:hideMark/>
          </w:tcPr>
          <w:p w14:paraId="00C259C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3AFAF76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променя детайлите на съществуващо събитие</w:t>
            </w:r>
          </w:p>
        </w:tc>
        <w:tc>
          <w:tcPr>
            <w:tcW w:w="0" w:type="auto"/>
            <w:vAlign w:val="center"/>
            <w:hideMark/>
          </w:tcPr>
          <w:p w14:paraId="48F197D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Данните са актуализирани успешно</w:t>
            </w:r>
          </w:p>
        </w:tc>
      </w:tr>
      <w:tr w:rsidR="001D4689" w:rsidRPr="001D4689" w14:paraId="0BD4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E31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UC19</w:t>
            </w:r>
          </w:p>
        </w:tc>
        <w:tc>
          <w:tcPr>
            <w:tcW w:w="0" w:type="auto"/>
            <w:vAlign w:val="center"/>
            <w:hideMark/>
          </w:tcPr>
          <w:p w14:paraId="345CD4D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Изтриване на събитие</w:t>
            </w:r>
          </w:p>
        </w:tc>
        <w:tc>
          <w:tcPr>
            <w:tcW w:w="0" w:type="auto"/>
            <w:vAlign w:val="center"/>
            <w:hideMark/>
          </w:tcPr>
          <w:p w14:paraId="685DCE9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71CC31B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премахва събитие от календара</w:t>
            </w:r>
          </w:p>
        </w:tc>
        <w:tc>
          <w:tcPr>
            <w:tcW w:w="0" w:type="auto"/>
            <w:vAlign w:val="center"/>
            <w:hideMark/>
          </w:tcPr>
          <w:p w14:paraId="419BA9F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Събитието е изтрито от системата</w:t>
            </w:r>
          </w:p>
        </w:tc>
      </w:tr>
      <w:tr w:rsidR="001D4689" w:rsidRPr="001D4689" w14:paraId="6EFD6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8FD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UC20</w:t>
            </w:r>
          </w:p>
        </w:tc>
        <w:tc>
          <w:tcPr>
            <w:tcW w:w="0" w:type="auto"/>
            <w:vAlign w:val="center"/>
            <w:hideMark/>
          </w:tcPr>
          <w:p w14:paraId="230D990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Активни гласувания</w:t>
            </w:r>
          </w:p>
        </w:tc>
        <w:tc>
          <w:tcPr>
            <w:tcW w:w="0" w:type="auto"/>
            <w:vAlign w:val="center"/>
            <w:hideMark/>
          </w:tcPr>
          <w:p w14:paraId="5BB38A1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11C650B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текущите активни гласувания</w:t>
            </w:r>
          </w:p>
        </w:tc>
        <w:tc>
          <w:tcPr>
            <w:tcW w:w="0" w:type="auto"/>
            <w:vAlign w:val="center"/>
            <w:hideMark/>
          </w:tcPr>
          <w:p w14:paraId="0012DEE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активни анкети</w:t>
            </w:r>
          </w:p>
        </w:tc>
      </w:tr>
      <w:tr w:rsidR="001D4689" w:rsidRPr="001D4689" w14:paraId="7B88C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878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UC21</w:t>
            </w:r>
          </w:p>
        </w:tc>
        <w:tc>
          <w:tcPr>
            <w:tcW w:w="0" w:type="auto"/>
            <w:vAlign w:val="center"/>
            <w:hideMark/>
          </w:tcPr>
          <w:p w14:paraId="6668A5B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Приключили гласувания</w:t>
            </w:r>
          </w:p>
        </w:tc>
        <w:tc>
          <w:tcPr>
            <w:tcW w:w="0" w:type="auto"/>
            <w:vAlign w:val="center"/>
            <w:hideMark/>
          </w:tcPr>
          <w:p w14:paraId="57A9CBC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27FC300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архив на приключили гласувания</w:t>
            </w:r>
          </w:p>
        </w:tc>
        <w:tc>
          <w:tcPr>
            <w:tcW w:w="0" w:type="auto"/>
            <w:vAlign w:val="center"/>
            <w:hideMark/>
          </w:tcPr>
          <w:p w14:paraId="10CBF52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Архив с крайни резултати</w:t>
            </w:r>
          </w:p>
        </w:tc>
      </w:tr>
      <w:tr w:rsidR="001D4689" w:rsidRPr="001D4689" w14:paraId="2C06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382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UC22</w:t>
            </w:r>
          </w:p>
        </w:tc>
        <w:tc>
          <w:tcPr>
            <w:tcW w:w="0" w:type="auto"/>
            <w:vAlign w:val="center"/>
            <w:hideMark/>
          </w:tcPr>
          <w:p w14:paraId="1D14592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Гласуване по анкета</w:t>
            </w:r>
          </w:p>
        </w:tc>
        <w:tc>
          <w:tcPr>
            <w:tcW w:w="0" w:type="auto"/>
            <w:vAlign w:val="center"/>
            <w:hideMark/>
          </w:tcPr>
          <w:p w14:paraId="30ADF19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1C1AB47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избира опция и подава своя глас</w:t>
            </w:r>
          </w:p>
        </w:tc>
        <w:tc>
          <w:tcPr>
            <w:tcW w:w="0" w:type="auto"/>
            <w:vAlign w:val="center"/>
            <w:hideMark/>
          </w:tcPr>
          <w:p w14:paraId="478A9F1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Гласът е записан в базата данни</w:t>
            </w:r>
          </w:p>
        </w:tc>
      </w:tr>
      <w:tr w:rsidR="001D4689" w:rsidRPr="001D4689" w14:paraId="4097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E5A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UC23</w:t>
            </w:r>
          </w:p>
        </w:tc>
        <w:tc>
          <w:tcPr>
            <w:tcW w:w="0" w:type="auto"/>
            <w:vAlign w:val="center"/>
            <w:hideMark/>
          </w:tcPr>
          <w:p w14:paraId="3EC135E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Преглеждане на резултати</w:t>
            </w:r>
          </w:p>
        </w:tc>
        <w:tc>
          <w:tcPr>
            <w:tcW w:w="0" w:type="auto"/>
            <w:vAlign w:val="center"/>
            <w:hideMark/>
          </w:tcPr>
          <w:p w14:paraId="153E7B0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19034CC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текущите резултати</w:t>
            </w:r>
          </w:p>
        </w:tc>
        <w:tc>
          <w:tcPr>
            <w:tcW w:w="0" w:type="auto"/>
            <w:vAlign w:val="center"/>
            <w:hideMark/>
          </w:tcPr>
          <w:p w14:paraId="2EA665A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Брой гласове по опции</w:t>
            </w:r>
          </w:p>
        </w:tc>
      </w:tr>
      <w:tr w:rsidR="001D4689" w:rsidRPr="001D4689" w14:paraId="1C1C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A6E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UC24</w:t>
            </w:r>
          </w:p>
        </w:tc>
        <w:tc>
          <w:tcPr>
            <w:tcW w:w="0" w:type="auto"/>
            <w:vAlign w:val="center"/>
            <w:hideMark/>
          </w:tcPr>
          <w:p w14:paraId="04D6290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Създаване на гласуване</w:t>
            </w:r>
          </w:p>
        </w:tc>
        <w:tc>
          <w:tcPr>
            <w:tcW w:w="0" w:type="auto"/>
            <w:vAlign w:val="center"/>
            <w:hideMark/>
          </w:tcPr>
          <w:p w14:paraId="26F003B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60CAB8E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създава ново гласуване с опции</w:t>
            </w:r>
          </w:p>
        </w:tc>
        <w:tc>
          <w:tcPr>
            <w:tcW w:w="0" w:type="auto"/>
            <w:vAlign w:val="center"/>
            <w:hideMark/>
          </w:tcPr>
          <w:p w14:paraId="5C25403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Гласуването е публикувано</w:t>
            </w:r>
          </w:p>
        </w:tc>
      </w:tr>
      <w:tr w:rsidR="001D4689" w:rsidRPr="001D4689" w14:paraId="7806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C15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UC25</w:t>
            </w:r>
          </w:p>
        </w:tc>
        <w:tc>
          <w:tcPr>
            <w:tcW w:w="0" w:type="auto"/>
            <w:vAlign w:val="center"/>
            <w:hideMark/>
          </w:tcPr>
          <w:p w14:paraId="2DB1B51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Редактиране на гласуване</w:t>
            </w:r>
          </w:p>
        </w:tc>
        <w:tc>
          <w:tcPr>
            <w:tcW w:w="0" w:type="auto"/>
            <w:vAlign w:val="center"/>
            <w:hideMark/>
          </w:tcPr>
          <w:p w14:paraId="157C293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5744F26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променя заглавие или период</w:t>
            </w:r>
          </w:p>
        </w:tc>
        <w:tc>
          <w:tcPr>
            <w:tcW w:w="0" w:type="auto"/>
            <w:vAlign w:val="center"/>
            <w:hideMark/>
          </w:tcPr>
          <w:p w14:paraId="0B1321D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Данните са актуализирани</w:t>
            </w:r>
          </w:p>
        </w:tc>
      </w:tr>
      <w:tr w:rsidR="001D4689" w:rsidRPr="001D4689" w14:paraId="46F9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2AA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UC26</w:t>
            </w:r>
          </w:p>
        </w:tc>
        <w:tc>
          <w:tcPr>
            <w:tcW w:w="0" w:type="auto"/>
            <w:vAlign w:val="center"/>
            <w:hideMark/>
          </w:tcPr>
          <w:p w14:paraId="2A4097F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Изтриване на гласуване</w:t>
            </w:r>
          </w:p>
        </w:tc>
        <w:tc>
          <w:tcPr>
            <w:tcW w:w="0" w:type="auto"/>
            <w:vAlign w:val="center"/>
            <w:hideMark/>
          </w:tcPr>
          <w:p w14:paraId="0B13DC1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13F0338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премахва гласуване и резултатите</w:t>
            </w:r>
          </w:p>
        </w:tc>
        <w:tc>
          <w:tcPr>
            <w:tcW w:w="0" w:type="auto"/>
            <w:vAlign w:val="center"/>
            <w:hideMark/>
          </w:tcPr>
          <w:p w14:paraId="00F4B61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Гласуването и всички гласове са изтрити</w:t>
            </w:r>
          </w:p>
        </w:tc>
      </w:tr>
      <w:tr w:rsidR="001D4689" w:rsidRPr="001D4689" w14:paraId="14231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2CA7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UC27</w:t>
            </w:r>
          </w:p>
        </w:tc>
        <w:tc>
          <w:tcPr>
            <w:tcW w:w="0" w:type="auto"/>
            <w:vAlign w:val="center"/>
            <w:hideMark/>
          </w:tcPr>
          <w:p w14:paraId="4CC3049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Текущ баланс</w:t>
            </w:r>
          </w:p>
        </w:tc>
        <w:tc>
          <w:tcPr>
            <w:tcW w:w="0" w:type="auto"/>
            <w:vAlign w:val="center"/>
            <w:hideMark/>
          </w:tcPr>
          <w:p w14:paraId="709413D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7BCAB43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вижда финансовото състояние на апартамента си</w:t>
            </w:r>
          </w:p>
        </w:tc>
        <w:tc>
          <w:tcPr>
            <w:tcW w:w="0" w:type="auto"/>
            <w:vAlign w:val="center"/>
            <w:hideMark/>
          </w:tcPr>
          <w:p w14:paraId="2A6F8A8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Показва се баланс</w:t>
            </w:r>
          </w:p>
        </w:tc>
      </w:tr>
      <w:tr w:rsidR="001D4689" w:rsidRPr="001D4689" w14:paraId="7049D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C6B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UC28</w:t>
            </w:r>
          </w:p>
        </w:tc>
        <w:tc>
          <w:tcPr>
            <w:tcW w:w="0" w:type="auto"/>
            <w:vAlign w:val="center"/>
            <w:hideMark/>
          </w:tcPr>
          <w:p w14:paraId="639753A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История на плащания</w:t>
            </w:r>
          </w:p>
        </w:tc>
        <w:tc>
          <w:tcPr>
            <w:tcW w:w="0" w:type="auto"/>
            <w:vAlign w:val="center"/>
            <w:hideMark/>
          </w:tcPr>
          <w:p w14:paraId="3F72432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1D88170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вижда списък с всички свои транзакции</w:t>
            </w:r>
          </w:p>
        </w:tc>
        <w:tc>
          <w:tcPr>
            <w:tcW w:w="0" w:type="auto"/>
            <w:vAlign w:val="center"/>
            <w:hideMark/>
          </w:tcPr>
          <w:p w14:paraId="08E9115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Хронологичен списък</w:t>
            </w:r>
          </w:p>
        </w:tc>
      </w:tr>
      <w:tr w:rsidR="001D4689" w:rsidRPr="001D4689" w14:paraId="4B163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136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UC29</w:t>
            </w:r>
          </w:p>
        </w:tc>
        <w:tc>
          <w:tcPr>
            <w:tcW w:w="0" w:type="auto"/>
            <w:vAlign w:val="center"/>
            <w:hideMark/>
          </w:tcPr>
          <w:p w14:paraId="31CA753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Плащане с карта</w:t>
            </w:r>
          </w:p>
        </w:tc>
        <w:tc>
          <w:tcPr>
            <w:tcW w:w="0" w:type="auto"/>
            <w:vAlign w:val="center"/>
            <w:hideMark/>
          </w:tcPr>
          <w:p w14:paraId="3EFEAEA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Жител,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FB61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Жителят плаща онлайн чрез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9F76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Плащането е успешно обработено</w:t>
            </w:r>
          </w:p>
        </w:tc>
      </w:tr>
      <w:tr w:rsidR="001D4689" w:rsidRPr="001D4689" w14:paraId="327D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8C1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UC30</w:t>
            </w:r>
          </w:p>
        </w:tc>
        <w:tc>
          <w:tcPr>
            <w:tcW w:w="0" w:type="auto"/>
            <w:vAlign w:val="center"/>
            <w:hideMark/>
          </w:tcPr>
          <w:p w14:paraId="4CA6CCA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Банков превод</w:t>
            </w:r>
          </w:p>
        </w:tc>
        <w:tc>
          <w:tcPr>
            <w:tcW w:w="0" w:type="auto"/>
            <w:vAlign w:val="center"/>
            <w:hideMark/>
          </w:tcPr>
          <w:p w14:paraId="36065BF7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2D02F42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качва доказателство за превод</w:t>
            </w:r>
          </w:p>
        </w:tc>
        <w:tc>
          <w:tcPr>
            <w:tcW w:w="0" w:type="auto"/>
            <w:vAlign w:val="center"/>
            <w:hideMark/>
          </w:tcPr>
          <w:p w14:paraId="655CC1A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Плащането чака одобрение</w:t>
            </w:r>
          </w:p>
        </w:tc>
      </w:tr>
      <w:tr w:rsidR="001D4689" w:rsidRPr="001D4689" w14:paraId="3DE5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8EE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UC31</w:t>
            </w:r>
          </w:p>
        </w:tc>
        <w:tc>
          <w:tcPr>
            <w:tcW w:w="0" w:type="auto"/>
            <w:vAlign w:val="center"/>
            <w:hideMark/>
          </w:tcPr>
          <w:p w14:paraId="359B282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Преглеждане на разписка</w:t>
            </w:r>
          </w:p>
        </w:tc>
        <w:tc>
          <w:tcPr>
            <w:tcW w:w="0" w:type="auto"/>
            <w:vAlign w:val="center"/>
            <w:hideMark/>
          </w:tcPr>
          <w:p w14:paraId="1C6095B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</w:t>
            </w:r>
          </w:p>
        </w:tc>
        <w:tc>
          <w:tcPr>
            <w:tcW w:w="0" w:type="auto"/>
            <w:vAlign w:val="center"/>
            <w:hideMark/>
          </w:tcPr>
          <w:p w14:paraId="405C921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Жителят преглежда детайли за плащане</w:t>
            </w:r>
          </w:p>
        </w:tc>
        <w:tc>
          <w:tcPr>
            <w:tcW w:w="0" w:type="auto"/>
            <w:vAlign w:val="center"/>
            <w:hideMark/>
          </w:tcPr>
          <w:p w14:paraId="3A5DDC9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Показват се пълни детайли</w:t>
            </w:r>
          </w:p>
        </w:tc>
      </w:tr>
      <w:tr w:rsidR="001D4689" w:rsidRPr="001D4689" w14:paraId="100B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33F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UC32</w:t>
            </w:r>
          </w:p>
        </w:tc>
        <w:tc>
          <w:tcPr>
            <w:tcW w:w="0" w:type="auto"/>
            <w:vAlign w:val="center"/>
            <w:hideMark/>
          </w:tcPr>
          <w:p w14:paraId="6557065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Обработка (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9B0F7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E577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Външната система обработва картовите данни</w:t>
            </w:r>
          </w:p>
        </w:tc>
        <w:tc>
          <w:tcPr>
            <w:tcW w:w="0" w:type="auto"/>
            <w:vAlign w:val="center"/>
            <w:hideMark/>
          </w:tcPr>
          <w:p w14:paraId="5C5DA83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Транзакцията е оторизирана</w:t>
            </w:r>
          </w:p>
        </w:tc>
      </w:tr>
      <w:tr w:rsidR="001D4689" w:rsidRPr="001D4689" w14:paraId="1D44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8B2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UC33</w:t>
            </w:r>
          </w:p>
        </w:tc>
        <w:tc>
          <w:tcPr>
            <w:tcW w:w="0" w:type="auto"/>
            <w:vAlign w:val="center"/>
            <w:hideMark/>
          </w:tcPr>
          <w:p w14:paraId="5ED407F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Webhook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известие</w:t>
            </w:r>
          </w:p>
        </w:tc>
        <w:tc>
          <w:tcPr>
            <w:tcW w:w="0" w:type="auto"/>
            <w:vAlign w:val="center"/>
            <w:hideMark/>
          </w:tcPr>
          <w:p w14:paraId="0742D85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339C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Stripe</w:t>
            </w:r>
            <w:proofErr w:type="spellEnd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изпраща статус към системата</w:t>
            </w:r>
          </w:p>
        </w:tc>
        <w:tc>
          <w:tcPr>
            <w:tcW w:w="0" w:type="auto"/>
            <w:vAlign w:val="center"/>
            <w:hideMark/>
          </w:tcPr>
          <w:p w14:paraId="217B966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Балансът се актуализира</w:t>
            </w:r>
          </w:p>
        </w:tc>
      </w:tr>
      <w:tr w:rsidR="001D4689" w:rsidRPr="001D4689" w14:paraId="074AD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9E6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UC34</w:t>
            </w:r>
          </w:p>
        </w:tc>
        <w:tc>
          <w:tcPr>
            <w:tcW w:w="0" w:type="auto"/>
            <w:vAlign w:val="center"/>
            <w:hideMark/>
          </w:tcPr>
          <w:p w14:paraId="73DBEC9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Финансово обобщение</w:t>
            </w:r>
          </w:p>
        </w:tc>
        <w:tc>
          <w:tcPr>
            <w:tcW w:w="0" w:type="auto"/>
            <w:vAlign w:val="center"/>
            <w:hideMark/>
          </w:tcPr>
          <w:p w14:paraId="570FC51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1309607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вижда приходи и разходи</w:t>
            </w:r>
          </w:p>
        </w:tc>
        <w:tc>
          <w:tcPr>
            <w:tcW w:w="0" w:type="auto"/>
            <w:vAlign w:val="center"/>
            <w:hideMark/>
          </w:tcPr>
          <w:p w14:paraId="69C6B64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Финансов </w:t>
            </w:r>
            <w:proofErr w:type="spellStart"/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</w:t>
            </w:r>
            <w:proofErr w:type="spellEnd"/>
          </w:p>
        </w:tc>
      </w:tr>
      <w:tr w:rsidR="001D4689" w:rsidRPr="001D4689" w14:paraId="1166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80D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UC35</w:t>
            </w:r>
          </w:p>
        </w:tc>
        <w:tc>
          <w:tcPr>
            <w:tcW w:w="0" w:type="auto"/>
            <w:vAlign w:val="center"/>
            <w:hideMark/>
          </w:tcPr>
          <w:p w14:paraId="0791F10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Всички транзакции</w:t>
            </w:r>
          </w:p>
        </w:tc>
        <w:tc>
          <w:tcPr>
            <w:tcW w:w="0" w:type="auto"/>
            <w:vAlign w:val="center"/>
            <w:hideMark/>
          </w:tcPr>
          <w:p w14:paraId="04D7586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546650B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вижда всички транзакции</w:t>
            </w:r>
          </w:p>
        </w:tc>
        <w:tc>
          <w:tcPr>
            <w:tcW w:w="0" w:type="auto"/>
            <w:vAlign w:val="center"/>
            <w:hideMark/>
          </w:tcPr>
          <w:p w14:paraId="743431C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Пълен списък</w:t>
            </w:r>
          </w:p>
        </w:tc>
      </w:tr>
      <w:tr w:rsidR="001D4689" w:rsidRPr="001D4689" w14:paraId="09CF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671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UC36</w:t>
            </w:r>
          </w:p>
        </w:tc>
        <w:tc>
          <w:tcPr>
            <w:tcW w:w="0" w:type="auto"/>
            <w:vAlign w:val="center"/>
            <w:hideMark/>
          </w:tcPr>
          <w:p w14:paraId="70587CF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Регистриране на кеш</w:t>
            </w:r>
          </w:p>
        </w:tc>
        <w:tc>
          <w:tcPr>
            <w:tcW w:w="0" w:type="auto"/>
            <w:vAlign w:val="center"/>
            <w:hideMark/>
          </w:tcPr>
          <w:p w14:paraId="0DBF4F5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7F52E82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записва плащане в брой</w:t>
            </w:r>
          </w:p>
        </w:tc>
        <w:tc>
          <w:tcPr>
            <w:tcW w:w="0" w:type="auto"/>
            <w:vAlign w:val="center"/>
            <w:hideMark/>
          </w:tcPr>
          <w:p w14:paraId="2AA151E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Транзакцията е потвърдена</w:t>
            </w:r>
          </w:p>
        </w:tc>
      </w:tr>
      <w:tr w:rsidR="001D4689" w:rsidRPr="001D4689" w14:paraId="6757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843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UC37</w:t>
            </w:r>
          </w:p>
        </w:tc>
        <w:tc>
          <w:tcPr>
            <w:tcW w:w="0" w:type="auto"/>
            <w:vAlign w:val="center"/>
            <w:hideMark/>
          </w:tcPr>
          <w:p w14:paraId="32F52B7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Одобряване на превод</w:t>
            </w:r>
          </w:p>
        </w:tc>
        <w:tc>
          <w:tcPr>
            <w:tcW w:w="0" w:type="auto"/>
            <w:vAlign w:val="center"/>
            <w:hideMark/>
          </w:tcPr>
          <w:p w14:paraId="02920C2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37E97D9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потвърждава превод</w:t>
            </w:r>
          </w:p>
        </w:tc>
        <w:tc>
          <w:tcPr>
            <w:tcW w:w="0" w:type="auto"/>
            <w:vAlign w:val="center"/>
            <w:hideMark/>
          </w:tcPr>
          <w:p w14:paraId="1384C3C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Балансът е актуализиран</w:t>
            </w:r>
          </w:p>
        </w:tc>
      </w:tr>
      <w:tr w:rsidR="001D4689" w:rsidRPr="001D4689" w14:paraId="74FB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C00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UC38</w:t>
            </w:r>
          </w:p>
        </w:tc>
        <w:tc>
          <w:tcPr>
            <w:tcW w:w="0" w:type="auto"/>
            <w:vAlign w:val="center"/>
            <w:hideMark/>
          </w:tcPr>
          <w:p w14:paraId="139E6BF1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Отхвърляне на превод</w:t>
            </w:r>
          </w:p>
        </w:tc>
        <w:tc>
          <w:tcPr>
            <w:tcW w:w="0" w:type="auto"/>
            <w:vAlign w:val="center"/>
            <w:hideMark/>
          </w:tcPr>
          <w:p w14:paraId="3F9FB42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6CCEE71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отхвърля превод</w:t>
            </w:r>
          </w:p>
        </w:tc>
        <w:tc>
          <w:tcPr>
            <w:tcW w:w="0" w:type="auto"/>
            <w:vAlign w:val="center"/>
            <w:hideMark/>
          </w:tcPr>
          <w:p w14:paraId="5884AD5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Транзакцията е отхвърлена</w:t>
            </w:r>
          </w:p>
        </w:tc>
      </w:tr>
      <w:tr w:rsidR="001D4689" w:rsidRPr="001D4689" w14:paraId="79158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1AB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UC39</w:t>
            </w:r>
          </w:p>
        </w:tc>
        <w:tc>
          <w:tcPr>
            <w:tcW w:w="0" w:type="auto"/>
            <w:vAlign w:val="center"/>
            <w:hideMark/>
          </w:tcPr>
          <w:p w14:paraId="03316F7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Създаване на разход</w:t>
            </w:r>
          </w:p>
        </w:tc>
        <w:tc>
          <w:tcPr>
            <w:tcW w:w="0" w:type="auto"/>
            <w:vAlign w:val="center"/>
            <w:hideMark/>
          </w:tcPr>
          <w:p w14:paraId="1A8EF12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78C6C18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записва разход</w:t>
            </w:r>
          </w:p>
        </w:tc>
        <w:tc>
          <w:tcPr>
            <w:tcW w:w="0" w:type="auto"/>
            <w:vAlign w:val="center"/>
            <w:hideMark/>
          </w:tcPr>
          <w:p w14:paraId="7BFB771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Балансът е намален</w:t>
            </w:r>
          </w:p>
        </w:tc>
      </w:tr>
      <w:tr w:rsidR="001D4689" w:rsidRPr="001D4689" w14:paraId="63A0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A43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UC40</w:t>
            </w:r>
          </w:p>
        </w:tc>
        <w:tc>
          <w:tcPr>
            <w:tcW w:w="0" w:type="auto"/>
            <w:vAlign w:val="center"/>
            <w:hideMark/>
          </w:tcPr>
          <w:p w14:paraId="0C0E8A3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Преглеждане на разходи</w:t>
            </w:r>
          </w:p>
        </w:tc>
        <w:tc>
          <w:tcPr>
            <w:tcW w:w="0" w:type="auto"/>
            <w:vAlign w:val="center"/>
            <w:hideMark/>
          </w:tcPr>
          <w:p w14:paraId="24D8E92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30742A3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преглежда разходите</w:t>
            </w:r>
          </w:p>
        </w:tc>
        <w:tc>
          <w:tcPr>
            <w:tcW w:w="0" w:type="auto"/>
            <w:vAlign w:val="center"/>
            <w:hideMark/>
          </w:tcPr>
          <w:p w14:paraId="7385808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разходи</w:t>
            </w:r>
          </w:p>
        </w:tc>
      </w:tr>
      <w:tr w:rsidR="001D4689" w:rsidRPr="001D4689" w14:paraId="2EBD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F0D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UC41</w:t>
            </w:r>
          </w:p>
        </w:tc>
        <w:tc>
          <w:tcPr>
            <w:tcW w:w="0" w:type="auto"/>
            <w:vAlign w:val="center"/>
            <w:hideMark/>
          </w:tcPr>
          <w:p w14:paraId="09741A0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Задаване на бюджет</w:t>
            </w:r>
          </w:p>
        </w:tc>
        <w:tc>
          <w:tcPr>
            <w:tcW w:w="0" w:type="auto"/>
            <w:vAlign w:val="center"/>
            <w:hideMark/>
          </w:tcPr>
          <w:p w14:paraId="4618514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2DF38BA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определя бюджет</w:t>
            </w:r>
          </w:p>
        </w:tc>
        <w:tc>
          <w:tcPr>
            <w:tcW w:w="0" w:type="auto"/>
            <w:vAlign w:val="center"/>
            <w:hideMark/>
          </w:tcPr>
          <w:p w14:paraId="7341649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Бюджетът е записан</w:t>
            </w:r>
          </w:p>
        </w:tc>
      </w:tr>
      <w:tr w:rsidR="001D4689" w:rsidRPr="001D4689" w14:paraId="0EBC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A4A9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UC42</w:t>
            </w:r>
          </w:p>
        </w:tc>
        <w:tc>
          <w:tcPr>
            <w:tcW w:w="0" w:type="auto"/>
            <w:vAlign w:val="center"/>
            <w:hideMark/>
          </w:tcPr>
          <w:p w14:paraId="5982B6A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Начисляване на такса</w:t>
            </w:r>
          </w:p>
        </w:tc>
        <w:tc>
          <w:tcPr>
            <w:tcW w:w="0" w:type="auto"/>
            <w:vAlign w:val="center"/>
            <w:hideMark/>
          </w:tcPr>
          <w:p w14:paraId="06A69EB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1233E6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Автоматично начисляване на месечна такса</w:t>
            </w:r>
          </w:p>
        </w:tc>
        <w:tc>
          <w:tcPr>
            <w:tcW w:w="0" w:type="auto"/>
            <w:vAlign w:val="center"/>
            <w:hideMark/>
          </w:tcPr>
          <w:p w14:paraId="001DB530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Създадено е задължение</w:t>
            </w:r>
          </w:p>
        </w:tc>
      </w:tr>
      <w:tr w:rsidR="001D4689" w:rsidRPr="001D4689" w14:paraId="1421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0FB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UC43</w:t>
            </w:r>
          </w:p>
        </w:tc>
        <w:tc>
          <w:tcPr>
            <w:tcW w:w="0" w:type="auto"/>
            <w:vAlign w:val="center"/>
            <w:hideMark/>
          </w:tcPr>
          <w:p w14:paraId="1056DFB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Преглеждане на документи</w:t>
            </w:r>
          </w:p>
        </w:tc>
        <w:tc>
          <w:tcPr>
            <w:tcW w:w="0" w:type="auto"/>
            <w:vAlign w:val="center"/>
            <w:hideMark/>
          </w:tcPr>
          <w:p w14:paraId="6FD07C77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2C43C20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вижда документи</w:t>
            </w:r>
          </w:p>
        </w:tc>
        <w:tc>
          <w:tcPr>
            <w:tcW w:w="0" w:type="auto"/>
            <w:vAlign w:val="center"/>
            <w:hideMark/>
          </w:tcPr>
          <w:p w14:paraId="3E77C72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Списък с файлове</w:t>
            </w:r>
          </w:p>
        </w:tc>
      </w:tr>
      <w:tr w:rsidR="001D4689" w:rsidRPr="001D4689" w14:paraId="7B7C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15CF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UC44</w:t>
            </w:r>
          </w:p>
        </w:tc>
        <w:tc>
          <w:tcPr>
            <w:tcW w:w="0" w:type="auto"/>
            <w:vAlign w:val="center"/>
            <w:hideMark/>
          </w:tcPr>
          <w:p w14:paraId="079283B7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Изтегляне на документ</w:t>
            </w:r>
          </w:p>
        </w:tc>
        <w:tc>
          <w:tcPr>
            <w:tcW w:w="0" w:type="auto"/>
            <w:vAlign w:val="center"/>
            <w:hideMark/>
          </w:tcPr>
          <w:p w14:paraId="1AD3AAF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Жител, Мениджър</w:t>
            </w:r>
          </w:p>
        </w:tc>
        <w:tc>
          <w:tcPr>
            <w:tcW w:w="0" w:type="auto"/>
            <w:vAlign w:val="center"/>
            <w:hideMark/>
          </w:tcPr>
          <w:p w14:paraId="4552BB5E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Потребителят изтегля файл</w:t>
            </w:r>
          </w:p>
        </w:tc>
        <w:tc>
          <w:tcPr>
            <w:tcW w:w="0" w:type="auto"/>
            <w:vAlign w:val="center"/>
            <w:hideMark/>
          </w:tcPr>
          <w:p w14:paraId="11EAE5BC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Файлът е свален</w:t>
            </w:r>
          </w:p>
        </w:tc>
      </w:tr>
      <w:tr w:rsidR="001D4689" w:rsidRPr="001D4689" w14:paraId="1735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A4A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UC45</w:t>
            </w:r>
          </w:p>
        </w:tc>
        <w:tc>
          <w:tcPr>
            <w:tcW w:w="0" w:type="auto"/>
            <w:vAlign w:val="center"/>
            <w:hideMark/>
          </w:tcPr>
          <w:p w14:paraId="7D5470DD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Качване на документ</w:t>
            </w:r>
          </w:p>
        </w:tc>
        <w:tc>
          <w:tcPr>
            <w:tcW w:w="0" w:type="auto"/>
            <w:vAlign w:val="center"/>
            <w:hideMark/>
          </w:tcPr>
          <w:p w14:paraId="2B7ABD55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1EBE20D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качва документ</w:t>
            </w:r>
          </w:p>
        </w:tc>
        <w:tc>
          <w:tcPr>
            <w:tcW w:w="0" w:type="auto"/>
            <w:vAlign w:val="center"/>
            <w:hideMark/>
          </w:tcPr>
          <w:p w14:paraId="7EFEFCC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Документът е достъпен</w:t>
            </w:r>
          </w:p>
        </w:tc>
      </w:tr>
      <w:tr w:rsidR="001D4689" w:rsidRPr="001D4689" w14:paraId="4B56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26BA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UC46</w:t>
            </w:r>
          </w:p>
        </w:tc>
        <w:tc>
          <w:tcPr>
            <w:tcW w:w="0" w:type="auto"/>
            <w:vAlign w:val="center"/>
            <w:hideMark/>
          </w:tcPr>
          <w:p w14:paraId="2D719FC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Изтриване на документ</w:t>
            </w:r>
          </w:p>
        </w:tc>
        <w:tc>
          <w:tcPr>
            <w:tcW w:w="0" w:type="auto"/>
            <w:vAlign w:val="center"/>
            <w:hideMark/>
          </w:tcPr>
          <w:p w14:paraId="7B0ACEC8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68ABD1C7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премахва файл</w:t>
            </w:r>
          </w:p>
        </w:tc>
        <w:tc>
          <w:tcPr>
            <w:tcW w:w="0" w:type="auto"/>
            <w:vAlign w:val="center"/>
            <w:hideMark/>
          </w:tcPr>
          <w:p w14:paraId="229BBAB4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Документът е изтрит</w:t>
            </w:r>
          </w:p>
        </w:tc>
      </w:tr>
      <w:tr w:rsidR="001D4689" w:rsidRPr="001D4689" w14:paraId="1369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3196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UC47</w:t>
            </w:r>
          </w:p>
        </w:tc>
        <w:tc>
          <w:tcPr>
            <w:tcW w:w="0" w:type="auto"/>
            <w:vAlign w:val="center"/>
            <w:hideMark/>
          </w:tcPr>
          <w:p w14:paraId="276C241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Видимост на документ</w:t>
            </w:r>
          </w:p>
        </w:tc>
        <w:tc>
          <w:tcPr>
            <w:tcW w:w="0" w:type="auto"/>
            <w:vAlign w:val="center"/>
            <w:hideMark/>
          </w:tcPr>
          <w:p w14:paraId="7AB1E6C3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</w:t>
            </w:r>
          </w:p>
        </w:tc>
        <w:tc>
          <w:tcPr>
            <w:tcW w:w="0" w:type="auto"/>
            <w:vAlign w:val="center"/>
            <w:hideMark/>
          </w:tcPr>
          <w:p w14:paraId="15EEC792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Мениджърът задава права за достъп</w:t>
            </w:r>
          </w:p>
        </w:tc>
        <w:tc>
          <w:tcPr>
            <w:tcW w:w="0" w:type="auto"/>
            <w:vAlign w:val="center"/>
            <w:hideMark/>
          </w:tcPr>
          <w:p w14:paraId="046AE1EB" w14:textId="77777777" w:rsidR="001D4689" w:rsidRPr="001D4689" w:rsidRDefault="001D4689" w:rsidP="001D46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D46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Видимостта е актуализирана</w:t>
            </w:r>
          </w:p>
        </w:tc>
      </w:tr>
    </w:tbl>
    <w:p w14:paraId="6DE0B529" w14:textId="7822BC68" w:rsidR="0002719B" w:rsidRPr="0002719B" w:rsidRDefault="0002719B" w:rsidP="001D4689">
      <w:pPr>
        <w:rPr>
          <w:rFonts w:ascii="Times New Roman" w:hAnsi="Times New Roman" w:cs="Times New Roman"/>
          <w:sz w:val="24"/>
          <w:szCs w:val="24"/>
        </w:rPr>
      </w:pPr>
    </w:p>
    <w:p w14:paraId="7E7231A4" w14:textId="6017E90B" w:rsidR="000C6FC1" w:rsidRPr="00DA466B" w:rsidRDefault="0002719B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4426F" wp14:editId="5B8C732A">
            <wp:extent cx="5731510" cy="3237230"/>
            <wp:effectExtent l="0" t="0" r="2540" b="1270"/>
            <wp:docPr id="12995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0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904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64303B3C" w14:textId="77777777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7EA487B8" w14:textId="77777777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38221185" w14:textId="56280D57" w:rsidR="007C1BB0" w:rsidRPr="00B52DFB" w:rsidRDefault="007C1BB0" w:rsidP="00182DEE">
      <w:pPr>
        <w:pStyle w:val="Heading1"/>
      </w:pPr>
      <w:bookmarkStart w:id="9" w:name="_Toc218766248"/>
      <w:r w:rsidRPr="00B52DFB">
        <w:t>Описание на класовете от домейн модела</w:t>
      </w:r>
      <w:bookmarkEnd w:id="9"/>
    </w:p>
    <w:p w14:paraId="0E06FF93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2DEE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7C1BB0">
        <w:rPr>
          <w:rFonts w:ascii="Times New Roman" w:hAnsi="Times New Roman" w:cs="Times New Roman"/>
          <w:sz w:val="24"/>
          <w:szCs w:val="24"/>
        </w:rPr>
        <w:br/>
        <w:t xml:space="preserve">Представлява потребител в системата – жител или мениджър на вход. Потребителят се идентифицира чрез уникален имейл адрес.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определя правата за достъп и позволените действия, а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hashedPassword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съдържа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хешираната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парола с цел осигуряване на сигурност.</w:t>
      </w:r>
    </w:p>
    <w:p w14:paraId="09822BBF" w14:textId="77777777" w:rsidR="007C1BB0" w:rsidRPr="007C1BB0" w:rsidRDefault="007C1BB0" w:rsidP="007C1BB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875F3A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1BB0">
        <w:rPr>
          <w:rFonts w:ascii="Times New Roman" w:hAnsi="Times New Roman" w:cs="Times New Roman"/>
          <w:b/>
          <w:bCs/>
          <w:sz w:val="24"/>
          <w:szCs w:val="24"/>
        </w:rPr>
        <w:t>Building</w:t>
      </w:r>
      <w:r w:rsidRPr="007C1BB0">
        <w:rPr>
          <w:rFonts w:ascii="Times New Roman" w:hAnsi="Times New Roman" w:cs="Times New Roman"/>
          <w:sz w:val="24"/>
          <w:szCs w:val="24"/>
        </w:rPr>
        <w:br/>
        <w:t>Представлява жилищен вход или сграда с адрес и конфигурационни настройки. Всеки обект от този тип е свързан с конкретен мениджър чрез външен ключ. Класът съдържа информация за общия брой апартаменти и поддържа бюджети за различните фондове.</w:t>
      </w:r>
    </w:p>
    <w:p w14:paraId="43D35FFD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0D5D1016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Unit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 xml:space="preserve">Представлява апартамент в рамките на дадена сграда. Всеки апартамент има номер и уникален осемцифрен код за достъп, който се използва при присъединяване на потребители.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isVerified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указва дали апартаментът е активен и валидиран в системата.</w:t>
      </w:r>
    </w:p>
    <w:p w14:paraId="5B5A21C7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463ED191" w14:textId="77777777" w:rsidR="007C1BB0" w:rsidRPr="007C1BB0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 xml:space="preserve">Описва финансова транзакция в системата, която може да бъде такса или плащане.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определя вида на транзакцията,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показва текущото ѝ състояние, а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указва използвания метод на плащане.</w:t>
      </w:r>
    </w:p>
    <w:p w14:paraId="18428650" w14:textId="6D07E435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TransactionSplit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 xml:space="preserve">Представлява разпределение на една транзакция по различни фондове.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fundType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указва типа на фонда, а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определя сумата, разпределена към него.</w:t>
      </w:r>
    </w:p>
    <w:p w14:paraId="1587C7F7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0E8C9F09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VotesPoll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>Представлява гласуване или анкета с определен период на валидност. Класът съдържа информация за начална и крайна дата на гласуването, както и заглавие, което описва темата.</w:t>
      </w:r>
    </w:p>
    <w:p w14:paraId="7BEE5BC2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43BDCEB2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lastRenderedPageBreak/>
        <w:t>VotesOption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 xml:space="preserve">Представлява възможна опция за избор в рамките на дадено гласуване.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optionText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съдържа текстовото описание на опцията.</w:t>
      </w:r>
    </w:p>
    <w:p w14:paraId="7045C108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63AF65DE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UserVote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 xml:space="preserve">Представлява записан глас от потребител. Атрибутът </w:t>
      </w:r>
      <w:proofErr w:type="spellStart"/>
      <w:r w:rsidRPr="007C1BB0">
        <w:rPr>
          <w:rFonts w:ascii="Times New Roman" w:hAnsi="Times New Roman" w:cs="Times New Roman"/>
          <w:sz w:val="24"/>
          <w:szCs w:val="24"/>
        </w:rPr>
        <w:t>votedAt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t xml:space="preserve"> указва момента на гласуване, като чрез уникално ограничение се гарантира, че един апартамент може да гласува само веднъж в рамките на конкретно гласуване.</w:t>
      </w:r>
    </w:p>
    <w:p w14:paraId="3C99763C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5AE3E25E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Notice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>Представлява събитие или уведомление, свързано със сградата. Съдържа информация за дата, час и място на провеждане на събитието.</w:t>
      </w:r>
    </w:p>
    <w:p w14:paraId="3AEB38C1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73701F7D" w14:textId="77777777" w:rsidR="007C1BB0" w:rsidRPr="00DA466B" w:rsidRDefault="007C1BB0" w:rsidP="007C1B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1BB0">
        <w:rPr>
          <w:rFonts w:ascii="Times New Roman" w:hAnsi="Times New Roman" w:cs="Times New Roman"/>
          <w:b/>
          <w:bCs/>
          <w:sz w:val="24"/>
          <w:szCs w:val="24"/>
        </w:rPr>
        <w:t>BuildingDocument</w:t>
      </w:r>
      <w:proofErr w:type="spellEnd"/>
      <w:r w:rsidRPr="007C1BB0">
        <w:rPr>
          <w:rFonts w:ascii="Times New Roman" w:hAnsi="Times New Roman" w:cs="Times New Roman"/>
          <w:sz w:val="24"/>
          <w:szCs w:val="24"/>
        </w:rPr>
        <w:br/>
        <w:t>Представлява документ, свързан със сградата, като протокол, договор или решение. Класът съдържа информация за типа на документа, неговото местоположение и видимостта му за потребителите.</w:t>
      </w:r>
    </w:p>
    <w:p w14:paraId="6BFADAA9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59158F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CC1159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32CD09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378418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2335D3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2499B4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15022D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B201FD" w14:textId="77777777" w:rsidR="007C1BB0" w:rsidRPr="00DA466B" w:rsidRDefault="007C1BB0" w:rsidP="007C1B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517"/>
        <w:gridCol w:w="3500"/>
      </w:tblGrid>
      <w:tr w:rsidR="007C1BB0" w:rsidRPr="007C1BB0" w14:paraId="5A0A2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D20FB" w14:textId="77777777" w:rsidR="007C1BB0" w:rsidRPr="007C1BB0" w:rsidRDefault="007C1BB0" w:rsidP="007C1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</w:t>
            </w:r>
          </w:p>
        </w:tc>
        <w:tc>
          <w:tcPr>
            <w:tcW w:w="0" w:type="auto"/>
            <w:vAlign w:val="center"/>
            <w:hideMark/>
          </w:tcPr>
          <w:p w14:paraId="33C72137" w14:textId="77777777" w:rsidR="007C1BB0" w:rsidRPr="007C1BB0" w:rsidRDefault="007C1BB0" w:rsidP="007C1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9520156" w14:textId="77777777" w:rsidR="007C1BB0" w:rsidRPr="007C1BB0" w:rsidRDefault="007C1BB0" w:rsidP="007C1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Ключови атрибути</w:t>
            </w:r>
          </w:p>
        </w:tc>
      </w:tr>
      <w:tr w:rsidR="007C1BB0" w:rsidRPr="007C1BB0" w14:paraId="6D1C2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6455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CA5FEB8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Представлява потребител в системата (жител или мениджър)</w:t>
            </w:r>
          </w:p>
        </w:tc>
        <w:tc>
          <w:tcPr>
            <w:tcW w:w="0" w:type="auto"/>
            <w:vAlign w:val="center"/>
            <w:hideMark/>
          </w:tcPr>
          <w:p w14:paraId="0729E3FD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 (уникален),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hashedPassword</w:t>
            </w:r>
            <w:proofErr w:type="spellEnd"/>
          </w:p>
        </w:tc>
      </w:tr>
      <w:tr w:rsidR="007C1BB0" w:rsidRPr="007C1BB0" w14:paraId="1D9C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1733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Building</w:t>
            </w:r>
          </w:p>
        </w:tc>
        <w:tc>
          <w:tcPr>
            <w:tcW w:w="0" w:type="auto"/>
            <w:vAlign w:val="center"/>
            <w:hideMark/>
          </w:tcPr>
          <w:p w14:paraId="70400054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Жилищен вход / сграда с адрес и конфигурации</w:t>
            </w:r>
          </w:p>
        </w:tc>
        <w:tc>
          <w:tcPr>
            <w:tcW w:w="0" w:type="auto"/>
            <w:vAlign w:val="center"/>
            <w:hideMark/>
          </w:tcPr>
          <w:p w14:paraId="625979A5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totalUnits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, бюджети за фондове</w:t>
            </w:r>
          </w:p>
        </w:tc>
      </w:tr>
      <w:tr w:rsidR="007C1BB0" w:rsidRPr="007C1BB0" w14:paraId="29AF0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1DA3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1C86A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Апартамент в сграда</w:t>
            </w:r>
          </w:p>
        </w:tc>
        <w:tc>
          <w:tcPr>
            <w:tcW w:w="0" w:type="auto"/>
            <w:vAlign w:val="center"/>
            <w:hideMark/>
          </w:tcPr>
          <w:p w14:paraId="61A247F3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unitNumber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accessCode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 (уникален 8-цифрен код),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  <w:proofErr w:type="spellEnd"/>
          </w:p>
        </w:tc>
      </w:tr>
      <w:tr w:rsidR="007C1BB0" w:rsidRPr="007C1BB0" w14:paraId="207D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4731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EFC7E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Финансова транзакция (такса или плащане)</w:t>
            </w:r>
          </w:p>
        </w:tc>
        <w:tc>
          <w:tcPr>
            <w:tcW w:w="0" w:type="auto"/>
            <w:vAlign w:val="center"/>
            <w:hideMark/>
          </w:tcPr>
          <w:p w14:paraId="6BC93182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 (FEE / PAYMENT),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paymentMethod</w:t>
            </w:r>
            <w:proofErr w:type="spellEnd"/>
          </w:p>
        </w:tc>
      </w:tr>
      <w:tr w:rsidR="007C1BB0" w:rsidRPr="007C1BB0" w14:paraId="167B8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AA78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7BDB9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Разпределение на транзакция по фондове</w:t>
            </w:r>
          </w:p>
        </w:tc>
        <w:tc>
          <w:tcPr>
            <w:tcW w:w="0" w:type="auto"/>
            <w:vAlign w:val="center"/>
            <w:hideMark/>
          </w:tcPr>
          <w:p w14:paraId="60862D0F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fundType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</w:p>
        </w:tc>
      </w:tr>
      <w:tr w:rsidR="007C1BB0" w:rsidRPr="007C1BB0" w14:paraId="19FE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D42A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VotesPoll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B1F49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Гласуване / анкета с период на валидност</w:t>
            </w:r>
          </w:p>
        </w:tc>
        <w:tc>
          <w:tcPr>
            <w:tcW w:w="0" w:type="auto"/>
            <w:vAlign w:val="center"/>
            <w:hideMark/>
          </w:tcPr>
          <w:p w14:paraId="69EBE6B1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startAt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endAt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</w:tr>
      <w:tr w:rsidR="007C1BB0" w:rsidRPr="007C1BB0" w14:paraId="491D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8687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VotesOption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BB5C4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Опция за избор в гласуване</w:t>
            </w:r>
          </w:p>
        </w:tc>
        <w:tc>
          <w:tcPr>
            <w:tcW w:w="0" w:type="auto"/>
            <w:vAlign w:val="center"/>
            <w:hideMark/>
          </w:tcPr>
          <w:p w14:paraId="30B92068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optionText</w:t>
            </w:r>
            <w:proofErr w:type="spellEnd"/>
          </w:p>
        </w:tc>
      </w:tr>
      <w:tr w:rsidR="007C1BB0" w:rsidRPr="007C1BB0" w14:paraId="61DF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A666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UserVote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A8785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Записан глас от потребител</w:t>
            </w:r>
          </w:p>
        </w:tc>
        <w:tc>
          <w:tcPr>
            <w:tcW w:w="0" w:type="auto"/>
            <w:vAlign w:val="center"/>
            <w:hideMark/>
          </w:tcPr>
          <w:p w14:paraId="67CDEBE1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votedAt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, уникален (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poll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C1BB0" w:rsidRPr="007C1BB0" w14:paraId="259C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3F12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7682F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Събитие или уведомление</w:t>
            </w:r>
          </w:p>
        </w:tc>
        <w:tc>
          <w:tcPr>
            <w:tcW w:w="0" w:type="auto"/>
            <w:vAlign w:val="center"/>
            <w:hideMark/>
          </w:tcPr>
          <w:p w14:paraId="76F4BA53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noticeDateTime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proofErr w:type="spellEnd"/>
          </w:p>
        </w:tc>
      </w:tr>
      <w:tr w:rsidR="007C1BB0" w:rsidRPr="007C1BB0" w14:paraId="40B4F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1D1B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BuildingDocument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86057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Документ (протокол, договор и др.)</w:t>
            </w:r>
          </w:p>
        </w:tc>
        <w:tc>
          <w:tcPr>
            <w:tcW w:w="0" w:type="auto"/>
            <w:vAlign w:val="center"/>
            <w:hideMark/>
          </w:tcPr>
          <w:p w14:paraId="42A4A0AE" w14:textId="77777777" w:rsidR="007C1BB0" w:rsidRPr="007C1BB0" w:rsidRDefault="007C1BB0" w:rsidP="007C1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fileUrl</w:t>
            </w:r>
            <w:proofErr w:type="spellEnd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1BB0">
              <w:rPr>
                <w:rFonts w:ascii="Times New Roman" w:hAnsi="Times New Roman" w:cs="Times New Roman"/>
                <w:sz w:val="24"/>
                <w:szCs w:val="24"/>
              </w:rPr>
              <w:t>isVisible</w:t>
            </w:r>
            <w:proofErr w:type="spellEnd"/>
          </w:p>
        </w:tc>
      </w:tr>
    </w:tbl>
    <w:p w14:paraId="4F1B78EC" w14:textId="77777777" w:rsidR="007C1BB0" w:rsidRPr="007C1BB0" w:rsidRDefault="007C1BB0" w:rsidP="007C1BB0">
      <w:pPr>
        <w:rPr>
          <w:rFonts w:ascii="Times New Roman" w:hAnsi="Times New Roman" w:cs="Times New Roman"/>
          <w:sz w:val="24"/>
          <w:szCs w:val="24"/>
        </w:rPr>
      </w:pPr>
    </w:p>
    <w:p w14:paraId="646CCDF9" w14:textId="06D50A2E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F4432E" wp14:editId="4606DA1B">
            <wp:extent cx="5731510" cy="6945630"/>
            <wp:effectExtent l="0" t="0" r="2540" b="7620"/>
            <wp:docPr id="330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47F9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5EF08523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794B32E0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6FDBCD4A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11A35F20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637FF0A8" w14:textId="77777777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5B8E0E5C" w14:textId="5E4F9171" w:rsidR="0061184E" w:rsidRPr="00B52DFB" w:rsidRDefault="0061184E" w:rsidP="00182DEE">
      <w:pPr>
        <w:pStyle w:val="Heading1"/>
      </w:pPr>
      <w:bookmarkStart w:id="10" w:name="_Toc218766249"/>
      <w:r w:rsidRPr="00B52DFB">
        <w:lastRenderedPageBreak/>
        <w:t xml:space="preserve">Описание на пакетната структура </w:t>
      </w:r>
      <w:r w:rsidRPr="00B52DFB">
        <w:rPr>
          <w:lang w:val="en-US"/>
        </w:rPr>
        <w:t>(backend)</w:t>
      </w:r>
      <w:bookmarkEnd w:id="10"/>
    </w:p>
    <w:p w14:paraId="73C9D2F5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Пакетът съдържа REST контролери, които дефинират публичните API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на системата. Те приемат HTTP заявки, извършват базова валидация на входните данни и делегират обработката към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слоя, без да съдържат бизнес логика.</w:t>
      </w:r>
    </w:p>
    <w:p w14:paraId="20AF04A8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Пакетът реализира основната бизнес логика на приложението. Всеки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клас отговаря за конкретна функционална област и координира взаимодействието между контролерите,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репозиториите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и външните услуги.</w:t>
      </w:r>
    </w:p>
    <w:p w14:paraId="75525A0C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Съдържа интерфейси за достъп до базата данни, реализирани чрез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Data JPA. Пакетът осигурява CRUD операции и абстрахира слоя за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персистентност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от останалата част на приложението.</w:t>
      </w:r>
    </w:p>
    <w:p w14:paraId="73558753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model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Пакетът включва JPA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класовете, които представят основните домейн обекти на системата. Те описват структурата на данните и релациите между тях.</w:t>
      </w:r>
    </w:p>
    <w:p w14:paraId="33357CDB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model.enums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>Съдържа изброими типове (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enums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>), които дефинират допустимите стойности за ключови атрибути и осигуряват типова безопасност.</w:t>
      </w:r>
    </w:p>
    <w:p w14:paraId="2603A139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sz w:val="24"/>
          <w:szCs w:val="24"/>
        </w:rPr>
        <w:t>dto.*</w:t>
      </w:r>
      <w:r w:rsidRPr="0061184E">
        <w:rPr>
          <w:rFonts w:ascii="Times New Roman" w:hAnsi="Times New Roman" w:cs="Times New Roman"/>
          <w:sz w:val="24"/>
          <w:szCs w:val="24"/>
        </w:rPr>
        <w:br/>
        <w:t xml:space="preserve">Пакетите от тип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съдържат Data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>, използвани за входни и изходни данни при комуникацията между клиента и сървъра. Те изолират вътрешния модел от външния API контракт.</w:t>
      </w:r>
    </w:p>
    <w:p w14:paraId="744CBC01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security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Пакетът реализира механизмите за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и оторизация, включително JWT обработка,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филтри и конфигурация на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>.</w:t>
      </w:r>
    </w:p>
    <w:p w14:paraId="3ED56A53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mapper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 xml:space="preserve">Съдържа класове за преобразуване между </w:t>
      </w:r>
      <w:proofErr w:type="spellStart"/>
      <w:r w:rsidRPr="0061184E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t xml:space="preserve"> обекти и DTO модели, с цел разделяне на домейн логиката от представянето на данните.</w:t>
      </w:r>
    </w:p>
    <w:p w14:paraId="1C5CC4A7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>Пакетът осигурява централизирана обработка на изключенията в приложението и връщане на стандартизирани HTTP отговори.</w:t>
      </w:r>
    </w:p>
    <w:p w14:paraId="2DF0ED9F" w14:textId="77777777" w:rsidR="0061184E" w:rsidRPr="0061184E" w:rsidRDefault="0061184E" w:rsidP="006118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4E">
        <w:rPr>
          <w:rFonts w:ascii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61184E">
        <w:rPr>
          <w:rFonts w:ascii="Times New Roman" w:hAnsi="Times New Roman" w:cs="Times New Roman"/>
          <w:sz w:val="24"/>
          <w:szCs w:val="24"/>
        </w:rPr>
        <w:br/>
        <w:t>Съдържа конфигурационни класове за външни услуги и глобални настройки на приложението.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55"/>
        <w:gridCol w:w="5082"/>
        <w:gridCol w:w="1507"/>
      </w:tblGrid>
      <w:tr w:rsidR="0061184E" w:rsidRPr="0061184E" w14:paraId="5153B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5063E" w14:textId="77777777" w:rsidR="0061184E" w:rsidRPr="0061184E" w:rsidRDefault="0061184E" w:rsidP="006118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Пакет</w:t>
            </w:r>
          </w:p>
        </w:tc>
        <w:tc>
          <w:tcPr>
            <w:tcW w:w="0" w:type="auto"/>
            <w:vAlign w:val="center"/>
            <w:hideMark/>
          </w:tcPr>
          <w:p w14:paraId="3BDD591B" w14:textId="77777777" w:rsidR="0061184E" w:rsidRPr="0061184E" w:rsidRDefault="0061184E" w:rsidP="006118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Брой класове</w:t>
            </w:r>
          </w:p>
        </w:tc>
        <w:tc>
          <w:tcPr>
            <w:tcW w:w="0" w:type="auto"/>
            <w:vAlign w:val="center"/>
            <w:hideMark/>
          </w:tcPr>
          <w:p w14:paraId="35B03FD2" w14:textId="77777777" w:rsidR="0061184E" w:rsidRPr="0061184E" w:rsidRDefault="0061184E" w:rsidP="006118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Класове</w:t>
            </w:r>
          </w:p>
        </w:tc>
        <w:tc>
          <w:tcPr>
            <w:tcW w:w="0" w:type="auto"/>
            <w:vAlign w:val="center"/>
            <w:hideMark/>
          </w:tcPr>
          <w:p w14:paraId="458D1B0E" w14:textId="77777777" w:rsidR="0061184E" w:rsidRPr="0061184E" w:rsidRDefault="0061184E" w:rsidP="006118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Отговорност</w:t>
            </w:r>
          </w:p>
        </w:tc>
      </w:tr>
      <w:tr w:rsidR="0061184E" w:rsidRPr="0061184E" w14:paraId="47B7D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AED6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706A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F8313C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AuthController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BuildingFinanceController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BuildingDocumentController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FileController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6D1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REST API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</w:p>
        </w:tc>
      </w:tr>
      <w:tr w:rsidR="0061184E" w:rsidRPr="0061184E" w14:paraId="0BA1B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BDD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FC0D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A503B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AuthenticationService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FinanceService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BuildingDocumentService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FileStorageService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D667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Бизнес логика</w:t>
            </w:r>
          </w:p>
        </w:tc>
      </w:tr>
      <w:tr w:rsidR="0061184E" w:rsidRPr="0061184E" w14:paraId="58D1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375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1DBCB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139CB8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TransactionSplitRepository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VotesPollRepository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VotesOptionRepository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UserVoteRepository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BuildingDocumentRepository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RevocationEntryRepository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17FD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</w:p>
        </w:tc>
      </w:tr>
      <w:tr w:rsidR="0061184E" w:rsidRPr="0061184E" w14:paraId="098C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89D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3D567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EE9C79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User, Building,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TransactionSplit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VotesPoll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VotesOption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UserVote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BuildingDocument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RevocationEntry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58F73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JPA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Entities</w:t>
            </w:r>
            <w:proofErr w:type="spellEnd"/>
          </w:p>
        </w:tc>
      </w:tr>
      <w:tr w:rsidR="0061184E" w:rsidRPr="0061184E" w14:paraId="4010A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799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model.enums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310B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B3F56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UserRole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TransactionType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TransactionStatus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PaymentMethod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FundType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DocumentType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A0C2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proofErr w:type="spellEnd"/>
          </w:p>
        </w:tc>
      </w:tr>
      <w:tr w:rsidR="0061184E" w:rsidRPr="0061184E" w14:paraId="605E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6D13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5A9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6AB017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LoginRequest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LoginResponse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2316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68B4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29E1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85B6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166C6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UserRegisterRequest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8C4D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08691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B07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dto.building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9DD3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C73BFF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BuildingCreateRequest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UpdateBudgetRequest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5A35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Building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39628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971B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7CDC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7D7B5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UnitJoinRequest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1C01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57FE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99CC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dto.poll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EF34F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59137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PollCreateRequest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PollUpdateRequest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VoteCastRequest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VoteCastResponse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D6A9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Poll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32B8B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BD1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dto.notice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78B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DAC7A6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NoticeCreateRequest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9EEB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Notice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4C5E9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3A9D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190B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F8D9A7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CreateDocumentRequest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DocumentResponse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29F1B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109D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5CA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AA83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B64081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TransactionResponse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FinancialSummary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FundBreakdown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BuildingExpenseResponse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CreateExpenseRequest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StripeDepositRequest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BankDepositRequest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CashDepositRequest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55155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Finance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DTOs</w:t>
            </w:r>
            <w:proofErr w:type="spellEnd"/>
          </w:p>
        </w:tc>
      </w:tr>
      <w:tr w:rsidR="0061184E" w:rsidRPr="0061184E" w14:paraId="4C5A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3711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dto.enums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35A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54530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FilterType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12E5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DTO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Enums</w:t>
            </w:r>
            <w:proofErr w:type="spellEnd"/>
          </w:p>
        </w:tc>
      </w:tr>
      <w:tr w:rsidR="0061184E" w:rsidRPr="0061184E" w14:paraId="4A81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045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162E1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3B2836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SecurityConfig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JwtService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JwtAuthenticationFilter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UserPrincipal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TokenRevocationService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DelegatedAuthenticationEntryPoint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CustomUserDetailsService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ApplicationConfig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24442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  <w:proofErr w:type="spellEnd"/>
          </w:p>
        </w:tc>
      </w:tr>
      <w:tr w:rsidR="0061184E" w:rsidRPr="0061184E" w14:paraId="0A5E4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B35E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80B3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336AB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UserMapper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F0FF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mapping</w:t>
            </w:r>
            <w:proofErr w:type="spellEnd"/>
          </w:p>
        </w:tc>
      </w:tr>
      <w:tr w:rsidR="0061184E" w:rsidRPr="0061184E" w14:paraId="5731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E3E0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DF9F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EB60A8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7E466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proofErr w:type="spellEnd"/>
          </w:p>
        </w:tc>
      </w:tr>
      <w:tr w:rsidR="0061184E" w:rsidRPr="0061184E" w14:paraId="423B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CE93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99F4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2FC094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CorsConfig</w:t>
            </w:r>
            <w:proofErr w:type="spellEnd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StripeConfig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BD58A" w14:textId="77777777" w:rsidR="0061184E" w:rsidRPr="0061184E" w:rsidRDefault="0061184E" w:rsidP="00611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84E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  <w:proofErr w:type="spellEnd"/>
          </w:p>
        </w:tc>
      </w:tr>
    </w:tbl>
    <w:p w14:paraId="3FEAF504" w14:textId="55744A5F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10F99898" w14:textId="3CE6C4FD" w:rsidR="007C1BB0" w:rsidRPr="00DA466B" w:rsidRDefault="007C1BB0">
      <w:pPr>
        <w:rPr>
          <w:rFonts w:ascii="Times New Roman" w:hAnsi="Times New Roman" w:cs="Times New Roman"/>
          <w:sz w:val="24"/>
          <w:szCs w:val="24"/>
        </w:rPr>
      </w:pPr>
    </w:p>
    <w:p w14:paraId="250B0501" w14:textId="0128AF75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drawing>
          <wp:inline distT="0" distB="0" distL="0" distR="0" wp14:anchorId="253666C2" wp14:editId="40A02DB8">
            <wp:extent cx="5731510" cy="3711575"/>
            <wp:effectExtent l="0" t="0" r="2540" b="3175"/>
            <wp:docPr id="1039945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CCAE" w14:textId="77777777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776D87D7" w14:textId="77777777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09CB131B" w14:textId="77777777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</w:p>
    <w:p w14:paraId="6AB0292F" w14:textId="0132E70D" w:rsidR="0061184E" w:rsidRPr="00B52DFB" w:rsidRDefault="0061184E" w:rsidP="00182DEE">
      <w:pPr>
        <w:pStyle w:val="Heading1"/>
        <w:rPr>
          <w:noProof/>
        </w:rPr>
      </w:pPr>
      <w:bookmarkStart w:id="11" w:name="_Toc218766250"/>
      <w:r w:rsidRPr="00B52DFB">
        <w:rPr>
          <w:noProof/>
        </w:rPr>
        <w:lastRenderedPageBreak/>
        <w:t>Описание на frontend директориите</w:t>
      </w:r>
      <w:bookmarkEnd w:id="11"/>
    </w:p>
    <w:p w14:paraId="0328E411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pages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Директорията съдържа основните page компоненти, които се използват за routing в приложението. Всеки файл представлява отделна страница, достъпна чрез конкретен URL маршрут.</w:t>
      </w:r>
    </w:p>
    <w:p w14:paraId="52C21A8B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components/layout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компоненти, отговарящи за общата структура и подредба на потребителския интерфейс, включително хедъри, футъри и навигационни панели.</w:t>
      </w:r>
    </w:p>
    <w:p w14:paraId="7B813371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components/auth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Директорията включва компоненти, свързани с автентикацията и защитата на маршрути, както и визуалните елементи за вход и регистрация на потребители.</w:t>
      </w:r>
    </w:p>
    <w:p w14:paraId="269F6AF1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components/dashboard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компоненти за визуализация на основното табло (dashboard), както за жители, така и за администратори, включително обобщена информация и ключови функционалности.</w:t>
      </w:r>
    </w:p>
    <w:p w14:paraId="4CD660D0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components/homes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Отговаря за управлението на жилищни входове и апартаменти, включително присъединяване към апартамент и създаване на нов жилищен вход.</w:t>
      </w:r>
    </w:p>
    <w:p w14:paraId="574CED6B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components/payments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UI компоненти, свързани с финансовите операции, като управление на плащания, бюджети, разходи и различни методи на плащане.</w:t>
      </w:r>
    </w:p>
    <w:p w14:paraId="3D3D0441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components/voting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Директорията реализира потребителския интерфейс за гласувания и анкети, включително управление, създаване и участие в гласувания.</w:t>
      </w:r>
    </w:p>
    <w:p w14:paraId="68D8F80B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components/events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компоненти за управление и визуализация на събития и уведомления, включително създаване на нови събития.</w:t>
      </w:r>
    </w:p>
    <w:p w14:paraId="66B0B44E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components/documents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Отговаря за визуализацията и управлението на документи, както и за качване на файлове в системата.</w:t>
      </w:r>
    </w:p>
    <w:p w14:paraId="24020D46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components/ui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преизползваеми UI компоненти, базирани на shadcn/ui, които се използват в цялото приложение за изграждане на унифициран интерфейс.</w:t>
      </w:r>
    </w:p>
    <w:p w14:paraId="7DC3F059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services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Директорията включва клиентски модули за комуникация с backend API, като всеки service отговаря за конкретна функционална област.</w:t>
      </w:r>
    </w:p>
    <w:p w14:paraId="60E86FD4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contexts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React Context-и, използвани за управление на глобално състояние в приложението.</w:t>
      </w:r>
    </w:p>
    <w:p w14:paraId="50170EA0" w14:textId="77777777" w:rsidR="0061184E" w:rsidRPr="0061184E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types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Директорията дефинира TypeScript типове и интерфейси, използвани за типова безопасност и консистентност на данните.</w:t>
      </w:r>
    </w:p>
    <w:p w14:paraId="2D6B08DA" w14:textId="5EF599AB" w:rsidR="0061184E" w:rsidRPr="00DA466B" w:rsidRDefault="0061184E" w:rsidP="0061184E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61184E">
        <w:rPr>
          <w:rFonts w:ascii="Times New Roman" w:hAnsi="Times New Roman" w:cs="Times New Roman"/>
          <w:b/>
          <w:bCs/>
          <w:noProof/>
          <w:sz w:val="24"/>
          <w:szCs w:val="24"/>
        </w:rPr>
        <w:t>config</w:t>
      </w:r>
      <w:r w:rsidRPr="0061184E">
        <w:rPr>
          <w:rFonts w:ascii="Times New Roman" w:hAnsi="Times New Roman" w:cs="Times New Roman"/>
          <w:noProof/>
          <w:sz w:val="24"/>
          <w:szCs w:val="24"/>
        </w:rPr>
        <w:br/>
        <w:t>Съдържа конфигурационни файлове, свързани с глобални настройки, като например конфигурация на Axios клиента.</w:t>
      </w:r>
    </w:p>
    <w:p w14:paraId="57A81C99" w14:textId="77777777" w:rsidR="00201DD4" w:rsidRPr="00DA466B" w:rsidRDefault="00201DD4" w:rsidP="00201DD4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044"/>
        <w:gridCol w:w="3924"/>
        <w:gridCol w:w="1582"/>
      </w:tblGrid>
      <w:tr w:rsidR="00201DD4" w:rsidRPr="00201DD4" w14:paraId="17D66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E1D1A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Директория</w:t>
            </w:r>
          </w:p>
        </w:tc>
        <w:tc>
          <w:tcPr>
            <w:tcW w:w="0" w:type="auto"/>
            <w:vAlign w:val="center"/>
            <w:hideMark/>
          </w:tcPr>
          <w:p w14:paraId="67BF6774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Брой файлове</w:t>
            </w:r>
          </w:p>
        </w:tc>
        <w:tc>
          <w:tcPr>
            <w:tcW w:w="0" w:type="auto"/>
            <w:vAlign w:val="center"/>
            <w:hideMark/>
          </w:tcPr>
          <w:p w14:paraId="34F0B478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Файлове</w:t>
            </w:r>
          </w:p>
        </w:tc>
        <w:tc>
          <w:tcPr>
            <w:tcW w:w="0" w:type="auto"/>
            <w:vAlign w:val="center"/>
            <w:hideMark/>
          </w:tcPr>
          <w:p w14:paraId="11482594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Отговорност</w:t>
            </w:r>
          </w:p>
        </w:tc>
      </w:tr>
      <w:tr w:rsidR="00201DD4" w:rsidRPr="00201DD4" w14:paraId="6CBA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FB0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30D0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47EA8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HomePage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LoginPage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RegisterPage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AdminDashboardPage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FinancePage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PaymentCheckoutPage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D629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Route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pages</w:t>
            </w:r>
            <w:proofErr w:type="spellEnd"/>
          </w:p>
        </w:tc>
      </w:tr>
      <w:tr w:rsidR="00201DD4" w:rsidRPr="00201DD4" w14:paraId="62BC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23E3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9AAE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FD7DC4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Header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Footer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Sidebar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AdminSidebar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E7DC7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Layout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structure</w:t>
            </w:r>
            <w:proofErr w:type="spellEnd"/>
          </w:p>
        </w:tc>
      </w:tr>
      <w:tr w:rsidR="00201DD4" w:rsidRPr="00201DD4" w14:paraId="0225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B36D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5BA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01D81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Login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Register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ProtectedRoute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AuthRedirect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B8E7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Authentication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0871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EE86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87F3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647CF3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AdminDashboard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Overview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Hero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A63B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5BB6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9A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homes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2BB34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B4841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MyHomes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JoinUnitForm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CreateBuildingForm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ApartmentManagement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79A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Home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management</w:t>
            </w:r>
            <w:proofErr w:type="spellEnd"/>
          </w:p>
        </w:tc>
      </w:tr>
      <w:tr w:rsidR="00201DD4" w:rsidRPr="00201DD4" w14:paraId="2A97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BBD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533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36DD4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PaymentsPanel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PaymentsManagement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FinanceManagement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PaymentCheckout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CashPaymentModal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ExpenseModal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BudgetModal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44F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540E4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396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voting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7122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6FDF7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VotingPanel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VotingManagement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CreatePollModal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VoteModal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CEA1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Voting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540A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0D3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1DA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5C356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EventsPanel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EventsManagement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CreateEventModal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985A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Events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5765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995D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628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B6B1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ArchivePanel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DocumentUploadModal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77AF6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Documents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UI</w:t>
            </w:r>
          </w:p>
        </w:tc>
      </w:tr>
      <w:tr w:rsidR="00201DD4" w:rsidRPr="00201DD4" w14:paraId="4AF3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623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3906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6+</w:t>
            </w:r>
          </w:p>
        </w:tc>
        <w:tc>
          <w:tcPr>
            <w:tcW w:w="0" w:type="auto"/>
            <w:vAlign w:val="center"/>
            <w:hideMark/>
          </w:tcPr>
          <w:p w14:paraId="3E58B6B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Button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Input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Card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Dialog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Select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Sonner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…</w:t>
            </w:r>
          </w:p>
        </w:tc>
        <w:tc>
          <w:tcPr>
            <w:tcW w:w="0" w:type="auto"/>
            <w:vAlign w:val="center"/>
            <w:hideMark/>
          </w:tcPr>
          <w:p w14:paraId="6C671DEA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shadcn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ui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components</w:t>
            </w:r>
            <w:proofErr w:type="spellEnd"/>
          </w:p>
        </w:tc>
      </w:tr>
      <w:tr w:rsidR="00201DD4" w:rsidRPr="00201DD4" w14:paraId="34E4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6E8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A2753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137AB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buildingService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unitService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paymentService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pollService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eventService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documentService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uploadService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userService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dashboardService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budgetService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7C1D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API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clients</w:t>
            </w:r>
            <w:proofErr w:type="spellEnd"/>
          </w:p>
        </w:tc>
      </w:tr>
      <w:tr w:rsidR="00201DD4" w:rsidRPr="00201DD4" w14:paraId="16EB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C40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contexts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BD3F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9012E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SelectionContext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330F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Global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state</w:t>
            </w:r>
            <w:proofErr w:type="spellEnd"/>
          </w:p>
        </w:tc>
      </w:tr>
      <w:tr w:rsidR="00201DD4" w:rsidRPr="00201DD4" w14:paraId="31C3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E373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18CC4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621AD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database.ts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views.ts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B6EB6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TypeScript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types</w:t>
            </w:r>
            <w:proofErr w:type="spellEnd"/>
          </w:p>
        </w:tc>
      </w:tr>
      <w:tr w:rsidR="00201DD4" w:rsidRPr="00201DD4" w14:paraId="52B1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5C6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FB11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9A3FB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api.ts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4D237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Axios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configuration</w:t>
            </w:r>
            <w:proofErr w:type="spellEnd"/>
          </w:p>
        </w:tc>
      </w:tr>
    </w:tbl>
    <w:p w14:paraId="649066BB" w14:textId="29333AFF" w:rsidR="0061184E" w:rsidRPr="00DA466B" w:rsidRDefault="0061184E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998D9E" wp14:editId="17660A27">
            <wp:extent cx="5163185" cy="8863330"/>
            <wp:effectExtent l="0" t="0" r="0" b="0"/>
            <wp:docPr id="1146161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77B4" w14:textId="57C96119" w:rsidR="00201DD4" w:rsidRPr="00B52DFB" w:rsidRDefault="00201DD4" w:rsidP="00182DEE">
      <w:pPr>
        <w:pStyle w:val="Heading1"/>
        <w:rPr>
          <w:noProof/>
        </w:rPr>
      </w:pPr>
      <w:bookmarkStart w:id="12" w:name="_Toc218766251"/>
      <w:r w:rsidRPr="00B52DFB">
        <w:rPr>
          <w:noProof/>
        </w:rPr>
        <w:lastRenderedPageBreak/>
        <w:t>Процес на регистрация и автентикация на потребител</w:t>
      </w:r>
      <w:bookmarkEnd w:id="12"/>
    </w:p>
    <w:p w14:paraId="7F960649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React App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Процесът започва на клиентската страна, където формата за регистрация се валидира преди изпращане. Проверява се дали всички задължителни полета са попълнени и дали имейл адресът е в коректен формат.</w:t>
      </w:r>
    </w:p>
    <w:p w14:paraId="397C0CD1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AuthController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След изпращане на заявката към backend, контролерът приема данните и прилага Bean Validation чрез анотации като @Valid, @NotNull и @Email, с цел допълнителна сървърна валидация.</w:t>
      </w:r>
    </w:p>
    <w:p w14:paraId="67046FC9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UserMapper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Валидираните входни данни се преобразуват от DTO обект към entity модел. На този етап се създава обект User без да се задава паролата в чист вид.</w:t>
      </w:r>
    </w:p>
    <w:p w14:paraId="30416543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AuthenticationService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Паролата, подадена от потребителя, се обработва чрез BCrypt алгоритъм, който генерира сигурен хеш за съхранение в базата данни.</w:t>
      </w:r>
    </w:p>
    <w:p w14:paraId="57D67CC0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UserService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Преди създаване на нов потребител се извършва проверка дали вече съществува акаунт със същия имейл адрес. Това предотвратява създаването на дублирани потребителски профили.</w:t>
      </w:r>
    </w:p>
    <w:p w14:paraId="5A7CC18B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UserRepository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След успешна проверка, новият потребител се записва в базата данни чрез JPA репозитория, като се създава нов запис в таблицата users.</w:t>
      </w:r>
    </w:p>
    <w:p w14:paraId="7F19CBA2" w14:textId="77777777" w:rsidR="00201DD4" w:rsidRPr="00201DD4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JwtService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След успешна регистрация се генерира JWT токен, който съдържа информация за потребителя, включително идентификатор, имейл и роля.</w:t>
      </w:r>
    </w:p>
    <w:p w14:paraId="1BA5F366" w14:textId="2AE97C68" w:rsidR="00201DD4" w:rsidRPr="00DA466B" w:rsidRDefault="00201DD4" w:rsidP="00201DD4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201DD4">
        <w:rPr>
          <w:rFonts w:ascii="Times New Roman" w:hAnsi="Times New Roman" w:cs="Times New Roman"/>
          <w:b/>
          <w:bCs/>
          <w:noProof/>
          <w:sz w:val="24"/>
          <w:szCs w:val="24"/>
        </w:rPr>
        <w:t>AuthController</w:t>
      </w:r>
      <w:r w:rsidRPr="00201DD4">
        <w:rPr>
          <w:rFonts w:ascii="Times New Roman" w:hAnsi="Times New Roman" w:cs="Times New Roman"/>
          <w:noProof/>
          <w:sz w:val="24"/>
          <w:szCs w:val="24"/>
        </w:rPr>
        <w:br/>
        <w:t>Генерираният JWT токен се изпраща към клиента под формата на HttpOnly cookie, което осигурява защитено съхранение на токена в браузъра и предпазва от XSS атаки.</w:t>
      </w:r>
      <w:r w:rsidRPr="00DA466B"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206"/>
        <w:gridCol w:w="2600"/>
        <w:gridCol w:w="3317"/>
      </w:tblGrid>
      <w:tr w:rsidR="00201DD4" w:rsidRPr="00201DD4" w14:paraId="5458E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21B66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Стъпка</w:t>
            </w:r>
          </w:p>
        </w:tc>
        <w:tc>
          <w:tcPr>
            <w:tcW w:w="0" w:type="auto"/>
            <w:vAlign w:val="center"/>
            <w:hideMark/>
          </w:tcPr>
          <w:p w14:paraId="4B81D9FE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F94B91E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78E978E" w14:textId="77777777" w:rsidR="00201DD4" w:rsidRPr="00201DD4" w:rsidRDefault="00201DD4" w:rsidP="00201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Резултат</w:t>
            </w:r>
          </w:p>
        </w:tc>
      </w:tr>
      <w:tr w:rsidR="00201DD4" w:rsidRPr="00201DD4" w14:paraId="74FE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8EF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85B2D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React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B466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Валидация на формата</w:t>
            </w:r>
          </w:p>
        </w:tc>
        <w:tc>
          <w:tcPr>
            <w:tcW w:w="0" w:type="auto"/>
            <w:vAlign w:val="center"/>
            <w:hideMark/>
          </w:tcPr>
          <w:p w14:paraId="3C39159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Проверка за празни полета и формат на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email</w:t>
            </w:r>
            <w:proofErr w:type="spellEnd"/>
          </w:p>
        </w:tc>
      </w:tr>
      <w:tr w:rsidR="00201DD4" w:rsidRPr="00201DD4" w14:paraId="3E99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EE0A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28CF2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A72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Bean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Validation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(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@Valid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39205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Проверка на 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@NotNull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@Email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анотации</w:t>
            </w:r>
          </w:p>
        </w:tc>
      </w:tr>
      <w:tr w:rsidR="00201DD4" w:rsidRPr="00201DD4" w14:paraId="13C70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E1E1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6C424B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UserMapper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EAA6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Преобразуване на DTO към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1AD0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Създаване на 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User</w:t>
            </w: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обект без парола</w:t>
            </w:r>
          </w:p>
        </w:tc>
      </w:tr>
      <w:tr w:rsidR="00201DD4" w:rsidRPr="00201DD4" w14:paraId="3165D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090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A875D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AuthenticationService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7DB5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BCrypt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хеширане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на паролата</w:t>
            </w:r>
          </w:p>
        </w:tc>
        <w:tc>
          <w:tcPr>
            <w:tcW w:w="0" w:type="auto"/>
            <w:vAlign w:val="center"/>
            <w:hideMark/>
          </w:tcPr>
          <w:p w14:paraId="6E078428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Сигурно съхранение на паролата</w:t>
            </w:r>
          </w:p>
        </w:tc>
      </w:tr>
      <w:tr w:rsidR="00201DD4" w:rsidRPr="00201DD4" w14:paraId="4A65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950D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A3DC67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B3C9A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Проверка за съществуващ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0A9F9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Предотвратяване на дублирани акаунти</w:t>
            </w:r>
          </w:p>
        </w:tc>
      </w:tr>
      <w:tr w:rsidR="00201DD4" w:rsidRPr="00201DD4" w14:paraId="428B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89C3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8FAC9B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A57F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Запазване в базата данни</w:t>
            </w:r>
          </w:p>
        </w:tc>
        <w:tc>
          <w:tcPr>
            <w:tcW w:w="0" w:type="auto"/>
            <w:vAlign w:val="center"/>
            <w:hideMark/>
          </w:tcPr>
          <w:p w14:paraId="05AC6AD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Нов запис в таблица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users</w:t>
            </w:r>
            <w:proofErr w:type="spellEnd"/>
          </w:p>
        </w:tc>
      </w:tr>
      <w:tr w:rsidR="00201DD4" w:rsidRPr="00201DD4" w14:paraId="53C6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EB1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F0CC7E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JwtService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1DB82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Генериране на JWT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токен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EECFB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Токен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с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userId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email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bg-BG"/>
                <w14:ligatures w14:val="none"/>
              </w:rPr>
              <w:t>role</w:t>
            </w:r>
            <w:proofErr w:type="spellEnd"/>
          </w:p>
        </w:tc>
      </w:tr>
      <w:tr w:rsidR="00201DD4" w:rsidRPr="00201DD4" w14:paraId="5DF5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6435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41400F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7490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Създаване на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HttpOnly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B8E7C" w14:textId="77777777" w:rsidR="00201DD4" w:rsidRPr="00201DD4" w:rsidRDefault="00201DD4" w:rsidP="00201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Сигурно съхранение на </w:t>
            </w:r>
            <w:proofErr w:type="spellStart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токена</w:t>
            </w:r>
            <w:proofErr w:type="spellEnd"/>
            <w:r w:rsidRPr="00201D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в браузъра</w:t>
            </w:r>
          </w:p>
        </w:tc>
      </w:tr>
    </w:tbl>
    <w:p w14:paraId="43472F22" w14:textId="77777777" w:rsidR="00201DD4" w:rsidRPr="00201DD4" w:rsidRDefault="00201DD4" w:rsidP="00201DD4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A5698B1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66B">
        <w:rPr>
          <w:rFonts w:ascii="Times New Roman" w:hAnsi="Times New Roman" w:cs="Times New Roman"/>
          <w:noProof/>
        </w:rPr>
        <w:drawing>
          <wp:inline distT="0" distB="0" distL="0" distR="0" wp14:anchorId="3F9C5B13" wp14:editId="49E2FC44">
            <wp:extent cx="5731510" cy="5418455"/>
            <wp:effectExtent l="0" t="0" r="2540" b="0"/>
            <wp:docPr id="1138006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23DF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29655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A426D9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C6175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F24A85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F7D75" w14:textId="77777777" w:rsidR="00201DD4" w:rsidRPr="00DA466B" w:rsidRDefault="00201DD4">
      <w:pPr>
        <w:rPr>
          <w:rFonts w:ascii="Times New Roman" w:hAnsi="Times New Roman" w:cs="Times New Roman"/>
          <w:sz w:val="24"/>
          <w:szCs w:val="24"/>
        </w:rPr>
      </w:pPr>
    </w:p>
    <w:p w14:paraId="3E8EA96D" w14:textId="7C2D3EF3" w:rsidR="00C551CE" w:rsidRPr="00B52DFB" w:rsidRDefault="00C551CE" w:rsidP="00182DEE">
      <w:pPr>
        <w:pStyle w:val="Heading1"/>
      </w:pPr>
      <w:bookmarkStart w:id="13" w:name="_Toc218766252"/>
      <w:r w:rsidRPr="00B52DFB">
        <w:lastRenderedPageBreak/>
        <w:t>Сценарии при вход в системата (</w:t>
      </w:r>
      <w:proofErr w:type="spellStart"/>
      <w:r w:rsidRPr="00B52DFB">
        <w:t>Login</w:t>
      </w:r>
      <w:proofErr w:type="spellEnd"/>
      <w:r w:rsidRPr="00B52DFB">
        <w:t>)</w:t>
      </w:r>
      <w:bookmarkEnd w:id="13"/>
    </w:p>
    <w:p w14:paraId="02067E30" w14:textId="77777777" w:rsidR="00C551CE" w:rsidRPr="00C551CE" w:rsidRDefault="00C551CE" w:rsidP="00C551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Успешен вход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При валиден имейл и вярна парола системата удостоверява потребителя, генерира JWT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и го връща като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. След това потребителят се пренасочва към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страницата.</w:t>
      </w:r>
    </w:p>
    <w:p w14:paraId="4E23A4C5" w14:textId="77777777" w:rsidR="00C551CE" w:rsidRPr="00C551CE" w:rsidRDefault="00C551CE" w:rsidP="00C551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 xml:space="preserve">Невалиден </w:t>
      </w: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br/>
        <w:t xml:space="preserve">Ако подаденият имейл не съществува в базата данни, системата отказва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автентикацията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и връща отговор 401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с подходящо съобщение за грешка.</w:t>
      </w:r>
    </w:p>
    <w:p w14:paraId="4874EF49" w14:textId="77777777" w:rsidR="00C551CE" w:rsidRPr="00C551CE" w:rsidRDefault="00C551CE" w:rsidP="00C551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Грешна парола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Ако имейлът съществува, но паролата не съвпада, системата отказва вход и връща 401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, като уведомява потребителя за неуспешна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.</w:t>
      </w:r>
    </w:p>
    <w:p w14:paraId="490CAC92" w14:textId="77777777" w:rsidR="00C551CE" w:rsidRPr="00C551CE" w:rsidRDefault="00C551CE" w:rsidP="00C551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Remember</w:t>
      </w:r>
      <w:proofErr w:type="spellEnd"/>
      <w:r w:rsidRPr="00C551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C551CE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true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br/>
        <w:t xml:space="preserve">Ако потребителят избере опцията „Запомни ме“, JWT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се създава с удължен срок на валидност (30 дни), което позволява по-дълга сесия без повторно въвеждане на данни.</w:t>
      </w:r>
    </w:p>
    <w:p w14:paraId="064529D8" w14:textId="77777777" w:rsidR="00C551CE" w:rsidRPr="00C551CE" w:rsidRDefault="00C551CE" w:rsidP="00C551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Remember</w:t>
      </w:r>
      <w:proofErr w:type="spellEnd"/>
      <w:r w:rsidRPr="00C551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C551CE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C551CE">
        <w:rPr>
          <w:rFonts w:ascii="Times New Roman" w:hAnsi="Times New Roman" w:cs="Times New Roman"/>
          <w:b/>
          <w:bCs/>
          <w:sz w:val="24"/>
          <w:szCs w:val="24"/>
        </w:rPr>
        <w:t>false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br/>
        <w:t xml:space="preserve">Ако опцията „Запомни ме“ не е избрана, JWT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се създава със стандартен срок на валидност (24 часа), след което се изисква повторна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439"/>
        <w:gridCol w:w="3504"/>
      </w:tblGrid>
      <w:tr w:rsidR="00C551CE" w:rsidRPr="00C551CE" w14:paraId="49110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D47BF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8962EE0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490FB9B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Резултат</w:t>
            </w:r>
          </w:p>
        </w:tc>
      </w:tr>
      <w:tr w:rsidR="00C551CE" w:rsidRPr="00C551CE" w14:paraId="3DF6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96F2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Успешен вход</w:t>
            </w:r>
          </w:p>
        </w:tc>
        <w:tc>
          <w:tcPr>
            <w:tcW w:w="0" w:type="auto"/>
            <w:vAlign w:val="center"/>
            <w:hideMark/>
          </w:tcPr>
          <w:p w14:paraId="4BA593E3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съществува, паролата е вярна</w:t>
            </w:r>
          </w:p>
        </w:tc>
        <w:tc>
          <w:tcPr>
            <w:tcW w:w="0" w:type="auto"/>
            <w:vAlign w:val="center"/>
            <w:hideMark/>
          </w:tcPr>
          <w:p w14:paraId="2A273A5E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redirect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към </w:t>
            </w: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</w:p>
        </w:tc>
      </w:tr>
      <w:tr w:rsidR="00C551CE" w:rsidRPr="00C551CE" w14:paraId="594E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2914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Невалиден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AC885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не съществува в базата</w:t>
            </w:r>
          </w:p>
        </w:tc>
        <w:tc>
          <w:tcPr>
            <w:tcW w:w="0" w:type="auto"/>
            <w:vAlign w:val="center"/>
            <w:hideMark/>
          </w:tcPr>
          <w:p w14:paraId="304B7181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401 </w:t>
            </w: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, съобщение за грешка</w:t>
            </w:r>
          </w:p>
        </w:tc>
      </w:tr>
      <w:tr w:rsidR="00C551CE" w:rsidRPr="00C551CE" w14:paraId="73F0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9650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Грешна парола</w:t>
            </w:r>
          </w:p>
        </w:tc>
        <w:tc>
          <w:tcPr>
            <w:tcW w:w="0" w:type="auto"/>
            <w:vAlign w:val="center"/>
            <w:hideMark/>
          </w:tcPr>
          <w:p w14:paraId="439B5008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съществува, паролата е грешна</w:t>
            </w:r>
          </w:p>
        </w:tc>
        <w:tc>
          <w:tcPr>
            <w:tcW w:w="0" w:type="auto"/>
            <w:vAlign w:val="center"/>
            <w:hideMark/>
          </w:tcPr>
          <w:p w14:paraId="385A1BFF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401 </w:t>
            </w: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, съобщение за грешка</w:t>
            </w:r>
          </w:p>
        </w:tc>
      </w:tr>
      <w:tr w:rsidR="00C551CE" w:rsidRPr="00C551CE" w14:paraId="5901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FEEE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Remember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6E160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Потребителят избира „Запомни ме“</w:t>
            </w:r>
          </w:p>
        </w:tc>
        <w:tc>
          <w:tcPr>
            <w:tcW w:w="0" w:type="auto"/>
            <w:vAlign w:val="center"/>
            <w:hideMark/>
          </w:tcPr>
          <w:p w14:paraId="009115E4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с 30-дневен срок</w:t>
            </w:r>
          </w:p>
        </w:tc>
      </w:tr>
      <w:tr w:rsidR="00C551CE" w:rsidRPr="00C551CE" w14:paraId="4A9F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3F73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Remember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EBE1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Потребителят не избира „Запомни ме“</w:t>
            </w:r>
          </w:p>
        </w:tc>
        <w:tc>
          <w:tcPr>
            <w:tcW w:w="0" w:type="auto"/>
            <w:vAlign w:val="center"/>
            <w:hideMark/>
          </w:tcPr>
          <w:p w14:paraId="637CED0E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proofErr w:type="spellEnd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 xml:space="preserve"> с 24-часов срок</w:t>
            </w:r>
          </w:p>
        </w:tc>
      </w:tr>
    </w:tbl>
    <w:p w14:paraId="63849DC7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34CD8CBE" w14:textId="4DE0E036" w:rsidR="00201DD4" w:rsidRPr="00DA466B" w:rsidRDefault="00201DD4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2CDB6" wp14:editId="10954775">
            <wp:extent cx="5731510" cy="6388735"/>
            <wp:effectExtent l="0" t="0" r="2540" b="0"/>
            <wp:docPr id="861499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88D6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6E90AA8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6C9BE2C8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553FCF03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65F72B16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6493AAD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144AEFC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B9B84BC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6DBAF79" w14:textId="2F2BC336" w:rsidR="00C551CE" w:rsidRPr="00B52DFB" w:rsidRDefault="00C551CE" w:rsidP="00182DEE">
      <w:pPr>
        <w:pStyle w:val="Heading1"/>
      </w:pPr>
      <w:bookmarkStart w:id="14" w:name="_Toc218766253"/>
      <w:r w:rsidRPr="00B52DFB">
        <w:lastRenderedPageBreak/>
        <w:t xml:space="preserve">Жизнен цикъл на </w:t>
      </w:r>
      <w:proofErr w:type="spellStart"/>
      <w:r w:rsidRPr="00B52DFB">
        <w:t>Stripe</w:t>
      </w:r>
      <w:proofErr w:type="spellEnd"/>
      <w:r w:rsidRPr="00B52DFB">
        <w:t xml:space="preserve"> плащане</w:t>
      </w:r>
      <w:bookmarkEnd w:id="14"/>
    </w:p>
    <w:p w14:paraId="64E7A652" w14:textId="77777777" w:rsidR="00C551CE" w:rsidRPr="00C551CE" w:rsidRDefault="00C551CE" w:rsidP="00C551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Създаване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При иницииране на плащане системата създава нова транзакция със статус PENDING. Едновременно с това се създава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PaymentIntent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със статус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requires_payment_method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, което означава, че се очаква въвеждане на данни за карта от страна на потребителя.</w:t>
      </w:r>
    </w:p>
    <w:p w14:paraId="25E49140" w14:textId="77777777" w:rsidR="00C551CE" w:rsidRPr="00C551CE" w:rsidRDefault="00C551CE" w:rsidP="00C551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Потвърждаване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След като потребителят въведе данните за карта,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започва обработка на плащането. В този етап статусът на транзакцията в системата остава PENDING, а статусът на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PaymentIntent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преминава в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.</w:t>
      </w:r>
    </w:p>
    <w:p w14:paraId="4CA50896" w14:textId="77777777" w:rsidR="00C551CE" w:rsidRPr="00C551CE" w:rsidRDefault="00C551CE" w:rsidP="00C551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Успех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При успешно завършване на плащането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връща статус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succeeded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. Системата актуализира транзакцията със статус CONFIRMED, което означава, че сумата е успешно обработена и отчетена.</w:t>
      </w:r>
    </w:p>
    <w:p w14:paraId="2FE87150" w14:textId="02E127A1" w:rsidR="00C551CE" w:rsidRPr="00DA466B" w:rsidRDefault="00C551CE" w:rsidP="00C551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551CE">
        <w:rPr>
          <w:rFonts w:ascii="Times New Roman" w:hAnsi="Times New Roman" w:cs="Times New Roman"/>
          <w:b/>
          <w:bCs/>
          <w:sz w:val="24"/>
          <w:szCs w:val="24"/>
        </w:rPr>
        <w:t>Отказ</w:t>
      </w:r>
      <w:r w:rsidRPr="00C551CE">
        <w:rPr>
          <w:rFonts w:ascii="Times New Roman" w:hAnsi="Times New Roman" w:cs="Times New Roman"/>
          <w:sz w:val="24"/>
          <w:szCs w:val="24"/>
        </w:rPr>
        <w:br/>
        <w:t xml:space="preserve">Ако плащането бъде неуспешно (например отказана карта),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 xml:space="preserve"> връща статус </w:t>
      </w:r>
      <w:proofErr w:type="spellStart"/>
      <w:r w:rsidRPr="00C551CE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C551CE">
        <w:rPr>
          <w:rFonts w:ascii="Times New Roman" w:hAnsi="Times New Roman" w:cs="Times New Roman"/>
          <w:sz w:val="24"/>
          <w:szCs w:val="24"/>
        </w:rPr>
        <w:t>. В този случай транзакцията в системата се маркира със статус REJECTED, което означава, че плащането не е осъществено.</w:t>
      </w:r>
    </w:p>
    <w:p w14:paraId="015DBF1A" w14:textId="77777777" w:rsidR="00C551CE" w:rsidRPr="00C551CE" w:rsidRDefault="00C551CE" w:rsidP="00C551C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34FE002" w14:textId="77777777" w:rsidR="00C551CE" w:rsidRPr="00C551CE" w:rsidRDefault="00C551CE" w:rsidP="00C55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51CE">
        <w:rPr>
          <w:rFonts w:ascii="Times New Roman" w:hAnsi="Times New Roman" w:cs="Times New Roman"/>
          <w:b/>
          <w:bCs/>
          <w:sz w:val="28"/>
          <w:szCs w:val="28"/>
        </w:rPr>
        <w:t xml:space="preserve">Таблица: Жизнен цикъл на </w:t>
      </w:r>
      <w:proofErr w:type="spellStart"/>
      <w:r w:rsidRPr="00C551CE">
        <w:rPr>
          <w:rFonts w:ascii="Times New Roman" w:hAnsi="Times New Roman" w:cs="Times New Roman"/>
          <w:b/>
          <w:bCs/>
          <w:sz w:val="28"/>
          <w:szCs w:val="28"/>
        </w:rPr>
        <w:t>Stripe</w:t>
      </w:r>
      <w:proofErr w:type="spellEnd"/>
      <w:r w:rsidRPr="00C551CE">
        <w:rPr>
          <w:rFonts w:ascii="Times New Roman" w:hAnsi="Times New Roman" w:cs="Times New Roman"/>
          <w:b/>
          <w:bCs/>
          <w:sz w:val="28"/>
          <w:szCs w:val="28"/>
        </w:rPr>
        <w:t xml:space="preserve"> плащане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711"/>
        <w:gridCol w:w="2788"/>
        <w:gridCol w:w="2723"/>
      </w:tblGrid>
      <w:tr w:rsidR="00C551CE" w:rsidRPr="00C551CE" w14:paraId="315CF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6D51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Стъпка</w:t>
            </w:r>
          </w:p>
        </w:tc>
        <w:tc>
          <w:tcPr>
            <w:tcW w:w="0" w:type="auto"/>
            <w:vAlign w:val="center"/>
            <w:hideMark/>
          </w:tcPr>
          <w:p w14:paraId="10DB85F0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DF392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Stripe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PaymentIntent</w:t>
            </w:r>
            <w:proofErr w:type="spellEnd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60866" w14:textId="77777777" w:rsidR="00C551CE" w:rsidRPr="00C551CE" w:rsidRDefault="00C551CE" w:rsidP="00C55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551CE" w:rsidRPr="00C551CE" w14:paraId="0D48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2005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Създаване</w:t>
            </w:r>
          </w:p>
        </w:tc>
        <w:tc>
          <w:tcPr>
            <w:tcW w:w="0" w:type="auto"/>
            <w:vAlign w:val="center"/>
            <w:hideMark/>
          </w:tcPr>
          <w:p w14:paraId="6D054EA2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7FA68F7D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requires_payment_method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BAB51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Транзакцията е създадена, чака се карта</w:t>
            </w:r>
          </w:p>
        </w:tc>
      </w:tr>
      <w:tr w:rsidR="00C551CE" w:rsidRPr="00C551CE" w14:paraId="2E8C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3BD4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Потвърждаване</w:t>
            </w:r>
          </w:p>
        </w:tc>
        <w:tc>
          <w:tcPr>
            <w:tcW w:w="0" w:type="auto"/>
            <w:vAlign w:val="center"/>
            <w:hideMark/>
          </w:tcPr>
          <w:p w14:paraId="1E71EDA3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3B653D8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3FD6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Картата се обработва</w:t>
            </w:r>
          </w:p>
        </w:tc>
      </w:tr>
      <w:tr w:rsidR="00C551CE" w:rsidRPr="00C551CE" w14:paraId="398F4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FAD2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39353AFB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4A249037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succeeded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D706F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Плащането е успешно</w:t>
            </w:r>
          </w:p>
        </w:tc>
      </w:tr>
      <w:tr w:rsidR="00C551CE" w:rsidRPr="00C551CE" w14:paraId="5AB9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AC42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14:paraId="0B5D39E5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1282B879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BA8DD" w14:textId="77777777" w:rsidR="00C551CE" w:rsidRPr="00C551CE" w:rsidRDefault="00C551CE" w:rsidP="00C55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1CE">
              <w:rPr>
                <w:rFonts w:ascii="Times New Roman" w:hAnsi="Times New Roman" w:cs="Times New Roman"/>
                <w:sz w:val="24"/>
                <w:szCs w:val="24"/>
              </w:rPr>
              <w:t>Картата е отказана</w:t>
            </w:r>
          </w:p>
        </w:tc>
      </w:tr>
    </w:tbl>
    <w:p w14:paraId="6D99325A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02F7175F" w14:textId="4AC5FB64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171B2" wp14:editId="4CA591D2">
            <wp:extent cx="5731510" cy="7233285"/>
            <wp:effectExtent l="0" t="0" r="2540" b="5715"/>
            <wp:docPr id="903139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2EC3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35A97DE3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767DAC5C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0F36214A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04AE6288" w14:textId="77777777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</w:p>
    <w:p w14:paraId="5672888F" w14:textId="4D0347E2" w:rsidR="00DF18DF" w:rsidRPr="00B52DFB" w:rsidRDefault="00DF18DF" w:rsidP="00182DEE">
      <w:pPr>
        <w:pStyle w:val="Heading1"/>
      </w:pPr>
      <w:bookmarkStart w:id="15" w:name="_Toc218766254"/>
      <w:r w:rsidRPr="00B52DFB">
        <w:lastRenderedPageBreak/>
        <w:t>Правила и валидации при гласуване</w:t>
      </w:r>
      <w:bookmarkEnd w:id="15"/>
    </w:p>
    <w:p w14:paraId="02EDA899" w14:textId="77777777" w:rsidR="00DF18DF" w:rsidRPr="00DF18DF" w:rsidRDefault="00DF18DF" w:rsidP="00DF18D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Активно гласуване</w:t>
      </w:r>
      <w:r w:rsidRPr="00DF18DF">
        <w:rPr>
          <w:rFonts w:ascii="Times New Roman" w:hAnsi="Times New Roman" w:cs="Times New Roman"/>
          <w:sz w:val="24"/>
          <w:szCs w:val="24"/>
        </w:rPr>
        <w:br/>
        <w:t>Преди приемане на глас се проверява дали текущият момент попада в периода на валидност на гласуването. Ако гласуването не е активно, операцията се прекратява.</w:t>
      </w:r>
    </w:p>
    <w:p w14:paraId="7269B678" w14:textId="77777777" w:rsidR="00DF18DF" w:rsidRPr="00DF18DF" w:rsidRDefault="00DF18DF" w:rsidP="00DF18D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Валиден апартамент</w:t>
      </w:r>
      <w:r w:rsidRPr="00DF18DF">
        <w:rPr>
          <w:rFonts w:ascii="Times New Roman" w:hAnsi="Times New Roman" w:cs="Times New Roman"/>
          <w:sz w:val="24"/>
          <w:szCs w:val="24"/>
        </w:rPr>
        <w:br/>
        <w:t>Проверява се дали апартаментът, от който се подава гласът, принадлежи към същата сграда, за която е създадено гласуването. Това предотвратява гласуване от външни или несвързани апартаменти.</w:t>
      </w:r>
    </w:p>
    <w:p w14:paraId="5C89FEF9" w14:textId="77777777" w:rsidR="00DF18DF" w:rsidRPr="00DF18DF" w:rsidRDefault="00DF18DF" w:rsidP="00DF18D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Право на глас</w:t>
      </w:r>
      <w:r w:rsidRPr="00DF18DF">
        <w:rPr>
          <w:rFonts w:ascii="Times New Roman" w:hAnsi="Times New Roman" w:cs="Times New Roman"/>
          <w:sz w:val="24"/>
          <w:szCs w:val="24"/>
        </w:rPr>
        <w:br/>
        <w:t>Системата валидира дали текущият потребител има право да гласува от името на конкретния апартамент. Само отговорният потребител за апартамента може да участва в гласуването.</w:t>
      </w:r>
    </w:p>
    <w:p w14:paraId="35077E15" w14:textId="77777777" w:rsidR="00DF18DF" w:rsidRPr="00DF18DF" w:rsidRDefault="00DF18DF" w:rsidP="00DF18D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Един глас на апартамент</w:t>
      </w:r>
      <w:r w:rsidRPr="00DF18DF">
        <w:rPr>
          <w:rFonts w:ascii="Times New Roman" w:hAnsi="Times New Roman" w:cs="Times New Roman"/>
          <w:sz w:val="24"/>
          <w:szCs w:val="24"/>
        </w:rPr>
        <w:br/>
        <w:t>Преди записване на гласа се проверява дали вече съществува подаден глас за същото гласуване и апартамент. Това гарантира, че всеки апартамент може да гласува само веднъж.</w:t>
      </w:r>
    </w:p>
    <w:p w14:paraId="7B7CCD7B" w14:textId="77777777" w:rsidR="00DF18DF" w:rsidRPr="00DF18DF" w:rsidRDefault="00DF18DF" w:rsidP="00DF18D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Валидна опция</w:t>
      </w:r>
      <w:r w:rsidRPr="00DF18DF">
        <w:rPr>
          <w:rFonts w:ascii="Times New Roman" w:hAnsi="Times New Roman" w:cs="Times New Roman"/>
          <w:sz w:val="24"/>
          <w:szCs w:val="24"/>
        </w:rPr>
        <w:br/>
        <w:t>Проверява се дали избраната опция за гласуване принадлежи към конкретното гласуване. По този начин се предотвратява избор на невалидна или несвързана опция.</w:t>
      </w:r>
    </w:p>
    <w:p w14:paraId="7DE3F06D" w14:textId="1E535795" w:rsidR="00DF18DF" w:rsidRPr="00DF18DF" w:rsidRDefault="00DF18DF" w:rsidP="00DF18DF">
      <w:pPr>
        <w:rPr>
          <w:rFonts w:ascii="Times New Roman" w:hAnsi="Times New Roman" w:cs="Times New Roman"/>
          <w:sz w:val="28"/>
          <w:szCs w:val="28"/>
        </w:rPr>
      </w:pPr>
    </w:p>
    <w:p w14:paraId="2C8B7278" w14:textId="77777777" w:rsidR="00DF18DF" w:rsidRPr="00DF18DF" w:rsidRDefault="00DF18DF" w:rsidP="00DF18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DF">
        <w:rPr>
          <w:rFonts w:ascii="Times New Roman" w:hAnsi="Times New Roman" w:cs="Times New Roman"/>
          <w:b/>
          <w:bCs/>
          <w:sz w:val="28"/>
          <w:szCs w:val="28"/>
        </w:rPr>
        <w:t>Таблица: Правила при гласуване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305"/>
        <w:gridCol w:w="2952"/>
      </w:tblGrid>
      <w:tr w:rsidR="00DF18DF" w:rsidRPr="00DF18DF" w14:paraId="4E654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33C95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03281BEA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34C3962F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Грешка при нарушение</w:t>
            </w:r>
          </w:p>
        </w:tc>
      </w:tr>
      <w:tr w:rsidR="00DF18DF" w:rsidRPr="00DF18DF" w14:paraId="33E8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E04D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 гласуване</w:t>
            </w:r>
          </w:p>
        </w:tc>
        <w:tc>
          <w:tcPr>
            <w:tcW w:w="0" w:type="auto"/>
            <w:vAlign w:val="center"/>
            <w:hideMark/>
          </w:tcPr>
          <w:p w14:paraId="0299BC9F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startAt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&lt;=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() &lt;=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endAt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5E0A6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„Гласуването не е активно“</w:t>
            </w:r>
          </w:p>
        </w:tc>
      </w:tr>
      <w:tr w:rsidR="00DF18DF" w:rsidRPr="00DF18DF" w14:paraId="23C2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9233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Валиден апартамент</w:t>
            </w:r>
          </w:p>
        </w:tc>
        <w:tc>
          <w:tcPr>
            <w:tcW w:w="0" w:type="auto"/>
            <w:vAlign w:val="center"/>
            <w:hideMark/>
          </w:tcPr>
          <w:p w14:paraId="06C79063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unit.buildingId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poll.buildingId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AE222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„Невалиден апартамент“</w:t>
            </w:r>
          </w:p>
        </w:tc>
      </w:tr>
      <w:tr w:rsidR="00DF18DF" w:rsidRPr="00DF18DF" w14:paraId="376A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AEE9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Право на глас</w:t>
            </w:r>
          </w:p>
        </w:tc>
        <w:tc>
          <w:tcPr>
            <w:tcW w:w="0" w:type="auto"/>
            <w:vAlign w:val="center"/>
            <w:hideMark/>
          </w:tcPr>
          <w:p w14:paraId="47AB1A54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unit.responsibleUserId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DE1C2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„Нямате право да гласувате“</w:t>
            </w:r>
          </w:p>
        </w:tc>
      </w:tr>
      <w:tr w:rsidR="00DF18DF" w:rsidRPr="00DF18DF" w14:paraId="5EE9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2633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 глас на апартамент</w:t>
            </w:r>
          </w:p>
        </w:tc>
        <w:tc>
          <w:tcPr>
            <w:tcW w:w="0" w:type="auto"/>
            <w:vAlign w:val="center"/>
            <w:hideMark/>
          </w:tcPr>
          <w:p w14:paraId="1C383DC2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existsByPollIdAndUnitId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A5FD0A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„Вече сте гласували“</w:t>
            </w:r>
          </w:p>
        </w:tc>
      </w:tr>
      <w:tr w:rsidR="00DF18DF" w:rsidRPr="00DF18DF" w14:paraId="7F667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11E6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Валидна опция</w:t>
            </w:r>
          </w:p>
        </w:tc>
        <w:tc>
          <w:tcPr>
            <w:tcW w:w="0" w:type="auto"/>
            <w:vAlign w:val="center"/>
            <w:hideMark/>
          </w:tcPr>
          <w:p w14:paraId="4F406C7C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option.pollId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pollId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B945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„Невалидна опция“</w:t>
            </w:r>
          </w:p>
        </w:tc>
      </w:tr>
    </w:tbl>
    <w:p w14:paraId="4C43D3CE" w14:textId="77777777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</w:p>
    <w:p w14:paraId="3378F499" w14:textId="14E19936" w:rsidR="00C551CE" w:rsidRPr="00DA466B" w:rsidRDefault="00C551CE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BF7320" wp14:editId="7FDFED75">
            <wp:extent cx="5731510" cy="7441565"/>
            <wp:effectExtent l="0" t="0" r="2540" b="6985"/>
            <wp:docPr id="3685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9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0724" w14:textId="77777777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</w:p>
    <w:p w14:paraId="50ED8EAC" w14:textId="77777777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</w:p>
    <w:p w14:paraId="1441488C" w14:textId="77777777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</w:p>
    <w:p w14:paraId="4B5387B8" w14:textId="77777777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</w:p>
    <w:p w14:paraId="403190F6" w14:textId="031449E3" w:rsidR="00DF18DF" w:rsidRPr="00B52DFB" w:rsidRDefault="00DF18DF" w:rsidP="00182DEE">
      <w:pPr>
        <w:pStyle w:val="Heading1"/>
        <w:rPr>
          <w:noProof/>
        </w:rPr>
      </w:pPr>
      <w:bookmarkStart w:id="16" w:name="_Toc218766255"/>
      <w:r w:rsidRPr="00B52DFB">
        <w:rPr>
          <w:noProof/>
        </w:rPr>
        <w:lastRenderedPageBreak/>
        <w:t>Статуси на апартамент (Unit)</w:t>
      </w:r>
      <w:bookmarkEnd w:id="16"/>
    </w:p>
    <w:p w14:paraId="4892FA9E" w14:textId="77777777" w:rsidR="00DF18DF" w:rsidRPr="00DF18DF" w:rsidRDefault="00DF18DF" w:rsidP="00DF18DF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noProof/>
          <w:sz w:val="24"/>
          <w:szCs w:val="24"/>
        </w:rPr>
        <w:t>Свободен</w:t>
      </w:r>
      <w:r w:rsidRPr="00DF18DF">
        <w:rPr>
          <w:rFonts w:ascii="Times New Roman" w:hAnsi="Times New Roman" w:cs="Times New Roman"/>
          <w:noProof/>
          <w:sz w:val="24"/>
          <w:szCs w:val="24"/>
        </w:rPr>
        <w:br/>
        <w:t>Апартаментът няма регистриран жител. Полето responsibleUserId няма стойност, а апартаментът не е верифициран. В този статус апартаментът не участва в гласувания и финансови операции.</w:t>
      </w:r>
    </w:p>
    <w:p w14:paraId="49A563A7" w14:textId="77777777" w:rsidR="00DF18DF" w:rsidRPr="00DF18DF" w:rsidRDefault="00DF18DF" w:rsidP="00DF18DF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noProof/>
          <w:sz w:val="24"/>
          <w:szCs w:val="24"/>
        </w:rPr>
        <w:t>Нерегистриран</w:t>
      </w:r>
      <w:r w:rsidRPr="00DF18DF">
        <w:rPr>
          <w:rFonts w:ascii="Times New Roman" w:hAnsi="Times New Roman" w:cs="Times New Roman"/>
          <w:noProof/>
          <w:sz w:val="24"/>
          <w:szCs w:val="24"/>
        </w:rPr>
        <w:br/>
        <w:t>Апартаментът има асоцииран потребител, но все още не е верифициран от мениджъра на входа. Жителят няма право да участва в гласувания до приключване на процеса по верификация.</w:t>
      </w:r>
    </w:p>
    <w:p w14:paraId="68ECD8DB" w14:textId="77777777" w:rsidR="00DF18DF" w:rsidRPr="00DF18DF" w:rsidRDefault="00DF18DF" w:rsidP="00DF18DF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noProof/>
          <w:sz w:val="24"/>
          <w:szCs w:val="24"/>
        </w:rPr>
        <w:t>Верифициран</w:t>
      </w:r>
      <w:r w:rsidRPr="00DF18DF">
        <w:rPr>
          <w:rFonts w:ascii="Times New Roman" w:hAnsi="Times New Roman" w:cs="Times New Roman"/>
          <w:noProof/>
          <w:sz w:val="24"/>
          <w:szCs w:val="24"/>
        </w:rPr>
        <w:br/>
        <w:t>Апартаментът има потвърден жител и е успешно верифициран от мениджъра. В този статус апартаментът може да участва в гласувания и пълноценно да използва функционалностите на системата.</w:t>
      </w:r>
    </w:p>
    <w:p w14:paraId="02701A6A" w14:textId="77777777" w:rsidR="00DF18DF" w:rsidRPr="00DA466B" w:rsidRDefault="00DF18DF">
      <w:pPr>
        <w:rPr>
          <w:rFonts w:ascii="Times New Roman" w:hAnsi="Times New Roman" w:cs="Times New Roman"/>
          <w:noProof/>
          <w:sz w:val="24"/>
          <w:szCs w:val="24"/>
        </w:rPr>
      </w:pPr>
    </w:p>
    <w:p w14:paraId="75F1F1CA" w14:textId="77777777" w:rsidR="00DF18DF" w:rsidRPr="00DA466B" w:rsidRDefault="00DF18DF">
      <w:pPr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23"/>
        <w:gridCol w:w="1038"/>
        <w:gridCol w:w="4256"/>
      </w:tblGrid>
      <w:tr w:rsidR="00DF18DF" w:rsidRPr="00DF18DF" w14:paraId="6CC8A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A0991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48DD94A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responsibleUserId</w:t>
            </w:r>
          </w:p>
        </w:tc>
        <w:tc>
          <w:tcPr>
            <w:tcW w:w="0" w:type="auto"/>
            <w:vAlign w:val="center"/>
            <w:hideMark/>
          </w:tcPr>
          <w:p w14:paraId="10D5CF04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isVerified</w:t>
            </w:r>
          </w:p>
        </w:tc>
        <w:tc>
          <w:tcPr>
            <w:tcW w:w="0" w:type="auto"/>
            <w:vAlign w:val="center"/>
            <w:hideMark/>
          </w:tcPr>
          <w:p w14:paraId="75738BD7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Описание</w:t>
            </w:r>
          </w:p>
        </w:tc>
      </w:tr>
      <w:tr w:rsidR="00DF18DF" w:rsidRPr="00DF18DF" w14:paraId="1682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796E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Свободен</w:t>
            </w:r>
          </w:p>
        </w:tc>
        <w:tc>
          <w:tcPr>
            <w:tcW w:w="0" w:type="auto"/>
            <w:vAlign w:val="center"/>
            <w:hideMark/>
          </w:tcPr>
          <w:p w14:paraId="02F35B70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078F6F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6167490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Няма регистриран жител</w:t>
            </w:r>
          </w:p>
        </w:tc>
      </w:tr>
      <w:tr w:rsidR="00DF18DF" w:rsidRPr="00DF18DF" w14:paraId="57A04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1747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Нерегистриран</w:t>
            </w:r>
          </w:p>
        </w:tc>
        <w:tc>
          <w:tcPr>
            <w:tcW w:w="0" w:type="auto"/>
            <w:vAlign w:val="center"/>
            <w:hideMark/>
          </w:tcPr>
          <w:p w14:paraId="2EFBC274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0B5FB6CF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1F4CE6E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Жителят чака верификация от мениджър</w:t>
            </w:r>
          </w:p>
        </w:tc>
      </w:tr>
      <w:tr w:rsidR="00DF18DF" w:rsidRPr="00DF18DF" w14:paraId="3C21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53BC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Верифициран</w:t>
            </w:r>
          </w:p>
        </w:tc>
        <w:tc>
          <w:tcPr>
            <w:tcW w:w="0" w:type="auto"/>
            <w:vAlign w:val="center"/>
            <w:hideMark/>
          </w:tcPr>
          <w:p w14:paraId="79791EAC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69AA259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552FF87" w14:textId="77777777" w:rsidR="00DF18DF" w:rsidRPr="00DF18DF" w:rsidRDefault="00DF18DF" w:rsidP="00DF18D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noProof/>
                <w:sz w:val="24"/>
                <w:szCs w:val="24"/>
              </w:rPr>
              <w:t>Жителят е потвърден и може да гласува</w:t>
            </w:r>
          </w:p>
        </w:tc>
      </w:tr>
    </w:tbl>
    <w:p w14:paraId="702788C9" w14:textId="77777777" w:rsidR="00DF18DF" w:rsidRPr="00DA466B" w:rsidRDefault="00DF18DF">
      <w:pPr>
        <w:rPr>
          <w:rFonts w:ascii="Times New Roman" w:hAnsi="Times New Roman" w:cs="Times New Roman"/>
          <w:noProof/>
        </w:rPr>
      </w:pPr>
    </w:p>
    <w:p w14:paraId="6E50D55F" w14:textId="089620AC" w:rsidR="00DF18DF" w:rsidRPr="00DA466B" w:rsidRDefault="00DF18DF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BEC30" wp14:editId="255F7949">
            <wp:extent cx="5731510" cy="8773160"/>
            <wp:effectExtent l="0" t="0" r="2540" b="8890"/>
            <wp:docPr id="984391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7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7E46" w14:textId="0D4B8718" w:rsidR="00DF18DF" w:rsidRPr="00B52DFB" w:rsidRDefault="00DF18DF" w:rsidP="00182DEE">
      <w:pPr>
        <w:pStyle w:val="Heading1"/>
      </w:pPr>
      <w:bookmarkStart w:id="17" w:name="_Toc218766256"/>
      <w:r w:rsidRPr="00B52DFB">
        <w:lastRenderedPageBreak/>
        <w:t>Процес за автоматично генериране на месечни такси</w:t>
      </w:r>
      <w:bookmarkEnd w:id="17"/>
    </w:p>
    <w:p w14:paraId="4CB92210" w14:textId="77777777" w:rsidR="00DF18DF" w:rsidRPr="00DF18DF" w:rsidRDefault="00DF18DF" w:rsidP="00DF18DF">
      <w:p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Процесът описва автоматичното изчисляване и начисляване на месечни такси за апартаментите във всеки жилищен вход в началото на календарния месец.</w:t>
      </w:r>
    </w:p>
    <w:p w14:paraId="755CA975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Процесът започва в началото на месеца, когато системата инициира автоматична обработка на всички регистрирани сгради.</w:t>
      </w:r>
    </w:p>
    <w:p w14:paraId="7EDDF20C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От системата се извлича списък с всички сгради, като за всяка сграда процесът се изпълнява последователно.</w:t>
      </w:r>
    </w:p>
    <w:p w14:paraId="239BC300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За текущата сграда се извличат зададените бюджети за фонд „Ремонт“ (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repairBudget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>) и фонд „Поддръжка“ (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maintenanceBudget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>).</w:t>
      </w:r>
    </w:p>
    <w:p w14:paraId="2994AE98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Системата проверява дали за сградата са дефинирани бюджети:</w:t>
      </w:r>
    </w:p>
    <w:p w14:paraId="47FABDA8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няма зададен бюджет, сградата се пропуска и процесът продължава с обработката на следващата;</w:t>
      </w:r>
    </w:p>
    <w:p w14:paraId="794AB7F6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бюджетът е наличен, процесът продължава.</w:t>
      </w:r>
    </w:p>
    <w:p w14:paraId="428041B7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Извличат се всички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верифицирани апартаменти</w:t>
      </w:r>
      <w:r w:rsidRPr="00DF18DF">
        <w:rPr>
          <w:rFonts w:ascii="Times New Roman" w:hAnsi="Times New Roman" w:cs="Times New Roman"/>
          <w:sz w:val="24"/>
          <w:szCs w:val="24"/>
        </w:rPr>
        <w:t xml:space="preserve"> в сградата, които имат право да участват във финансовите операции.</w:t>
      </w:r>
    </w:p>
    <w:p w14:paraId="4D65F24E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На база на общия бюджет и броя на верифицираните апартаменти се изчислява месечната такса за един апартамент.</w:t>
      </w:r>
    </w:p>
    <w:p w14:paraId="5B0D7898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Процесът преминава в цикъл за обработка на всеки апартамент поотделно.</w:t>
      </w:r>
    </w:p>
    <w:p w14:paraId="2ED84C64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За всеки апартамент се създава финансова транзакция със следните характеристики:</w:t>
      </w:r>
    </w:p>
    <w:p w14:paraId="3AF764C1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18D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: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FEE</w:t>
      </w:r>
    </w:p>
    <w:p w14:paraId="3FE12471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18DF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: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CONFIRMED</w:t>
      </w:r>
    </w:p>
    <w:p w14:paraId="3B3FE535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18DF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: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SYSTEM</w:t>
      </w:r>
    </w:p>
    <w:p w14:paraId="1D48FA26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След създаване на транзакцията се генерират разпределения по фондове (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TransactionSplit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>), както следва:</w:t>
      </w:r>
    </w:p>
    <w:p w14:paraId="13B139C2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фонд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REPAIR</w:t>
      </w:r>
      <w:r w:rsidRPr="00DF18DF">
        <w:rPr>
          <w:rFonts w:ascii="Times New Roman" w:hAnsi="Times New Roman" w:cs="Times New Roman"/>
          <w:sz w:val="24"/>
          <w:szCs w:val="24"/>
        </w:rPr>
        <w:t xml:space="preserve"> – сума за ремонт;</w:t>
      </w:r>
    </w:p>
    <w:p w14:paraId="11017290" w14:textId="77777777" w:rsidR="00DF18DF" w:rsidRPr="00DF18DF" w:rsidRDefault="00DF18DF" w:rsidP="00DF18DF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фонд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GENERAL</w:t>
      </w:r>
      <w:r w:rsidRPr="00DF18DF">
        <w:rPr>
          <w:rFonts w:ascii="Times New Roman" w:hAnsi="Times New Roman" w:cs="Times New Roman"/>
          <w:sz w:val="24"/>
          <w:szCs w:val="24"/>
        </w:rPr>
        <w:t xml:space="preserve"> – сума за поддръжка.</w:t>
      </w:r>
    </w:p>
    <w:p w14:paraId="7F94C2CB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Данните за транзакцията и нейните разпределения се записват в базата данни.</w:t>
      </w:r>
    </w:p>
    <w:p w14:paraId="0901E6B4" w14:textId="77777777" w:rsidR="00DF18DF" w:rsidRPr="00DF18DF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След обработка на всички апартаменти за текущата сграда, резултатът от операцията се логва, а процесът продължава със следващата сграда.</w:t>
      </w:r>
    </w:p>
    <w:p w14:paraId="52EF5F5D" w14:textId="673D6EDB" w:rsidR="00DF18DF" w:rsidRPr="00DA466B" w:rsidRDefault="00DF18DF" w:rsidP="00DF18D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Процесът приключва след като всички сгради бъдат обработени.</w:t>
      </w:r>
    </w:p>
    <w:p w14:paraId="3E724D1F" w14:textId="5FD9670A" w:rsidR="00DF18DF" w:rsidRPr="00DA466B" w:rsidRDefault="00DF18DF" w:rsidP="00DF18DF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52D076" wp14:editId="419FAA92">
            <wp:extent cx="4069715" cy="8863330"/>
            <wp:effectExtent l="0" t="0" r="6985" b="0"/>
            <wp:docPr id="21413153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5390" name="Picture 21413153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0576" w14:textId="56D3725C" w:rsidR="00DF18DF" w:rsidRPr="00B52DFB" w:rsidRDefault="00DF18DF" w:rsidP="00182DEE">
      <w:pPr>
        <w:pStyle w:val="Heading1"/>
      </w:pPr>
      <w:bookmarkStart w:id="18" w:name="_Toc218766257"/>
      <w:r w:rsidRPr="00B52DFB">
        <w:lastRenderedPageBreak/>
        <w:t>Описание на процеса</w:t>
      </w:r>
      <w:bookmarkEnd w:id="18"/>
    </w:p>
    <w:p w14:paraId="3FC47B80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Процесът започва при получаване на информация за извършен банков превод, който е регистриран в системата със статус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PENDING</w:t>
      </w:r>
      <w:r w:rsidRPr="00DF18DF">
        <w:rPr>
          <w:rFonts w:ascii="Times New Roman" w:hAnsi="Times New Roman" w:cs="Times New Roman"/>
          <w:sz w:val="24"/>
          <w:szCs w:val="24"/>
        </w:rPr>
        <w:t>.</w:t>
      </w:r>
    </w:p>
    <w:p w14:paraId="6FC2AC19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Мениджърът на входа преглежда списък с всички чакащи транзакции, които изискват ръчна верификация.</w:t>
      </w:r>
    </w:p>
    <w:p w14:paraId="1A5129AE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Мениджърът избира конкретна транзакция за преглед и визуализира детайлите за нея, включително сумата, референтния номер и прикаченото доказателство за плащане в PDF формат.</w:t>
      </w:r>
    </w:p>
    <w:p w14:paraId="36B8AF95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Извършва се проверка на предоставеното доказателство:</w:t>
      </w:r>
    </w:p>
    <w:p w14:paraId="6634C9E2" w14:textId="77777777" w:rsidR="00DF18DF" w:rsidRPr="00DF18DF" w:rsidRDefault="00DF18DF" w:rsidP="00DF18D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доказателството е невалидно или липсва, транзакцията се отхвърля;</w:t>
      </w:r>
    </w:p>
    <w:p w14:paraId="1231CC61" w14:textId="77777777" w:rsidR="00DF18DF" w:rsidRPr="00DF18DF" w:rsidRDefault="00DF18DF" w:rsidP="00DF18D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доказателството е валидно, процесът продължава към следващата стъпка.</w:t>
      </w:r>
    </w:p>
    <w:p w14:paraId="1B7A6096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При валидно доказателство се извършва проверка дали сумата е реално получена по банковата сметка на входа:</w:t>
      </w:r>
    </w:p>
    <w:p w14:paraId="40D80893" w14:textId="77777777" w:rsidR="00DF18DF" w:rsidRPr="00DF18DF" w:rsidRDefault="00DF18DF" w:rsidP="00DF18D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сумата не е получена, транзакцията се отхвърля;</w:t>
      </w:r>
    </w:p>
    <w:p w14:paraId="3ACDBE14" w14:textId="77777777" w:rsidR="00DF18DF" w:rsidRPr="00DF18DF" w:rsidRDefault="00DF18DF" w:rsidP="00DF18D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ако сумата е получена, транзакцията се одобрява.</w:t>
      </w:r>
    </w:p>
    <w:p w14:paraId="0201D478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При отхвърляне мениджърът въвежда причина за отказ, статусът на транзакцията се обновява на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REJECTED</w:t>
      </w:r>
      <w:r w:rsidRPr="00DF18DF">
        <w:rPr>
          <w:rFonts w:ascii="Times New Roman" w:hAnsi="Times New Roman" w:cs="Times New Roman"/>
          <w:sz w:val="24"/>
          <w:szCs w:val="24"/>
        </w:rPr>
        <w:t>, а жителят се уведомява за резултата.</w:t>
      </w:r>
    </w:p>
    <w:p w14:paraId="1B40B2D9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 xml:space="preserve">При одобрение статусът на транзакцията се обновява на </w:t>
      </w:r>
      <w:r w:rsidRPr="00DF18DF">
        <w:rPr>
          <w:rFonts w:ascii="Times New Roman" w:hAnsi="Times New Roman" w:cs="Times New Roman"/>
          <w:b/>
          <w:bCs/>
          <w:sz w:val="24"/>
          <w:szCs w:val="24"/>
        </w:rPr>
        <w:t>CONFIRMED</w:t>
      </w:r>
      <w:r w:rsidRPr="00DF18DF">
        <w:rPr>
          <w:rFonts w:ascii="Times New Roman" w:hAnsi="Times New Roman" w:cs="Times New Roman"/>
          <w:sz w:val="24"/>
          <w:szCs w:val="24"/>
        </w:rPr>
        <w:t>, балансът на апартамента се актуализира и жителят се уведомява за успешното плащане.</w:t>
      </w:r>
    </w:p>
    <w:p w14:paraId="1C19EB9B" w14:textId="77777777" w:rsidR="00DF18DF" w:rsidRPr="00DF18DF" w:rsidRDefault="00DF18DF" w:rsidP="00DF18D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sz w:val="24"/>
          <w:szCs w:val="24"/>
        </w:rPr>
        <w:t>Процесът приключва със съответния краен статус – одобрено или отхвърлено плащане.</w:t>
      </w:r>
    </w:p>
    <w:p w14:paraId="29704957" w14:textId="331D030E" w:rsidR="00DF18DF" w:rsidRPr="00DF18DF" w:rsidRDefault="00DF18DF" w:rsidP="00DF18DF">
      <w:pPr>
        <w:rPr>
          <w:rFonts w:ascii="Times New Roman" w:hAnsi="Times New Roman" w:cs="Times New Roman"/>
          <w:sz w:val="28"/>
          <w:szCs w:val="28"/>
        </w:rPr>
      </w:pPr>
    </w:p>
    <w:p w14:paraId="2E0134B9" w14:textId="30318432" w:rsidR="00DF18DF" w:rsidRPr="00B52DFB" w:rsidRDefault="00DF18DF" w:rsidP="00182DEE">
      <w:pPr>
        <w:pStyle w:val="Heading1"/>
        <w:rPr>
          <w:lang w:val="en-US"/>
        </w:rPr>
      </w:pPr>
      <w:bookmarkStart w:id="19" w:name="_Toc218766258"/>
      <w:r w:rsidRPr="00B52DFB">
        <w:t>Архитектурни решения</w:t>
      </w:r>
      <w:bookmarkEnd w:id="19"/>
    </w:p>
    <w:p w14:paraId="7F505A32" w14:textId="77777777" w:rsidR="00DF18DF" w:rsidRPr="00DF18DF" w:rsidRDefault="00DF18DF" w:rsidP="00DF18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JWT в </w:t>
      </w: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HttpOnly</w:t>
      </w:r>
      <w:proofErr w:type="spellEnd"/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cookie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br/>
        <w:t xml:space="preserve">Използва се за съхранение на 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автентикационния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 по начин, който предотвратява достъп от 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 и намалява риска от XSS атаки.</w:t>
      </w:r>
    </w:p>
    <w:p w14:paraId="48A12AD2" w14:textId="77777777" w:rsidR="00DF18DF" w:rsidRPr="00DF18DF" w:rsidRDefault="00DF18DF" w:rsidP="00DF18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Асинхронен </w:t>
      </w: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Stripe</w:t>
      </w:r>
      <w:proofErr w:type="spellEnd"/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br/>
        <w:t>Осигурява надеждно и сигурно потвърждение на плащанията, независимо от състоянието на клиентското приложение.</w:t>
      </w:r>
    </w:p>
    <w:p w14:paraId="69F4A177" w14:textId="77777777" w:rsidR="00DF18DF" w:rsidRPr="00DF18DF" w:rsidRDefault="00DF18DF" w:rsidP="00DF18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Token</w:t>
      </w:r>
      <w:proofErr w:type="spellEnd"/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18DF">
        <w:rPr>
          <w:rFonts w:ascii="Times New Roman" w:hAnsi="Times New Roman" w:cs="Times New Roman"/>
          <w:b/>
          <w:bCs/>
          <w:sz w:val="24"/>
          <w:szCs w:val="24"/>
        </w:rPr>
        <w:t>revocation</w:t>
      </w:r>
      <w:proofErr w:type="spellEnd"/>
      <w:r w:rsidRPr="00DF18DF">
        <w:rPr>
          <w:rFonts w:ascii="Times New Roman" w:hAnsi="Times New Roman" w:cs="Times New Roman"/>
          <w:b/>
          <w:bCs/>
          <w:sz w:val="24"/>
          <w:szCs w:val="24"/>
        </w:rPr>
        <w:t xml:space="preserve"> таблица</w:t>
      </w:r>
      <w:r w:rsidRPr="00DF18DF">
        <w:rPr>
          <w:rFonts w:ascii="Times New Roman" w:hAnsi="Times New Roman" w:cs="Times New Roman"/>
          <w:sz w:val="24"/>
          <w:szCs w:val="24"/>
        </w:rPr>
        <w:br/>
        <w:t xml:space="preserve">Позволява отнемане на достъп и 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 xml:space="preserve"> от всички устройства чрез централизирано управление на активните </w:t>
      </w:r>
      <w:proofErr w:type="spellStart"/>
      <w:r w:rsidRPr="00DF18DF">
        <w:rPr>
          <w:rFonts w:ascii="Times New Roman" w:hAnsi="Times New Roman" w:cs="Times New Roman"/>
          <w:sz w:val="24"/>
          <w:szCs w:val="24"/>
        </w:rPr>
        <w:t>токени</w:t>
      </w:r>
      <w:proofErr w:type="spellEnd"/>
      <w:r w:rsidRPr="00DF18DF">
        <w:rPr>
          <w:rFonts w:ascii="Times New Roman" w:hAnsi="Times New Roman" w:cs="Times New Roman"/>
          <w:sz w:val="24"/>
          <w:szCs w:val="24"/>
        </w:rPr>
        <w:t>.</w:t>
      </w:r>
    </w:p>
    <w:p w14:paraId="68E330A3" w14:textId="77777777" w:rsidR="00DF18DF" w:rsidRPr="00DF18DF" w:rsidRDefault="00DF18DF" w:rsidP="00DF18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lastRenderedPageBreak/>
        <w:t>Един глас на апартамент</w:t>
      </w:r>
      <w:r w:rsidRPr="00DF18DF">
        <w:rPr>
          <w:rFonts w:ascii="Times New Roman" w:hAnsi="Times New Roman" w:cs="Times New Roman"/>
          <w:sz w:val="24"/>
          <w:szCs w:val="24"/>
        </w:rPr>
        <w:br/>
        <w:t>Гарантира коректност на резултатите от гласуванията чрез предотвратяване на множество гласове от един и същи апартамент.</w:t>
      </w:r>
    </w:p>
    <w:p w14:paraId="6ECDD852" w14:textId="77777777" w:rsidR="00DF18DF" w:rsidRPr="00DF18DF" w:rsidRDefault="00DF18DF" w:rsidP="00DF18D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F18DF">
        <w:rPr>
          <w:rFonts w:ascii="Times New Roman" w:hAnsi="Times New Roman" w:cs="Times New Roman"/>
          <w:b/>
          <w:bCs/>
          <w:sz w:val="24"/>
          <w:szCs w:val="24"/>
        </w:rPr>
        <w:t>PENDING статус за банкови преводи</w:t>
      </w:r>
      <w:r w:rsidRPr="00DF18DF">
        <w:rPr>
          <w:rFonts w:ascii="Times New Roman" w:hAnsi="Times New Roman" w:cs="Times New Roman"/>
          <w:sz w:val="24"/>
          <w:szCs w:val="24"/>
        </w:rPr>
        <w:br/>
        <w:t>Позволява ръчна верификация от мениджър и осигурява контрол при плащания, които не могат да бъдат автоматично потвърдени.</w:t>
      </w:r>
    </w:p>
    <w:p w14:paraId="69F0AC56" w14:textId="4611418D" w:rsidR="00DF18DF" w:rsidRPr="00DF18DF" w:rsidRDefault="00DF18DF" w:rsidP="00DF18DF">
      <w:pPr>
        <w:rPr>
          <w:rFonts w:ascii="Times New Roman" w:hAnsi="Times New Roman" w:cs="Times New Roman"/>
          <w:sz w:val="24"/>
          <w:szCs w:val="24"/>
        </w:rPr>
      </w:pPr>
    </w:p>
    <w:p w14:paraId="51104478" w14:textId="77777777" w:rsidR="00DF18DF" w:rsidRPr="00DF18DF" w:rsidRDefault="00DF18DF" w:rsidP="00DF18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8DF">
        <w:rPr>
          <w:rFonts w:ascii="Times New Roman" w:hAnsi="Times New Roman" w:cs="Times New Roman"/>
          <w:b/>
          <w:bCs/>
          <w:sz w:val="28"/>
          <w:szCs w:val="28"/>
        </w:rPr>
        <w:t>Таблица: Архитектурни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4529"/>
      </w:tblGrid>
      <w:tr w:rsidR="00DF18DF" w:rsidRPr="00DF18DF" w14:paraId="15B55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F98A4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6F2FBEBE" w14:textId="77777777" w:rsidR="00DF18DF" w:rsidRPr="00DF18DF" w:rsidRDefault="00DF18DF" w:rsidP="00DF1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Обосновка</w:t>
            </w:r>
          </w:p>
        </w:tc>
      </w:tr>
      <w:tr w:rsidR="00DF18DF" w:rsidRPr="00DF18DF" w14:paraId="2E977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1BDF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JWT в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33CFC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Защита от XSS атаки</w:t>
            </w:r>
          </w:p>
        </w:tc>
      </w:tr>
      <w:tr w:rsidR="00DF18DF" w:rsidRPr="00DF18DF" w14:paraId="6392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2B04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Асинхронен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Stripe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EE2D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Надеждно потвърждение на плащания</w:t>
            </w:r>
          </w:p>
        </w:tc>
      </w:tr>
      <w:tr w:rsidR="00DF18DF" w:rsidRPr="00DF18DF" w14:paraId="63BE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E975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revocation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таблица</w:t>
            </w:r>
          </w:p>
        </w:tc>
        <w:tc>
          <w:tcPr>
            <w:tcW w:w="0" w:type="auto"/>
            <w:vAlign w:val="center"/>
            <w:hideMark/>
          </w:tcPr>
          <w:p w14:paraId="7D132D54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Възможност за </w:t>
            </w:r>
            <w:proofErr w:type="spellStart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  <w:r w:rsidRPr="00DF18DF">
              <w:rPr>
                <w:rFonts w:ascii="Times New Roman" w:hAnsi="Times New Roman" w:cs="Times New Roman"/>
                <w:sz w:val="24"/>
                <w:szCs w:val="24"/>
              </w:rPr>
              <w:t xml:space="preserve"> от всички устройства</w:t>
            </w:r>
          </w:p>
        </w:tc>
      </w:tr>
      <w:tr w:rsidR="00DF18DF" w:rsidRPr="00DF18DF" w14:paraId="513B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BF5A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Един глас на апартамент</w:t>
            </w:r>
          </w:p>
        </w:tc>
        <w:tc>
          <w:tcPr>
            <w:tcW w:w="0" w:type="auto"/>
            <w:vAlign w:val="center"/>
            <w:hideMark/>
          </w:tcPr>
          <w:p w14:paraId="3783AAC6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Предотвратяване на множество гласове</w:t>
            </w:r>
          </w:p>
        </w:tc>
      </w:tr>
      <w:tr w:rsidR="00DF18DF" w:rsidRPr="00DF18DF" w14:paraId="265F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E1FA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PENDING статус за банкови преводи</w:t>
            </w:r>
          </w:p>
        </w:tc>
        <w:tc>
          <w:tcPr>
            <w:tcW w:w="0" w:type="auto"/>
            <w:vAlign w:val="center"/>
            <w:hideMark/>
          </w:tcPr>
          <w:p w14:paraId="22E42B55" w14:textId="77777777" w:rsidR="00DF18DF" w:rsidRPr="00DF18DF" w:rsidRDefault="00DF18DF" w:rsidP="00DF1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DF">
              <w:rPr>
                <w:rFonts w:ascii="Times New Roman" w:hAnsi="Times New Roman" w:cs="Times New Roman"/>
                <w:sz w:val="24"/>
                <w:szCs w:val="24"/>
              </w:rPr>
              <w:t>Ръчна верификация от мениджър</w:t>
            </w:r>
          </w:p>
        </w:tc>
      </w:tr>
    </w:tbl>
    <w:p w14:paraId="0CA7B608" w14:textId="77777777" w:rsidR="00DF18DF" w:rsidRPr="00DA466B" w:rsidRDefault="00DF18DF" w:rsidP="00DF18DF">
      <w:pPr>
        <w:rPr>
          <w:rFonts w:ascii="Times New Roman" w:hAnsi="Times New Roman" w:cs="Times New Roman"/>
          <w:sz w:val="24"/>
          <w:szCs w:val="24"/>
        </w:rPr>
      </w:pPr>
    </w:p>
    <w:p w14:paraId="0D31E3F7" w14:textId="77777777" w:rsidR="00DF18DF" w:rsidRPr="00DA466B" w:rsidRDefault="00DF18DF" w:rsidP="00DF18DF">
      <w:pPr>
        <w:rPr>
          <w:rFonts w:ascii="Times New Roman" w:hAnsi="Times New Roman" w:cs="Times New Roman"/>
          <w:sz w:val="24"/>
          <w:szCs w:val="24"/>
        </w:rPr>
      </w:pPr>
    </w:p>
    <w:p w14:paraId="535A782B" w14:textId="77777777" w:rsidR="00B52DFB" w:rsidRDefault="00DF18DF" w:rsidP="00B10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806797" wp14:editId="1F0C9AE9">
            <wp:extent cx="2997200" cy="8863330"/>
            <wp:effectExtent l="0" t="0" r="0" b="0"/>
            <wp:docPr id="98179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90" name="Picture 98179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8794" w14:textId="77777777" w:rsidR="00B52DFB" w:rsidRDefault="00B52DFB" w:rsidP="00B106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5A196" w14:textId="5DBA0B9D" w:rsidR="00B10647" w:rsidRPr="00B52DFB" w:rsidRDefault="00B10647" w:rsidP="00182DEE">
      <w:pPr>
        <w:pStyle w:val="Heading1"/>
      </w:pPr>
      <w:bookmarkStart w:id="20" w:name="_Toc218766259"/>
      <w:r w:rsidRPr="00B52DFB">
        <w:t>Групиране на таблиците в базата данни</w:t>
      </w:r>
      <w:bookmarkEnd w:id="20"/>
    </w:p>
    <w:p w14:paraId="6984A293" w14:textId="77777777" w:rsidR="00B10647" w:rsidRPr="00B10647" w:rsidRDefault="00B10647" w:rsidP="00B1064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Core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br/>
        <w:t>Групата съдържа основните таблици, които описват потребителите, жилищните входове и апартаментите. Тези данни формират ядрото на системата и са основа за всички останали функционалности.</w:t>
      </w:r>
    </w:p>
    <w:p w14:paraId="205DCC41" w14:textId="77777777" w:rsidR="00B10647" w:rsidRPr="00B10647" w:rsidRDefault="00B10647" w:rsidP="00B1064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Finance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br/>
        <w:t>Групата обхваща таблиците, свързани с финансовите операции в системата. В тях се съхранява информация за начислени такси, извършени плащания и разходи, което позволява проследяване и отчетност на финансовите процеси.</w:t>
      </w:r>
    </w:p>
    <w:p w14:paraId="49718DD7" w14:textId="77777777" w:rsidR="00B10647" w:rsidRPr="00B10647" w:rsidRDefault="00B10647" w:rsidP="00B1064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Voting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br/>
        <w:t>Тази група включва таблиците, отговорни за управлението на гласуванията и съхранението на резултатите от тях. Чрез тези таблици се реализира електронното гласуване и се гарантира коректността на подадените гласове.</w:t>
      </w:r>
    </w:p>
    <w:p w14:paraId="245B3BBC" w14:textId="77777777" w:rsidR="00B10647" w:rsidRPr="00B10647" w:rsidRDefault="00B10647" w:rsidP="00B1064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Content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br/>
        <w:t>Групата съдържа таблици, свързани със съдържание и информация за жителите, като събития и документи. Те подпомагат информирането и прозрачността в рамките на жилищния вход.</w:t>
      </w:r>
    </w:p>
    <w:p w14:paraId="5B0F71D6" w14:textId="77777777" w:rsidR="00B10647" w:rsidRPr="00B10647" w:rsidRDefault="00B10647" w:rsidP="00B1064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Security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br/>
        <w:t xml:space="preserve">Тази група обхваща таблиците, използвани за управление на сигурността и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автентикацията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, включително контрол на отменени JWT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токени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>.</w:t>
      </w:r>
    </w:p>
    <w:p w14:paraId="7A8F1713" w14:textId="273A9C0E" w:rsidR="00B10647" w:rsidRPr="00B10647" w:rsidRDefault="00B10647" w:rsidP="00B10647">
      <w:pPr>
        <w:rPr>
          <w:rFonts w:ascii="Times New Roman" w:hAnsi="Times New Roman" w:cs="Times New Roman"/>
          <w:sz w:val="24"/>
          <w:szCs w:val="24"/>
        </w:rPr>
      </w:pPr>
    </w:p>
    <w:p w14:paraId="5E75292A" w14:textId="77777777" w:rsidR="00B10647" w:rsidRPr="00B10647" w:rsidRDefault="00B10647" w:rsidP="00B10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647">
        <w:rPr>
          <w:rFonts w:ascii="Times New Roman" w:hAnsi="Times New Roman" w:cs="Times New Roman"/>
          <w:b/>
          <w:bCs/>
          <w:sz w:val="28"/>
          <w:szCs w:val="28"/>
        </w:rPr>
        <w:t>Таблица: Групиране на таблиците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596"/>
        <w:gridCol w:w="3501"/>
      </w:tblGrid>
      <w:tr w:rsidR="00B10647" w:rsidRPr="00B10647" w14:paraId="3A6C3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1470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Група</w:t>
            </w:r>
          </w:p>
        </w:tc>
        <w:tc>
          <w:tcPr>
            <w:tcW w:w="0" w:type="auto"/>
            <w:vAlign w:val="center"/>
            <w:hideMark/>
          </w:tcPr>
          <w:p w14:paraId="0A51E0E9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Таблици</w:t>
            </w:r>
          </w:p>
        </w:tc>
        <w:tc>
          <w:tcPr>
            <w:tcW w:w="0" w:type="auto"/>
            <w:vAlign w:val="center"/>
            <w:hideMark/>
          </w:tcPr>
          <w:p w14:paraId="022E046B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B10647" w:rsidRPr="00B10647" w14:paraId="409F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B508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2D23E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buildings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8624C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Потребители, сгради и апартаменти</w:t>
            </w:r>
          </w:p>
        </w:tc>
      </w:tr>
      <w:tr w:rsidR="00B10647" w:rsidRPr="00B10647" w14:paraId="550C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447F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89AC5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transaction_splits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building_expenses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66138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Такси, плащания и разходи</w:t>
            </w:r>
          </w:p>
        </w:tc>
      </w:tr>
      <w:tr w:rsidR="00B10647" w:rsidRPr="00B10647" w14:paraId="3936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8676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42D6B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votes_polls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votes_options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user_votes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F1F77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Гласувания и резултати</w:t>
            </w:r>
          </w:p>
        </w:tc>
      </w:tr>
      <w:tr w:rsidR="00B10647" w:rsidRPr="00B10647" w14:paraId="426B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DBFF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F79B6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notices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building_documents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D1E2C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Събития и документи</w:t>
            </w:r>
          </w:p>
        </w:tc>
      </w:tr>
      <w:tr w:rsidR="00B10647" w:rsidRPr="00B10647" w14:paraId="6BA4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C2CA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79553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token_revocations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8781B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proofErr w:type="spellEnd"/>
          </w:p>
        </w:tc>
      </w:tr>
    </w:tbl>
    <w:p w14:paraId="6BF94E73" w14:textId="28F64618" w:rsidR="00DF18DF" w:rsidRPr="00DA466B" w:rsidRDefault="00B10647" w:rsidP="00DF18DF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B141F" wp14:editId="48D1D3E6">
            <wp:extent cx="5457190" cy="8863330"/>
            <wp:effectExtent l="0" t="0" r="0" b="0"/>
            <wp:docPr id="14860030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0418" w14:textId="77777777" w:rsidR="00B10647" w:rsidRPr="00DA466B" w:rsidRDefault="00B10647" w:rsidP="00DF18DF">
      <w:pPr>
        <w:rPr>
          <w:rFonts w:ascii="Times New Roman" w:hAnsi="Times New Roman" w:cs="Times New Roman"/>
          <w:sz w:val="28"/>
          <w:szCs w:val="28"/>
        </w:rPr>
      </w:pPr>
    </w:p>
    <w:p w14:paraId="4F48F6D0" w14:textId="6117CB6D" w:rsidR="00B10647" w:rsidRPr="00B52DFB" w:rsidRDefault="00B10647" w:rsidP="00182DEE">
      <w:pPr>
        <w:pStyle w:val="Heading1"/>
      </w:pPr>
      <w:bookmarkStart w:id="21" w:name="_Toc218766260"/>
      <w:r w:rsidRPr="00B52DFB">
        <w:t>Описание на архитектурните слоеве</w:t>
      </w:r>
      <w:bookmarkEnd w:id="21"/>
    </w:p>
    <w:p w14:paraId="3D316CFE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proofErr w:type="spellEnd"/>
      <w:r w:rsidRPr="00B10647">
        <w:rPr>
          <w:rFonts w:ascii="Times New Roman" w:hAnsi="Times New Roman" w:cs="Times New Roman"/>
          <w:b/>
          <w:bCs/>
          <w:sz w:val="24"/>
          <w:szCs w:val="24"/>
        </w:rPr>
        <w:t xml:space="preserve"> слой</w:t>
      </w:r>
      <w:r w:rsidRPr="00B10647">
        <w:rPr>
          <w:rFonts w:ascii="Times New Roman" w:hAnsi="Times New Roman" w:cs="Times New Roman"/>
          <w:sz w:val="24"/>
          <w:szCs w:val="24"/>
        </w:rPr>
        <w:br/>
        <w:t xml:space="preserve">Слоят отговаря за потребителския интерфейс и взаимодействието с крайния потребител. Тук се реализират визуалните компоненти, страниците, управлението на UI състоянието и клиентската валидация на формите. Слоят няма достъп до бизнес логиката и комуникира с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>-а чрез HTTP/JSON заявки.</w:t>
      </w:r>
    </w:p>
    <w:p w14:paraId="2C2F278A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0647">
        <w:rPr>
          <w:rFonts w:ascii="Times New Roman" w:hAnsi="Times New Roman" w:cs="Times New Roman"/>
          <w:b/>
          <w:bCs/>
          <w:sz w:val="24"/>
          <w:szCs w:val="24"/>
        </w:rPr>
        <w:t>API слой</w:t>
      </w:r>
      <w:r w:rsidRPr="00B10647">
        <w:rPr>
          <w:rFonts w:ascii="Times New Roman" w:hAnsi="Times New Roman" w:cs="Times New Roman"/>
          <w:sz w:val="24"/>
          <w:szCs w:val="24"/>
        </w:rPr>
        <w:br/>
        <w:t xml:space="preserve">API слоят дефинира публичните HTTP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на системата. Той приема заявки от клиента, извършва валидация на входните данни и форматира отговорите. Основната му роля е координация между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слоя и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слоя, без да съдържа бизнес правила.</w:t>
      </w:r>
    </w:p>
    <w:p w14:paraId="280C95C0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Security</w:t>
      </w:r>
      <w:proofErr w:type="spellEnd"/>
      <w:r w:rsidRPr="00B10647">
        <w:rPr>
          <w:rFonts w:ascii="Times New Roman" w:hAnsi="Times New Roman" w:cs="Times New Roman"/>
          <w:b/>
          <w:bCs/>
          <w:sz w:val="24"/>
          <w:szCs w:val="24"/>
        </w:rPr>
        <w:t xml:space="preserve"> слой</w:t>
      </w:r>
      <w:r w:rsidRPr="00B10647">
        <w:rPr>
          <w:rFonts w:ascii="Times New Roman" w:hAnsi="Times New Roman" w:cs="Times New Roman"/>
          <w:sz w:val="24"/>
          <w:szCs w:val="24"/>
        </w:rPr>
        <w:br/>
        <w:t xml:space="preserve">Слоят осигурява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, оторизация и управление на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токени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. Всички входящи заявки преминават през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филтри, които валидират JWT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>, проверяват правата за достъп и прилагат конфигурации като CORS и защита на ресурсите.</w:t>
      </w:r>
    </w:p>
    <w:p w14:paraId="05D9BE92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Business</w:t>
      </w:r>
      <w:proofErr w:type="spellEnd"/>
      <w:r w:rsidRPr="00B10647">
        <w:rPr>
          <w:rFonts w:ascii="Times New Roman" w:hAnsi="Times New Roman" w:cs="Times New Roman"/>
          <w:b/>
          <w:bCs/>
          <w:sz w:val="24"/>
          <w:szCs w:val="24"/>
        </w:rPr>
        <w:t xml:space="preserve"> слой</w:t>
      </w:r>
      <w:r w:rsidRPr="00B1064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слоят съдържа цялата бизнес логика на приложението. Тук се реализират бизнес правилата, координацията между различните операции, управлението на транзакции и интеграцията с външни услуги като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Places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0D709606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0647">
        <w:rPr>
          <w:rFonts w:ascii="Times New Roman" w:hAnsi="Times New Roman" w:cs="Times New Roman"/>
          <w:b/>
          <w:bCs/>
          <w:sz w:val="24"/>
          <w:szCs w:val="24"/>
        </w:rPr>
        <w:t>Persistence</w:t>
      </w:r>
      <w:proofErr w:type="spellEnd"/>
      <w:r w:rsidRPr="00B10647">
        <w:rPr>
          <w:rFonts w:ascii="Times New Roman" w:hAnsi="Times New Roman" w:cs="Times New Roman"/>
          <w:b/>
          <w:bCs/>
          <w:sz w:val="24"/>
          <w:szCs w:val="24"/>
        </w:rPr>
        <w:t xml:space="preserve"> слой</w:t>
      </w:r>
      <w:r w:rsidRPr="00B10647">
        <w:rPr>
          <w:rFonts w:ascii="Times New Roman" w:hAnsi="Times New Roman" w:cs="Times New Roman"/>
          <w:sz w:val="24"/>
          <w:szCs w:val="24"/>
        </w:rPr>
        <w:br/>
        <w:t xml:space="preserve">Слоят отговаря за достъпа до данните и комуникацията с базата данни. Той включва JPA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647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B10647">
        <w:rPr>
          <w:rFonts w:ascii="Times New Roman" w:hAnsi="Times New Roman" w:cs="Times New Roman"/>
          <w:sz w:val="24"/>
          <w:szCs w:val="24"/>
        </w:rPr>
        <w:t xml:space="preserve"> класове и заявки, като осигурява абстракция между бизнес логиката и физическото съхранение на данните.</w:t>
      </w:r>
    </w:p>
    <w:p w14:paraId="33381363" w14:textId="77777777" w:rsidR="00B10647" w:rsidRPr="00B10647" w:rsidRDefault="00B10647" w:rsidP="00B1064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0647">
        <w:rPr>
          <w:rFonts w:ascii="Times New Roman" w:hAnsi="Times New Roman" w:cs="Times New Roman"/>
          <w:b/>
          <w:bCs/>
          <w:sz w:val="24"/>
          <w:szCs w:val="24"/>
        </w:rPr>
        <w:t>Data слой</w:t>
      </w:r>
      <w:r w:rsidRPr="00B10647">
        <w:rPr>
          <w:rFonts w:ascii="Times New Roman" w:hAnsi="Times New Roman" w:cs="Times New Roman"/>
          <w:sz w:val="24"/>
          <w:szCs w:val="24"/>
        </w:rPr>
        <w:br/>
        <w:t>Data слоят представлява физическото съхранение на данните и гарантира тяхната цялост. Той включва релационната база данни, файловата система за качени файлове, индекси и ограничения, които осигуряват коректност и ефективност при работа с данните.</w:t>
      </w:r>
    </w:p>
    <w:p w14:paraId="094C8114" w14:textId="26E3700E" w:rsidR="00B10647" w:rsidRPr="00B10647" w:rsidRDefault="00B10647" w:rsidP="00B10647">
      <w:pPr>
        <w:rPr>
          <w:rFonts w:ascii="Times New Roman" w:hAnsi="Times New Roman" w:cs="Times New Roman"/>
          <w:sz w:val="28"/>
          <w:szCs w:val="28"/>
        </w:rPr>
      </w:pPr>
    </w:p>
    <w:p w14:paraId="57009403" w14:textId="77777777" w:rsidR="00B10647" w:rsidRPr="00B10647" w:rsidRDefault="00B10647" w:rsidP="00B106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647">
        <w:rPr>
          <w:rFonts w:ascii="Times New Roman" w:hAnsi="Times New Roman" w:cs="Times New Roman"/>
          <w:b/>
          <w:bCs/>
          <w:sz w:val="28"/>
          <w:szCs w:val="28"/>
        </w:rPr>
        <w:t>Таблица: Архитектурни слоеве на системата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132"/>
        <w:gridCol w:w="2362"/>
        <w:gridCol w:w="2168"/>
      </w:tblGrid>
      <w:tr w:rsidR="00B10647" w:rsidRPr="00B10647" w14:paraId="62597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1653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11D442D3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Отговорност</w:t>
            </w:r>
          </w:p>
        </w:tc>
        <w:tc>
          <w:tcPr>
            <w:tcW w:w="0" w:type="auto"/>
            <w:vAlign w:val="center"/>
            <w:hideMark/>
          </w:tcPr>
          <w:p w14:paraId="171455DF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14:paraId="022F0EDA" w14:textId="77777777" w:rsidR="00B10647" w:rsidRPr="00B10647" w:rsidRDefault="00B10647" w:rsidP="00B106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Правила</w:t>
            </w:r>
          </w:p>
        </w:tc>
      </w:tr>
      <w:tr w:rsidR="00B10647" w:rsidRPr="00B10647" w14:paraId="6E12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3A9C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5319D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UI, потребителски взаимодействия, клиентска валидация</w:t>
            </w:r>
          </w:p>
        </w:tc>
        <w:tc>
          <w:tcPr>
            <w:tcW w:w="0" w:type="auto"/>
            <w:vAlign w:val="center"/>
            <w:hideMark/>
          </w:tcPr>
          <w:p w14:paraId="09DD1DB1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Tailwind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8D7FC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Без бизнес логика, само визуализация</w:t>
            </w:r>
          </w:p>
        </w:tc>
      </w:tr>
      <w:tr w:rsidR="00B10647" w:rsidRPr="00B10647" w14:paraId="5CD3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752E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3FA641F3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HTTP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, валидация на заявки, форматиране на отговори</w:t>
            </w:r>
          </w:p>
        </w:tc>
        <w:tc>
          <w:tcPr>
            <w:tcW w:w="0" w:type="auto"/>
            <w:vAlign w:val="center"/>
            <w:hideMark/>
          </w:tcPr>
          <w:p w14:paraId="683CD1C1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MVC, @RestController, @Valid</w:t>
            </w:r>
          </w:p>
        </w:tc>
        <w:tc>
          <w:tcPr>
            <w:tcW w:w="0" w:type="auto"/>
            <w:vAlign w:val="center"/>
            <w:hideMark/>
          </w:tcPr>
          <w:p w14:paraId="0047C816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Без бизнес логика, само координация</w:t>
            </w:r>
          </w:p>
        </w:tc>
      </w:tr>
      <w:tr w:rsidR="00B10647" w:rsidRPr="00B10647" w14:paraId="6B18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D79F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EC1EE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Автентикация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оторизация, управление на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токени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B921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JWT,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4EF98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Филтриране на всички заявки</w:t>
            </w:r>
          </w:p>
        </w:tc>
      </w:tr>
      <w:tr w:rsidR="00B10647" w:rsidRPr="00B10647" w14:paraId="16B8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947A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7D12F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Бизнес правила, оркестрация, транзакции</w:t>
            </w:r>
          </w:p>
        </w:tc>
        <w:tc>
          <w:tcPr>
            <w:tcW w:w="0" w:type="auto"/>
            <w:vAlign w:val="center"/>
            <w:hideMark/>
          </w:tcPr>
          <w:p w14:paraId="7530A8C6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@Service, @Transactional</w:t>
            </w:r>
          </w:p>
        </w:tc>
        <w:tc>
          <w:tcPr>
            <w:tcW w:w="0" w:type="auto"/>
            <w:vAlign w:val="center"/>
            <w:hideMark/>
          </w:tcPr>
          <w:p w14:paraId="66C7B6AE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Цялата бизнес логика е тук</w:t>
            </w:r>
          </w:p>
        </w:tc>
      </w:tr>
      <w:tr w:rsidR="00B10647" w:rsidRPr="00B10647" w14:paraId="50BD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9E26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7F398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, CRUD операции, заявки</w:t>
            </w:r>
          </w:p>
        </w:tc>
        <w:tc>
          <w:tcPr>
            <w:tcW w:w="0" w:type="auto"/>
            <w:vAlign w:val="center"/>
            <w:hideMark/>
          </w:tcPr>
          <w:p w14:paraId="7DF8D53F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Data JPA,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Hibernate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9D995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Без бизнес логика, само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</w:p>
        </w:tc>
      </w:tr>
      <w:tr w:rsidR="00B10647" w:rsidRPr="00B10647" w14:paraId="0BC8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B8DE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DB0C37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Съхранение на данни, цялост и индексиране</w:t>
            </w:r>
          </w:p>
        </w:tc>
        <w:tc>
          <w:tcPr>
            <w:tcW w:w="0" w:type="auto"/>
            <w:vAlign w:val="center"/>
            <w:hideMark/>
          </w:tcPr>
          <w:p w14:paraId="577085A7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43242" w14:textId="77777777" w:rsidR="00B10647" w:rsidRPr="00B10647" w:rsidRDefault="00B10647" w:rsidP="00B10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647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</w:p>
        </w:tc>
      </w:tr>
    </w:tbl>
    <w:p w14:paraId="7C04FD36" w14:textId="288A6024" w:rsidR="00B10647" w:rsidRPr="00DA466B" w:rsidRDefault="00B10647" w:rsidP="00DF18DF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FC68FA" wp14:editId="0075F8AE">
            <wp:extent cx="5223510" cy="8863330"/>
            <wp:effectExtent l="0" t="0" r="0" b="0"/>
            <wp:docPr id="12388993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990E" w14:textId="669D8162" w:rsidR="00B10647" w:rsidRPr="00DA466B" w:rsidRDefault="00B10647" w:rsidP="00DF18DF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42B44E7" wp14:editId="30410792">
            <wp:simplePos x="0" y="0"/>
            <wp:positionH relativeFrom="column">
              <wp:posOffset>4975200</wp:posOffset>
            </wp:positionH>
            <wp:positionV relativeFrom="paragraph">
              <wp:posOffset>505</wp:posOffset>
            </wp:positionV>
            <wp:extent cx="951865" cy="8863330"/>
            <wp:effectExtent l="0" t="0" r="635" b="0"/>
            <wp:wrapSquare wrapText="bothSides"/>
            <wp:docPr id="18704093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9394" name="Picture 18704093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6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20A2FD" wp14:editId="392048B9">
            <wp:extent cx="4163695" cy="8863330"/>
            <wp:effectExtent l="0" t="0" r="8255" b="0"/>
            <wp:docPr id="13363997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9760" name="Picture 13363997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66B">
        <w:rPr>
          <w:rFonts w:ascii="Times New Roman" w:hAnsi="Times New Roman" w:cs="Times New Roman"/>
          <w:sz w:val="24"/>
          <w:szCs w:val="24"/>
        </w:rPr>
        <w:br/>
      </w:r>
      <w:r w:rsidRPr="00DA46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79713B" wp14:editId="7A935021">
            <wp:extent cx="5731510" cy="2054225"/>
            <wp:effectExtent l="0" t="0" r="2540" b="3175"/>
            <wp:docPr id="19014728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2875" name="Picture 19014728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91D3" w14:textId="77777777" w:rsidR="00B10647" w:rsidRPr="00DA466B" w:rsidRDefault="00B10647" w:rsidP="00DF18DF">
      <w:pPr>
        <w:rPr>
          <w:rFonts w:ascii="Times New Roman" w:hAnsi="Times New Roman" w:cs="Times New Roman"/>
          <w:sz w:val="24"/>
          <w:szCs w:val="24"/>
        </w:rPr>
      </w:pPr>
    </w:p>
    <w:p w14:paraId="15A06D3D" w14:textId="3A40B775" w:rsidR="00DA466B" w:rsidRPr="00B52DFB" w:rsidRDefault="00DA466B" w:rsidP="00182DEE">
      <w:pPr>
        <w:pStyle w:val="Heading1"/>
      </w:pPr>
      <w:bookmarkStart w:id="22" w:name="_Toc218766261"/>
      <w:r w:rsidRPr="00B52DFB">
        <w:t>Нефункционални изисквания</w:t>
      </w:r>
      <w:bookmarkEnd w:id="22"/>
    </w:p>
    <w:p w14:paraId="468B8C22" w14:textId="77777777" w:rsidR="00DA466B" w:rsidRPr="00DA466B" w:rsidRDefault="00DA466B" w:rsidP="00DA466B">
      <w:pPr>
        <w:rPr>
          <w:rFonts w:ascii="Times New Roman" w:hAnsi="Times New Roman" w:cs="Times New Roman"/>
          <w:sz w:val="24"/>
          <w:szCs w:val="24"/>
        </w:rPr>
      </w:pPr>
      <w:r w:rsidRPr="00DA466B">
        <w:rPr>
          <w:rFonts w:ascii="Times New Roman" w:hAnsi="Times New Roman" w:cs="Times New Roman"/>
          <w:sz w:val="24"/>
          <w:szCs w:val="24"/>
        </w:rPr>
        <w:t xml:space="preserve">Настоящият раздел описва как избраната архитектура на системата </w:t>
      </w:r>
      <w:proofErr w:type="spellStart"/>
      <w:r w:rsidRPr="00DA466B">
        <w:rPr>
          <w:rFonts w:ascii="Times New Roman" w:hAnsi="Times New Roman" w:cs="Times New Roman"/>
          <w:b/>
          <w:bCs/>
          <w:sz w:val="24"/>
          <w:szCs w:val="24"/>
        </w:rPr>
        <w:t>SmartEntrance</w:t>
      </w:r>
      <w:proofErr w:type="spellEnd"/>
      <w:r w:rsidRPr="00DA466B">
        <w:rPr>
          <w:rFonts w:ascii="Times New Roman" w:hAnsi="Times New Roman" w:cs="Times New Roman"/>
          <w:sz w:val="24"/>
          <w:szCs w:val="24"/>
        </w:rPr>
        <w:t xml:space="preserve"> реализира основните атрибути на качеството чрез прилагане на конкретни архитектурни тактики и технологични решения.</w:t>
      </w:r>
    </w:p>
    <w:p w14:paraId="728BDF6C" w14:textId="47429008" w:rsidR="00DA466B" w:rsidRPr="00DA466B" w:rsidRDefault="00DA466B" w:rsidP="00DA466B">
      <w:pPr>
        <w:rPr>
          <w:rFonts w:ascii="Times New Roman" w:hAnsi="Times New Roman" w:cs="Times New Roman"/>
          <w:sz w:val="24"/>
          <w:szCs w:val="24"/>
        </w:rPr>
      </w:pPr>
    </w:p>
    <w:p w14:paraId="7B0721B9" w14:textId="0822821F" w:rsidR="00DA466B" w:rsidRPr="00B52DFB" w:rsidRDefault="00DA466B" w:rsidP="00B52D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2DFB">
        <w:rPr>
          <w:rFonts w:ascii="Times New Roman" w:hAnsi="Times New Roman" w:cs="Times New Roman"/>
          <w:b/>
          <w:bCs/>
          <w:sz w:val="28"/>
          <w:szCs w:val="28"/>
        </w:rPr>
        <w:t>Обобщена таблица на нефункционалните изисквания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253"/>
        <w:gridCol w:w="2135"/>
        <w:gridCol w:w="3386"/>
      </w:tblGrid>
      <w:tr w:rsidR="00DA466B" w:rsidRPr="00DA466B" w14:paraId="3667F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C133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0F19946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F91BA71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Тактики</w:t>
            </w:r>
          </w:p>
        </w:tc>
        <w:tc>
          <w:tcPr>
            <w:tcW w:w="0" w:type="auto"/>
            <w:vAlign w:val="center"/>
            <w:hideMark/>
          </w:tcPr>
          <w:p w14:paraId="24AA5ABE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Имплементация</w:t>
            </w:r>
          </w:p>
        </w:tc>
      </w:tr>
      <w:tr w:rsidR="00DA466B" w:rsidRPr="00DA466B" w14:paraId="61B7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3652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Сигурност</w:t>
            </w:r>
          </w:p>
        </w:tc>
        <w:tc>
          <w:tcPr>
            <w:tcW w:w="0" w:type="auto"/>
            <w:vAlign w:val="center"/>
            <w:hideMark/>
          </w:tcPr>
          <w:p w14:paraId="1FEBCAEC" w14:textId="0D73937E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Висок</w:t>
            </w:r>
          </w:p>
        </w:tc>
        <w:tc>
          <w:tcPr>
            <w:tcW w:w="0" w:type="auto"/>
            <w:vAlign w:val="center"/>
            <w:hideMark/>
          </w:tcPr>
          <w:p w14:paraId="33D47F20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Автентикация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, оторизация, защита на данни</w:t>
            </w:r>
          </w:p>
        </w:tc>
        <w:tc>
          <w:tcPr>
            <w:tcW w:w="0" w:type="auto"/>
            <w:vAlign w:val="center"/>
            <w:hideMark/>
          </w:tcPr>
          <w:p w14:paraId="7A1DBBB9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JWT в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хеширане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на пароли, HTTPS,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</w:p>
        </w:tc>
      </w:tr>
      <w:tr w:rsidR="00DA466B" w:rsidRPr="00DA466B" w14:paraId="09A7B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7BE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Използваемост</w:t>
            </w:r>
          </w:p>
        </w:tc>
        <w:tc>
          <w:tcPr>
            <w:tcW w:w="0" w:type="auto"/>
            <w:vAlign w:val="center"/>
            <w:hideMark/>
          </w:tcPr>
          <w:p w14:paraId="1AC6DB75" w14:textId="25EDFDC0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Висок</w:t>
            </w:r>
          </w:p>
        </w:tc>
        <w:tc>
          <w:tcPr>
            <w:tcW w:w="0" w:type="auto"/>
            <w:vAlign w:val="center"/>
            <w:hideMark/>
          </w:tcPr>
          <w:p w14:paraId="59DDD41F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Responsive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, обратна връзка, навигация</w:t>
            </w:r>
          </w:p>
        </w:tc>
        <w:tc>
          <w:tcPr>
            <w:tcW w:w="0" w:type="auto"/>
            <w:vAlign w:val="center"/>
            <w:hideMark/>
          </w:tcPr>
          <w:p w14:paraId="2E1F8114" w14:textId="432570AE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Tailwind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sidebar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меню</w:t>
            </w:r>
          </w:p>
        </w:tc>
      </w:tr>
      <w:tr w:rsidR="00DA466B" w:rsidRPr="00DA466B" w14:paraId="2275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833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Производителност</w:t>
            </w:r>
          </w:p>
        </w:tc>
        <w:tc>
          <w:tcPr>
            <w:tcW w:w="0" w:type="auto"/>
            <w:vAlign w:val="center"/>
            <w:hideMark/>
          </w:tcPr>
          <w:p w14:paraId="4898A5A2" w14:textId="362C7256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Среден</w:t>
            </w:r>
          </w:p>
        </w:tc>
        <w:tc>
          <w:tcPr>
            <w:tcW w:w="0" w:type="auto"/>
            <w:vAlign w:val="center"/>
            <w:hideMark/>
          </w:tcPr>
          <w:p w14:paraId="231715F7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Caching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pooling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lazy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6911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HikariCP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JPA LAZY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fetch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SPA архитектура,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</w:p>
        </w:tc>
      </w:tr>
      <w:tr w:rsidR="00DA466B" w:rsidRPr="00DA466B" w14:paraId="50AE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00E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Разширяемост</w:t>
            </w:r>
          </w:p>
        </w:tc>
        <w:tc>
          <w:tcPr>
            <w:tcW w:w="0" w:type="auto"/>
            <w:vAlign w:val="center"/>
            <w:hideMark/>
          </w:tcPr>
          <w:p w14:paraId="2753DA42" w14:textId="622B20EF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Среден</w:t>
            </w:r>
          </w:p>
        </w:tc>
        <w:tc>
          <w:tcPr>
            <w:tcW w:w="0" w:type="auto"/>
            <w:vAlign w:val="center"/>
            <w:hideMark/>
          </w:tcPr>
          <w:p w14:paraId="56E8EEF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Модулност,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coupling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concerns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5580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Layered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DTO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proofErr w:type="spellEnd"/>
          </w:p>
        </w:tc>
      </w:tr>
      <w:tr w:rsidR="00DA466B" w:rsidRPr="00DA466B" w14:paraId="04E3C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C073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Достъпност</w:t>
            </w:r>
          </w:p>
        </w:tc>
        <w:tc>
          <w:tcPr>
            <w:tcW w:w="0" w:type="auto"/>
            <w:vAlign w:val="center"/>
            <w:hideMark/>
          </w:tcPr>
          <w:p w14:paraId="7EB3EE44" w14:textId="2B9B6CE8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Среден</w:t>
            </w:r>
          </w:p>
        </w:tc>
        <w:tc>
          <w:tcPr>
            <w:tcW w:w="0" w:type="auto"/>
            <w:vAlign w:val="center"/>
            <w:hideMark/>
          </w:tcPr>
          <w:p w14:paraId="57C8958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D020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токени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Boot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Actuator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</w:tr>
      <w:tr w:rsidR="00DA466B" w:rsidRPr="00DA466B" w14:paraId="09C78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78F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Тестваемост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50CB4" w14:textId="04ADD255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Среден</w:t>
            </w:r>
          </w:p>
        </w:tc>
        <w:tc>
          <w:tcPr>
            <w:tcW w:w="0" w:type="auto"/>
            <w:vAlign w:val="center"/>
            <w:hideMark/>
          </w:tcPr>
          <w:p w14:paraId="40550EDC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, изолирани слоеве</w:t>
            </w:r>
          </w:p>
        </w:tc>
        <w:tc>
          <w:tcPr>
            <w:tcW w:w="0" w:type="auto"/>
            <w:vAlign w:val="center"/>
            <w:hideMark/>
          </w:tcPr>
          <w:p w14:paraId="1A27F3FA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interfaces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profiles</w:t>
            </w:r>
            <w:proofErr w:type="spellEnd"/>
          </w:p>
        </w:tc>
      </w:tr>
      <w:tr w:rsidR="00DA466B" w:rsidRPr="00DA466B" w14:paraId="508C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E82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Интероперабилност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52B76" w14:textId="5F9C624A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Нисък</w:t>
            </w:r>
          </w:p>
        </w:tc>
        <w:tc>
          <w:tcPr>
            <w:tcW w:w="0" w:type="auto"/>
            <w:vAlign w:val="center"/>
            <w:hideMark/>
          </w:tcPr>
          <w:p w14:paraId="63711B0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REST API, стандартни формати, документация</w:t>
            </w:r>
          </w:p>
        </w:tc>
        <w:tc>
          <w:tcPr>
            <w:tcW w:w="0" w:type="auto"/>
            <w:vAlign w:val="center"/>
            <w:hideMark/>
          </w:tcPr>
          <w:p w14:paraId="05275249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JSON,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Swagger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webhook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поддръжка</w:t>
            </w:r>
          </w:p>
        </w:tc>
      </w:tr>
    </w:tbl>
    <w:p w14:paraId="373677DE" w14:textId="7B78A686" w:rsidR="00DA466B" w:rsidRPr="00DA466B" w:rsidRDefault="00DA466B" w:rsidP="00DA466B">
      <w:pPr>
        <w:rPr>
          <w:rFonts w:ascii="Times New Roman" w:hAnsi="Times New Roman" w:cs="Times New Roman"/>
          <w:sz w:val="24"/>
          <w:szCs w:val="24"/>
        </w:rPr>
      </w:pPr>
    </w:p>
    <w:p w14:paraId="3FA15F1C" w14:textId="2D66A4E3" w:rsidR="00DA466B" w:rsidRPr="00DA466B" w:rsidRDefault="00DA466B" w:rsidP="00DA4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66B">
        <w:rPr>
          <w:rFonts w:ascii="Times New Roman" w:hAnsi="Times New Roman" w:cs="Times New Roman"/>
          <w:b/>
          <w:bCs/>
          <w:sz w:val="24"/>
          <w:szCs w:val="24"/>
        </w:rPr>
        <w:t>Сигурност (</w:t>
      </w:r>
      <w:proofErr w:type="spellStart"/>
      <w:r w:rsidRPr="00DA466B">
        <w:rPr>
          <w:rFonts w:ascii="Times New Roman" w:hAnsi="Times New Roman" w:cs="Times New Roman"/>
          <w:b/>
          <w:bCs/>
          <w:sz w:val="24"/>
          <w:szCs w:val="24"/>
        </w:rPr>
        <w:t>Security</w:t>
      </w:r>
      <w:proofErr w:type="spellEnd"/>
      <w:r w:rsidRPr="00DA46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601"/>
        <w:gridCol w:w="4150"/>
      </w:tblGrid>
      <w:tr w:rsidR="00DA466B" w:rsidRPr="00DA466B" w14:paraId="154EC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A7862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Заплаха</w:t>
            </w:r>
          </w:p>
        </w:tc>
        <w:tc>
          <w:tcPr>
            <w:tcW w:w="0" w:type="auto"/>
            <w:vAlign w:val="center"/>
            <w:hideMark/>
          </w:tcPr>
          <w:p w14:paraId="6E791ED1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Защитна мярка</w:t>
            </w:r>
          </w:p>
        </w:tc>
        <w:tc>
          <w:tcPr>
            <w:tcW w:w="0" w:type="auto"/>
            <w:vAlign w:val="center"/>
            <w:hideMark/>
          </w:tcPr>
          <w:p w14:paraId="37A02240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</w:t>
            </w:r>
          </w:p>
        </w:tc>
      </w:tr>
      <w:tr w:rsidR="00DA466B" w:rsidRPr="00DA466B" w14:paraId="7F52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39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XSS атаки</w:t>
            </w:r>
          </w:p>
        </w:tc>
        <w:tc>
          <w:tcPr>
            <w:tcW w:w="0" w:type="auto"/>
            <w:vAlign w:val="center"/>
            <w:hideMark/>
          </w:tcPr>
          <w:p w14:paraId="12960AE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E1119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токенът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не е достъпен от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</w:tr>
      <w:tr w:rsidR="00DA466B" w:rsidRPr="00DA466B" w14:paraId="620C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694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CSRF атаки</w:t>
            </w:r>
          </w:p>
        </w:tc>
        <w:tc>
          <w:tcPr>
            <w:tcW w:w="0" w:type="auto"/>
            <w:vAlign w:val="center"/>
            <w:hideMark/>
          </w:tcPr>
          <w:p w14:paraId="121A79E0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SameSite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238E1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SameSite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Lax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политика</w:t>
            </w:r>
          </w:p>
        </w:tc>
      </w:tr>
      <w:tr w:rsidR="00DA466B" w:rsidRPr="00DA466B" w14:paraId="1EA2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8A7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SQL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9A3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Параметризирани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заявки</w:t>
            </w:r>
          </w:p>
        </w:tc>
        <w:tc>
          <w:tcPr>
            <w:tcW w:w="0" w:type="auto"/>
            <w:vAlign w:val="center"/>
            <w:hideMark/>
          </w:tcPr>
          <w:p w14:paraId="02414FE2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JPA /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Hibernate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prepared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proofErr w:type="spellEnd"/>
          </w:p>
        </w:tc>
      </w:tr>
      <w:tr w:rsidR="00DA466B" w:rsidRPr="00DA466B" w14:paraId="6173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0C87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Brute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Force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атаки</w:t>
            </w:r>
          </w:p>
        </w:tc>
        <w:tc>
          <w:tcPr>
            <w:tcW w:w="0" w:type="auto"/>
            <w:vAlign w:val="center"/>
            <w:hideMark/>
          </w:tcPr>
          <w:p w14:paraId="2CED814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Хеширане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на пароли</w:t>
            </w:r>
          </w:p>
        </w:tc>
        <w:tc>
          <w:tcPr>
            <w:tcW w:w="0" w:type="auto"/>
            <w:vAlign w:val="center"/>
            <w:hideMark/>
          </w:tcPr>
          <w:p w14:paraId="2E85E37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 подходящ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  <w:proofErr w:type="spellEnd"/>
          </w:p>
        </w:tc>
      </w:tr>
      <w:tr w:rsidR="00DA466B" w:rsidRPr="00DA466B" w14:paraId="02E5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9C6C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hijacking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0A30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AAAB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token_revocations</w:t>
            </w:r>
            <w:proofErr w:type="spellEnd"/>
          </w:p>
        </w:tc>
      </w:tr>
      <w:tr w:rsidR="00DA466B" w:rsidRPr="00DA466B" w14:paraId="4CBC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1C1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Man-in-the-Middle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8084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Криптиране</w:t>
            </w:r>
          </w:p>
        </w:tc>
        <w:tc>
          <w:tcPr>
            <w:tcW w:w="0" w:type="auto"/>
            <w:vAlign w:val="center"/>
            <w:hideMark/>
          </w:tcPr>
          <w:p w14:paraId="1B52A62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HTTPS / TLS 1.3</w:t>
            </w:r>
          </w:p>
        </w:tc>
      </w:tr>
      <w:tr w:rsidR="00DA466B" w:rsidRPr="00DA466B" w14:paraId="6154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16E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Неоторизиран достъп</w:t>
            </w:r>
          </w:p>
        </w:tc>
        <w:tc>
          <w:tcPr>
            <w:tcW w:w="0" w:type="auto"/>
            <w:vAlign w:val="center"/>
            <w:hideMark/>
          </w:tcPr>
          <w:p w14:paraId="325F8659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JWT валидация</w:t>
            </w:r>
          </w:p>
        </w:tc>
        <w:tc>
          <w:tcPr>
            <w:tcW w:w="0" w:type="auto"/>
            <w:vAlign w:val="center"/>
            <w:hideMark/>
          </w:tcPr>
          <w:p w14:paraId="15B1CEB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Подпис и срок на валидност на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токена</w:t>
            </w:r>
            <w:proofErr w:type="spellEnd"/>
          </w:p>
        </w:tc>
      </w:tr>
    </w:tbl>
    <w:p w14:paraId="11AD43F2" w14:textId="455BEA8D" w:rsidR="00DA466B" w:rsidRPr="00DA466B" w:rsidRDefault="00DA466B" w:rsidP="00DA466B">
      <w:pPr>
        <w:rPr>
          <w:rFonts w:ascii="Times New Roman" w:hAnsi="Times New Roman" w:cs="Times New Roman"/>
          <w:sz w:val="24"/>
          <w:szCs w:val="24"/>
        </w:rPr>
      </w:pPr>
    </w:p>
    <w:p w14:paraId="3F1468B1" w14:textId="53122DEC" w:rsidR="00DA466B" w:rsidRPr="00DA466B" w:rsidRDefault="00DA466B" w:rsidP="00DA4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66B">
        <w:rPr>
          <w:rFonts w:ascii="Times New Roman" w:hAnsi="Times New Roman" w:cs="Times New Roman"/>
          <w:b/>
          <w:bCs/>
          <w:sz w:val="24"/>
          <w:szCs w:val="24"/>
        </w:rPr>
        <w:t>Производителност (</w:t>
      </w:r>
      <w:proofErr w:type="spellStart"/>
      <w:r w:rsidRPr="00DA466B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proofErr w:type="spellEnd"/>
      <w:r w:rsidRPr="00DA46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249"/>
        <w:gridCol w:w="4604"/>
      </w:tblGrid>
      <w:tr w:rsidR="00DA466B" w:rsidRPr="00DA466B" w14:paraId="4079D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1169C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Област</w:t>
            </w:r>
          </w:p>
        </w:tc>
        <w:tc>
          <w:tcPr>
            <w:tcW w:w="0" w:type="auto"/>
            <w:vAlign w:val="center"/>
            <w:hideMark/>
          </w:tcPr>
          <w:p w14:paraId="7DCD1D02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Тактика</w:t>
            </w:r>
          </w:p>
        </w:tc>
        <w:tc>
          <w:tcPr>
            <w:tcW w:w="0" w:type="auto"/>
            <w:vAlign w:val="center"/>
            <w:hideMark/>
          </w:tcPr>
          <w:p w14:paraId="40DEDAB9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Очакван ефект</w:t>
            </w:r>
          </w:p>
        </w:tc>
      </w:tr>
      <w:tr w:rsidR="00DA466B" w:rsidRPr="00DA466B" w14:paraId="06B8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939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DD01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pooling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HikariCP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95DFD2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Намален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при отваряне на връзки</w:t>
            </w:r>
          </w:p>
        </w:tc>
      </w:tr>
      <w:tr w:rsidR="00DA466B" w:rsidRPr="00DA466B" w14:paraId="5E48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995A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070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Lazy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FetchType.LAZY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FDA8F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Зареждане на данни само при необходимост</w:t>
            </w:r>
          </w:p>
        </w:tc>
      </w:tr>
      <w:tr w:rsidR="00DA466B" w:rsidRPr="00DA466B" w14:paraId="7243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D7B2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B78F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Индекси на PK / FK</w:t>
            </w:r>
          </w:p>
        </w:tc>
        <w:tc>
          <w:tcPr>
            <w:tcW w:w="0" w:type="auto"/>
            <w:vAlign w:val="center"/>
            <w:hideMark/>
          </w:tcPr>
          <w:p w14:paraId="6B4C8980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По-бързо търсене и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операции</w:t>
            </w:r>
          </w:p>
        </w:tc>
      </w:tr>
      <w:tr w:rsidR="00DA466B" w:rsidRPr="00DA466B" w14:paraId="7D3F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AD6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6ED7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0B0EC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Без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lookup</w:t>
            </w:r>
            <w:proofErr w:type="spellEnd"/>
          </w:p>
        </w:tc>
      </w:tr>
      <w:tr w:rsidR="00DA466B" w:rsidRPr="00DA466B" w14:paraId="727F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1CC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8654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SPA архитектура</w:t>
            </w:r>
          </w:p>
        </w:tc>
        <w:tc>
          <w:tcPr>
            <w:tcW w:w="0" w:type="auto"/>
            <w:vAlign w:val="center"/>
            <w:hideMark/>
          </w:tcPr>
          <w:p w14:paraId="1302EE60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Еднократно начално зареждане</w:t>
            </w:r>
          </w:p>
        </w:tc>
      </w:tr>
      <w:tr w:rsidR="00DA466B" w:rsidRPr="00DA466B" w14:paraId="04C1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020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F3F93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6C85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Минифициран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код и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tree-shaking</w:t>
            </w:r>
            <w:proofErr w:type="spellEnd"/>
          </w:p>
        </w:tc>
      </w:tr>
    </w:tbl>
    <w:p w14:paraId="0AE9278B" w14:textId="77777777" w:rsidR="00DA466B" w:rsidRPr="00DA466B" w:rsidRDefault="001135E2" w:rsidP="00DA466B">
      <w:pPr>
        <w:rPr>
          <w:rFonts w:ascii="Times New Roman" w:hAnsi="Times New Roman" w:cs="Times New Roman"/>
          <w:sz w:val="24"/>
          <w:szCs w:val="24"/>
        </w:rPr>
      </w:pPr>
      <w:r w:rsidRPr="001135E2">
        <w:rPr>
          <w:rFonts w:ascii="Times New Roman" w:hAnsi="Times New Roman" w:cs="Times New Roman"/>
          <w:noProof/>
          <w:sz w:val="24"/>
          <w:szCs w:val="24"/>
        </w:rPr>
        <w:pict w14:anchorId="7F5E5DA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9EBBF7" w14:textId="56CD8E96" w:rsidR="00DA466B" w:rsidRPr="00DA466B" w:rsidRDefault="00DA466B" w:rsidP="00DA4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66B">
        <w:rPr>
          <w:rFonts w:ascii="Times New Roman" w:hAnsi="Times New Roman" w:cs="Times New Roman"/>
          <w:b/>
          <w:bCs/>
          <w:sz w:val="24"/>
          <w:szCs w:val="24"/>
        </w:rPr>
        <w:t>Разширяемост (</w:t>
      </w:r>
      <w:proofErr w:type="spellStart"/>
      <w:r w:rsidRPr="00DA466B">
        <w:rPr>
          <w:rFonts w:ascii="Times New Roman" w:hAnsi="Times New Roman" w:cs="Times New Roman"/>
          <w:b/>
          <w:bCs/>
          <w:sz w:val="24"/>
          <w:szCs w:val="24"/>
        </w:rPr>
        <w:t>Modifiability</w:t>
      </w:r>
      <w:proofErr w:type="spellEnd"/>
      <w:r w:rsidRPr="00DA46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2700"/>
        <w:gridCol w:w="1154"/>
      </w:tblGrid>
      <w:tr w:rsidR="00DA466B" w:rsidRPr="00DA466B" w14:paraId="07EB8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DBC9C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Промяна</w:t>
            </w:r>
          </w:p>
        </w:tc>
        <w:tc>
          <w:tcPr>
            <w:tcW w:w="0" w:type="auto"/>
            <w:vAlign w:val="center"/>
            <w:hideMark/>
          </w:tcPr>
          <w:p w14:paraId="67598A41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Засегнати компоненти</w:t>
            </w:r>
          </w:p>
        </w:tc>
        <w:tc>
          <w:tcPr>
            <w:tcW w:w="0" w:type="auto"/>
            <w:vAlign w:val="center"/>
            <w:hideMark/>
          </w:tcPr>
          <w:p w14:paraId="7119DACB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Сложност</w:t>
            </w:r>
          </w:p>
        </w:tc>
      </w:tr>
      <w:tr w:rsidR="00DA466B" w:rsidRPr="00DA466B" w14:paraId="544A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DE5F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Добавяне на нов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6C4F8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FinanceService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F2BA6" w14:textId="67B3755B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Ниска</w:t>
            </w:r>
          </w:p>
        </w:tc>
      </w:tr>
      <w:tr w:rsidR="00DA466B" w:rsidRPr="00DA466B" w14:paraId="41B5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147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Добавяне на нов тип документ</w:t>
            </w:r>
          </w:p>
        </w:tc>
        <w:tc>
          <w:tcPr>
            <w:tcW w:w="0" w:type="auto"/>
            <w:vAlign w:val="center"/>
            <w:hideMark/>
          </w:tcPr>
          <w:p w14:paraId="2885AA0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стойност</w:t>
            </w:r>
          </w:p>
        </w:tc>
        <w:tc>
          <w:tcPr>
            <w:tcW w:w="0" w:type="auto"/>
            <w:vAlign w:val="center"/>
            <w:hideMark/>
          </w:tcPr>
          <w:p w14:paraId="2AD8294E" w14:textId="15047970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Ниска</w:t>
            </w:r>
          </w:p>
        </w:tc>
      </w:tr>
      <w:tr w:rsidR="00DA466B" w:rsidRPr="00DA466B" w14:paraId="52B8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9541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Добавяне на нов API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7BD9F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+ Service</w:t>
            </w:r>
          </w:p>
        </w:tc>
        <w:tc>
          <w:tcPr>
            <w:tcW w:w="0" w:type="auto"/>
            <w:vAlign w:val="center"/>
            <w:hideMark/>
          </w:tcPr>
          <w:p w14:paraId="4AA262E3" w14:textId="6F0E5CA1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Ниска</w:t>
            </w:r>
          </w:p>
        </w:tc>
      </w:tr>
      <w:tr w:rsidR="00DA466B" w:rsidRPr="00DA466B" w14:paraId="0C0EE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F3BB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Добавяне на нова потребителска роля</w:t>
            </w:r>
          </w:p>
        </w:tc>
        <w:tc>
          <w:tcPr>
            <w:tcW w:w="0" w:type="auto"/>
            <w:vAlign w:val="center"/>
            <w:hideMark/>
          </w:tcPr>
          <w:p w14:paraId="431907C1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B4125" w14:textId="2487211F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Средна</w:t>
            </w:r>
          </w:p>
        </w:tc>
      </w:tr>
      <w:tr w:rsidR="00DA466B" w:rsidRPr="00DA466B" w14:paraId="0A17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F98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с нов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A1A559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Service +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20F0A" w14:textId="67E3AD95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Средна</w:t>
            </w:r>
          </w:p>
        </w:tc>
      </w:tr>
      <w:tr w:rsidR="00DA466B" w:rsidRPr="00DA466B" w14:paraId="6F94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CF8F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Промяна в DB схемата</w:t>
            </w:r>
          </w:p>
        </w:tc>
        <w:tc>
          <w:tcPr>
            <w:tcW w:w="0" w:type="auto"/>
            <w:vAlign w:val="center"/>
            <w:hideMark/>
          </w:tcPr>
          <w:p w14:paraId="6830768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+ DTO</w:t>
            </w:r>
          </w:p>
        </w:tc>
        <w:tc>
          <w:tcPr>
            <w:tcW w:w="0" w:type="auto"/>
            <w:vAlign w:val="center"/>
            <w:hideMark/>
          </w:tcPr>
          <w:p w14:paraId="263F906E" w14:textId="1B6AB663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Средна</w:t>
            </w:r>
          </w:p>
        </w:tc>
      </w:tr>
    </w:tbl>
    <w:p w14:paraId="2F8D95FD" w14:textId="01DE39CC" w:rsidR="00DA466B" w:rsidRPr="00DA466B" w:rsidRDefault="00DA466B" w:rsidP="00DA466B">
      <w:pPr>
        <w:rPr>
          <w:rFonts w:ascii="Times New Roman" w:hAnsi="Times New Roman" w:cs="Times New Roman"/>
          <w:sz w:val="24"/>
          <w:szCs w:val="24"/>
        </w:rPr>
      </w:pPr>
    </w:p>
    <w:p w14:paraId="65BFDFA7" w14:textId="42DF05EA" w:rsidR="00DA466B" w:rsidRPr="00DA466B" w:rsidRDefault="00DA466B" w:rsidP="00DA4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66B">
        <w:rPr>
          <w:rFonts w:ascii="Times New Roman" w:hAnsi="Times New Roman" w:cs="Times New Roman"/>
          <w:b/>
          <w:bCs/>
          <w:sz w:val="24"/>
          <w:szCs w:val="24"/>
        </w:rPr>
        <w:t xml:space="preserve"> Достъпност (</w:t>
      </w:r>
      <w:proofErr w:type="spellStart"/>
      <w:r w:rsidRPr="00DA466B">
        <w:rPr>
          <w:rFonts w:ascii="Times New Roman" w:hAnsi="Times New Roman" w:cs="Times New Roman"/>
          <w:b/>
          <w:bCs/>
          <w:sz w:val="24"/>
          <w:szCs w:val="24"/>
        </w:rPr>
        <w:t>Availability</w:t>
      </w:r>
      <w:proofErr w:type="spellEnd"/>
      <w:r w:rsidRPr="00DA466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460"/>
        <w:gridCol w:w="4167"/>
      </w:tblGrid>
      <w:tr w:rsidR="00DA466B" w:rsidRPr="00DA466B" w14:paraId="1C4E1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3F438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05ECC710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Механизъм</w:t>
            </w:r>
          </w:p>
        </w:tc>
        <w:tc>
          <w:tcPr>
            <w:tcW w:w="0" w:type="auto"/>
            <w:vAlign w:val="center"/>
            <w:hideMark/>
          </w:tcPr>
          <w:p w14:paraId="679D658F" w14:textId="77777777" w:rsidR="00DA466B" w:rsidRPr="00DA466B" w:rsidRDefault="00DA466B" w:rsidP="00DA46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466B" w:rsidRPr="00DA466B" w14:paraId="22D1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F51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Откриване на проблеми</w:t>
            </w:r>
          </w:p>
        </w:tc>
        <w:tc>
          <w:tcPr>
            <w:tcW w:w="0" w:type="auto"/>
            <w:vAlign w:val="center"/>
            <w:hideMark/>
          </w:tcPr>
          <w:p w14:paraId="2BA9547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Boot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Actuator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427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actuator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</w:tr>
      <w:tr w:rsidR="00DA466B" w:rsidRPr="00DA466B" w14:paraId="6431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1FFD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Възстановяване</w:t>
            </w:r>
          </w:p>
        </w:tc>
        <w:tc>
          <w:tcPr>
            <w:tcW w:w="0" w:type="auto"/>
            <w:vAlign w:val="center"/>
            <w:hideMark/>
          </w:tcPr>
          <w:p w14:paraId="6A23095F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B60E5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Лесен рестарт без загуба на сесии</w:t>
            </w:r>
          </w:p>
        </w:tc>
      </w:tr>
      <w:tr w:rsidR="00DA466B" w:rsidRPr="00DA466B" w14:paraId="5450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5472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Превенция</w:t>
            </w:r>
          </w:p>
        </w:tc>
        <w:tc>
          <w:tcPr>
            <w:tcW w:w="0" w:type="auto"/>
            <w:vAlign w:val="center"/>
            <w:hideMark/>
          </w:tcPr>
          <w:p w14:paraId="7EA1835C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95A7C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Приложението не спира при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грешки</w:t>
            </w:r>
          </w:p>
        </w:tc>
      </w:tr>
      <w:tr w:rsidR="00DA466B" w:rsidRPr="00DA466B" w14:paraId="490F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7F56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DD7FE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HikariCP</w:t>
            </w:r>
            <w:proofErr w:type="spellEnd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auto-reconnect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3E544" w14:textId="77777777" w:rsidR="00DA466B" w:rsidRPr="00DA466B" w:rsidRDefault="00DA466B" w:rsidP="00DA4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66B">
              <w:rPr>
                <w:rFonts w:ascii="Times New Roman" w:hAnsi="Times New Roman" w:cs="Times New Roman"/>
                <w:sz w:val="24"/>
                <w:szCs w:val="24"/>
              </w:rPr>
              <w:t>Автоматично възстановяване на връзката</w:t>
            </w:r>
          </w:p>
        </w:tc>
      </w:tr>
    </w:tbl>
    <w:p w14:paraId="4FC603F9" w14:textId="77777777" w:rsidR="00B10647" w:rsidRPr="00DA466B" w:rsidRDefault="00B10647" w:rsidP="00DF18DF">
      <w:pPr>
        <w:rPr>
          <w:rFonts w:ascii="Times New Roman" w:hAnsi="Times New Roman" w:cs="Times New Roman"/>
          <w:sz w:val="24"/>
          <w:szCs w:val="24"/>
        </w:rPr>
      </w:pPr>
    </w:p>
    <w:sectPr w:rsidR="00B10647" w:rsidRPr="00DA4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B67"/>
    <w:multiLevelType w:val="multilevel"/>
    <w:tmpl w:val="27B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CDE"/>
    <w:multiLevelType w:val="multilevel"/>
    <w:tmpl w:val="ECD6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F0B4A"/>
    <w:multiLevelType w:val="multilevel"/>
    <w:tmpl w:val="73F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3193"/>
    <w:multiLevelType w:val="multilevel"/>
    <w:tmpl w:val="424C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93D05"/>
    <w:multiLevelType w:val="hybridMultilevel"/>
    <w:tmpl w:val="04FECBA2"/>
    <w:lvl w:ilvl="0" w:tplc="0402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901E5"/>
    <w:multiLevelType w:val="multilevel"/>
    <w:tmpl w:val="D170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E31D5"/>
    <w:multiLevelType w:val="multilevel"/>
    <w:tmpl w:val="C90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A2CA8"/>
    <w:multiLevelType w:val="multilevel"/>
    <w:tmpl w:val="D0AE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92925"/>
    <w:multiLevelType w:val="multilevel"/>
    <w:tmpl w:val="4376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53921"/>
    <w:multiLevelType w:val="multilevel"/>
    <w:tmpl w:val="EC1C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8292C"/>
    <w:multiLevelType w:val="multilevel"/>
    <w:tmpl w:val="4F7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E03C2"/>
    <w:multiLevelType w:val="hybridMultilevel"/>
    <w:tmpl w:val="617A2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86C28"/>
    <w:multiLevelType w:val="multilevel"/>
    <w:tmpl w:val="F6E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C74D0"/>
    <w:multiLevelType w:val="multilevel"/>
    <w:tmpl w:val="4B70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823CD"/>
    <w:multiLevelType w:val="multilevel"/>
    <w:tmpl w:val="445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679D1"/>
    <w:multiLevelType w:val="multilevel"/>
    <w:tmpl w:val="20F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6586D"/>
    <w:multiLevelType w:val="multilevel"/>
    <w:tmpl w:val="48D208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A90573"/>
    <w:multiLevelType w:val="multilevel"/>
    <w:tmpl w:val="5D9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20C18"/>
    <w:multiLevelType w:val="hybridMultilevel"/>
    <w:tmpl w:val="4E765C1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7476A"/>
    <w:multiLevelType w:val="multilevel"/>
    <w:tmpl w:val="F70C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0F77CF"/>
    <w:multiLevelType w:val="multilevel"/>
    <w:tmpl w:val="5DB44BE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7CD1A55"/>
    <w:multiLevelType w:val="multilevel"/>
    <w:tmpl w:val="9C6E9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5B796E23"/>
    <w:multiLevelType w:val="multilevel"/>
    <w:tmpl w:val="E1A40B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6115331D"/>
    <w:multiLevelType w:val="multilevel"/>
    <w:tmpl w:val="2E32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430BF2"/>
    <w:multiLevelType w:val="hybridMultilevel"/>
    <w:tmpl w:val="A09AC5E6"/>
    <w:lvl w:ilvl="0" w:tplc="0234D7E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2695B"/>
    <w:multiLevelType w:val="multilevel"/>
    <w:tmpl w:val="332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A56158"/>
    <w:multiLevelType w:val="multilevel"/>
    <w:tmpl w:val="60E252A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74D72170"/>
    <w:multiLevelType w:val="multilevel"/>
    <w:tmpl w:val="EA5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B0F34"/>
    <w:multiLevelType w:val="multilevel"/>
    <w:tmpl w:val="E0D8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314139830">
    <w:abstractNumId w:val="14"/>
  </w:num>
  <w:num w:numId="2" w16cid:durableId="2128891065">
    <w:abstractNumId w:val="12"/>
  </w:num>
  <w:num w:numId="3" w16cid:durableId="949628261">
    <w:abstractNumId w:val="2"/>
  </w:num>
  <w:num w:numId="4" w16cid:durableId="915893443">
    <w:abstractNumId w:val="17"/>
  </w:num>
  <w:num w:numId="5" w16cid:durableId="1719624893">
    <w:abstractNumId w:val="15"/>
  </w:num>
  <w:num w:numId="6" w16cid:durableId="283079127">
    <w:abstractNumId w:val="27"/>
  </w:num>
  <w:num w:numId="7" w16cid:durableId="431513530">
    <w:abstractNumId w:val="0"/>
  </w:num>
  <w:num w:numId="8" w16cid:durableId="1214344971">
    <w:abstractNumId w:val="18"/>
  </w:num>
  <w:num w:numId="9" w16cid:durableId="1348141102">
    <w:abstractNumId w:val="8"/>
  </w:num>
  <w:num w:numId="10" w16cid:durableId="950363009">
    <w:abstractNumId w:val="26"/>
  </w:num>
  <w:num w:numId="11" w16cid:durableId="392461747">
    <w:abstractNumId w:val="4"/>
  </w:num>
  <w:num w:numId="12" w16cid:durableId="737627267">
    <w:abstractNumId w:val="1"/>
  </w:num>
  <w:num w:numId="13" w16cid:durableId="242957917">
    <w:abstractNumId w:val="7"/>
  </w:num>
  <w:num w:numId="14" w16cid:durableId="851452749">
    <w:abstractNumId w:val="24"/>
  </w:num>
  <w:num w:numId="15" w16cid:durableId="1468933387">
    <w:abstractNumId w:val="10"/>
  </w:num>
  <w:num w:numId="16" w16cid:durableId="1082948626">
    <w:abstractNumId w:val="5"/>
  </w:num>
  <w:num w:numId="17" w16cid:durableId="27921787">
    <w:abstractNumId w:val="23"/>
  </w:num>
  <w:num w:numId="18" w16cid:durableId="994070174">
    <w:abstractNumId w:val="25"/>
  </w:num>
  <w:num w:numId="19" w16cid:durableId="614100276">
    <w:abstractNumId w:val="9"/>
  </w:num>
  <w:num w:numId="20" w16cid:durableId="880170160">
    <w:abstractNumId w:val="6"/>
  </w:num>
  <w:num w:numId="21" w16cid:durableId="430315694">
    <w:abstractNumId w:val="13"/>
  </w:num>
  <w:num w:numId="22" w16cid:durableId="1057823231">
    <w:abstractNumId w:val="19"/>
  </w:num>
  <w:num w:numId="23" w16cid:durableId="974331904">
    <w:abstractNumId w:val="3"/>
  </w:num>
  <w:num w:numId="24" w16cid:durableId="941498397">
    <w:abstractNumId w:val="11"/>
  </w:num>
  <w:num w:numId="25" w16cid:durableId="1178037204">
    <w:abstractNumId w:val="21"/>
  </w:num>
  <w:num w:numId="26" w16cid:durableId="687753124">
    <w:abstractNumId w:val="28"/>
  </w:num>
  <w:num w:numId="27" w16cid:durableId="635063368">
    <w:abstractNumId w:val="22"/>
  </w:num>
  <w:num w:numId="28" w16cid:durableId="1425807138">
    <w:abstractNumId w:val="16"/>
  </w:num>
  <w:num w:numId="29" w16cid:durableId="8413555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9B"/>
    <w:rsid w:val="0002719B"/>
    <w:rsid w:val="000C6FC1"/>
    <w:rsid w:val="001135E2"/>
    <w:rsid w:val="00182DEE"/>
    <w:rsid w:val="001D4689"/>
    <w:rsid w:val="00201DD4"/>
    <w:rsid w:val="0061184E"/>
    <w:rsid w:val="007839A1"/>
    <w:rsid w:val="007C1BB0"/>
    <w:rsid w:val="008E7370"/>
    <w:rsid w:val="00927039"/>
    <w:rsid w:val="00B10647"/>
    <w:rsid w:val="00B107A5"/>
    <w:rsid w:val="00B52DFB"/>
    <w:rsid w:val="00C551CE"/>
    <w:rsid w:val="00DA466B"/>
    <w:rsid w:val="00DF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2E0F46"/>
  <w15:chartTrackingRefBased/>
  <w15:docId w15:val="{173E3CCD-82BB-4646-B8A6-4CCC330A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EE"/>
    <w:pPr>
      <w:keepNext/>
      <w:keepLines/>
      <w:numPr>
        <w:numId w:val="29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EE"/>
    <w:pPr>
      <w:keepNext/>
      <w:keepLines/>
      <w:numPr>
        <w:ilvl w:val="1"/>
        <w:numId w:val="29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E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DE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9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1D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1DD4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82DEE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2DEE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82DEE"/>
    <w:pPr>
      <w:spacing w:before="120" w:after="0"/>
      <w:ind w:left="220"/>
    </w:pPr>
    <w:rPr>
      <w:rFonts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182DE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82DEE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2DEE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2DEE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2DEE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2DEE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2DEE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2DEE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AC46-4C4E-4C2D-B1C9-5B570B621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42</Pages>
  <Words>5994</Words>
  <Characters>34169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Виктория Михайлова</cp:lastModifiedBy>
  <cp:revision>4</cp:revision>
  <dcterms:created xsi:type="dcterms:W3CDTF">2026-01-08T06:07:00Z</dcterms:created>
  <dcterms:modified xsi:type="dcterms:W3CDTF">2026-01-08T10:03:00Z</dcterms:modified>
</cp:coreProperties>
</file>