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61A0" w14:textId="6A55557D" w:rsidR="00BB7025" w:rsidRPr="00BB7025" w:rsidRDefault="00BB7025" w:rsidP="00BB7025">
      <w:pPr>
        <w:pStyle w:val="Heading2"/>
        <w:jc w:val="center"/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Нефункционални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изисквания</w:t>
      </w:r>
      <w:proofErr w:type="spellEnd"/>
    </w:p>
    <w:p w14:paraId="1DCE2C04" w14:textId="77777777" w:rsidR="00BB7025" w:rsidRPr="00BB7025" w:rsidRDefault="00BB7025" w:rsidP="00BB7025">
      <w:pPr>
        <w:pStyle w:val="Heading2"/>
        <w:rPr>
          <w:b/>
          <w:bCs/>
          <w:color w:val="auto"/>
        </w:rPr>
      </w:pPr>
      <w:r w:rsidRPr="00BB7025">
        <w:rPr>
          <w:b/>
          <w:bCs/>
          <w:color w:val="auto"/>
        </w:rPr>
        <w:t xml:space="preserve">1. </w:t>
      </w:r>
      <w:proofErr w:type="spellStart"/>
      <w:r w:rsidRPr="00BB7025">
        <w:rPr>
          <w:b/>
          <w:bCs/>
          <w:color w:val="auto"/>
        </w:rPr>
        <w:t>Достъпност</w:t>
      </w:r>
      <w:proofErr w:type="spellEnd"/>
    </w:p>
    <w:p w14:paraId="097B6182" w14:textId="77777777" w:rsidR="00BB7025" w:rsidRPr="00BB7025" w:rsidRDefault="00BB7025" w:rsidP="00BB7025">
      <w:pPr>
        <w:pStyle w:val="Heading2"/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Системата</w:t>
      </w:r>
      <w:proofErr w:type="spellEnd"/>
      <w:r w:rsidRPr="00BB7025">
        <w:rPr>
          <w:b/>
          <w:bCs/>
          <w:color w:val="auto"/>
        </w:rPr>
        <w:t xml:space="preserve"> е </w:t>
      </w:r>
      <w:proofErr w:type="spellStart"/>
      <w:r w:rsidRPr="00BB7025">
        <w:rPr>
          <w:b/>
          <w:bCs/>
          <w:color w:val="auto"/>
        </w:rPr>
        <w:t>уеб-базирана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функционира</w:t>
      </w:r>
      <w:proofErr w:type="spellEnd"/>
      <w:r w:rsidRPr="00BB7025">
        <w:rPr>
          <w:b/>
          <w:bCs/>
          <w:color w:val="auto"/>
        </w:rPr>
        <w:t xml:space="preserve"> в </w:t>
      </w:r>
      <w:proofErr w:type="spellStart"/>
      <w:r w:rsidRPr="00BB7025">
        <w:rPr>
          <w:b/>
          <w:bCs/>
          <w:color w:val="auto"/>
        </w:rPr>
        <w:t>облачна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инфраструктура</w:t>
      </w:r>
      <w:proofErr w:type="spellEnd"/>
      <w:r w:rsidRPr="00BB7025">
        <w:rPr>
          <w:b/>
          <w:bCs/>
          <w:color w:val="auto"/>
        </w:rPr>
        <w:t xml:space="preserve">, </w:t>
      </w:r>
      <w:proofErr w:type="spellStart"/>
      <w:r w:rsidRPr="00BB7025">
        <w:rPr>
          <w:b/>
          <w:bCs/>
          <w:color w:val="auto"/>
        </w:rPr>
        <w:t>осигуряваща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постоянна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достъпност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чрез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защитена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интернет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връзка</w:t>
      </w:r>
      <w:proofErr w:type="spellEnd"/>
      <w:r w:rsidRPr="00BB7025">
        <w:rPr>
          <w:b/>
          <w:bCs/>
          <w:color w:val="auto"/>
        </w:rPr>
        <w:t xml:space="preserve"> (HTTPS). </w:t>
      </w:r>
      <w:proofErr w:type="spellStart"/>
      <w:r w:rsidRPr="00BB7025">
        <w:rPr>
          <w:b/>
          <w:bCs/>
          <w:color w:val="auto"/>
        </w:rPr>
        <w:t>Архитектурата</w:t>
      </w:r>
      <w:proofErr w:type="spellEnd"/>
      <w:r w:rsidRPr="00BB7025">
        <w:rPr>
          <w:b/>
          <w:bCs/>
          <w:color w:val="auto"/>
        </w:rPr>
        <w:t xml:space="preserve"> е </w:t>
      </w:r>
      <w:proofErr w:type="spellStart"/>
      <w:r w:rsidRPr="00BB7025">
        <w:rPr>
          <w:b/>
          <w:bCs/>
          <w:color w:val="auto"/>
        </w:rPr>
        <w:t>проектирана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така</w:t>
      </w:r>
      <w:proofErr w:type="spellEnd"/>
      <w:r w:rsidRPr="00BB7025">
        <w:rPr>
          <w:b/>
          <w:bCs/>
          <w:color w:val="auto"/>
        </w:rPr>
        <w:t xml:space="preserve">, </w:t>
      </w:r>
      <w:proofErr w:type="spellStart"/>
      <w:r w:rsidRPr="00BB7025">
        <w:rPr>
          <w:b/>
          <w:bCs/>
          <w:color w:val="auto"/>
        </w:rPr>
        <w:t>че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минимизира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времето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недостъпност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гарантира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непрекъсната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работа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дори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повишено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натоварване</w:t>
      </w:r>
      <w:proofErr w:type="spellEnd"/>
      <w:r w:rsidRPr="00BB7025">
        <w:rPr>
          <w:b/>
          <w:bCs/>
          <w:color w:val="auto"/>
        </w:rPr>
        <w:t>.</w:t>
      </w:r>
      <w:r w:rsidRPr="00BB7025">
        <w:rPr>
          <w:b/>
          <w:bCs/>
          <w:color w:val="auto"/>
        </w:rPr>
        <w:br/>
      </w:r>
      <w:proofErr w:type="spellStart"/>
      <w:r w:rsidRPr="00BB7025">
        <w:rPr>
          <w:b/>
          <w:bCs/>
          <w:color w:val="auto"/>
        </w:rPr>
        <w:t>Използваните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тактики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включват</w:t>
      </w:r>
      <w:proofErr w:type="spellEnd"/>
      <w:r w:rsidRPr="00BB7025">
        <w:rPr>
          <w:b/>
          <w:bCs/>
          <w:color w:val="auto"/>
        </w:rPr>
        <w:t>:</w:t>
      </w:r>
    </w:p>
    <w:p w14:paraId="5D5879B6" w14:textId="77777777" w:rsidR="00BB7025" w:rsidRPr="00BB7025" w:rsidRDefault="00BB7025" w:rsidP="00BB7025">
      <w:pPr>
        <w:pStyle w:val="Heading2"/>
        <w:numPr>
          <w:ilvl w:val="0"/>
          <w:numId w:val="1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мониторинг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автоматично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откриване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откази</w:t>
      </w:r>
      <w:proofErr w:type="spellEnd"/>
      <w:r w:rsidRPr="00BB7025">
        <w:rPr>
          <w:b/>
          <w:bCs/>
          <w:color w:val="auto"/>
        </w:rPr>
        <w:t>;</w:t>
      </w:r>
    </w:p>
    <w:p w14:paraId="264231E1" w14:textId="77777777" w:rsidR="00BB7025" w:rsidRPr="00BB7025" w:rsidRDefault="00BB7025" w:rsidP="00BB7025">
      <w:pPr>
        <w:pStyle w:val="Heading2"/>
        <w:numPr>
          <w:ilvl w:val="0"/>
          <w:numId w:val="1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регулярни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резервни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копия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базата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данни</w:t>
      </w:r>
      <w:proofErr w:type="spellEnd"/>
      <w:r w:rsidRPr="00BB7025">
        <w:rPr>
          <w:b/>
          <w:bCs/>
          <w:color w:val="auto"/>
        </w:rPr>
        <w:t>;</w:t>
      </w:r>
    </w:p>
    <w:p w14:paraId="54805AC1" w14:textId="77777777" w:rsidR="00BB7025" w:rsidRPr="00BB7025" w:rsidRDefault="00BB7025" w:rsidP="00BB7025">
      <w:pPr>
        <w:pStyle w:val="Heading2"/>
        <w:numPr>
          <w:ilvl w:val="0"/>
          <w:numId w:val="1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възстановяване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услугата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технически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срив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без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загуба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критична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информация</w:t>
      </w:r>
      <w:proofErr w:type="spellEnd"/>
      <w:r w:rsidRPr="00BB7025">
        <w:rPr>
          <w:b/>
          <w:bCs/>
          <w:color w:val="auto"/>
        </w:rPr>
        <w:t>.</w:t>
      </w:r>
      <w:r w:rsidRPr="00BB7025">
        <w:rPr>
          <w:b/>
          <w:bCs/>
          <w:color w:val="auto"/>
        </w:rPr>
        <w:br/>
      </w:r>
      <w:proofErr w:type="spellStart"/>
      <w:r w:rsidRPr="00BB7025">
        <w:rPr>
          <w:b/>
          <w:bCs/>
          <w:color w:val="auto"/>
        </w:rPr>
        <w:t>Целта</w:t>
      </w:r>
      <w:proofErr w:type="spellEnd"/>
      <w:r w:rsidRPr="00BB7025">
        <w:rPr>
          <w:b/>
          <w:bCs/>
          <w:color w:val="auto"/>
        </w:rPr>
        <w:t xml:space="preserve"> е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гарантира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надеждност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системата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бързо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възстановяване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евентуални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прекъсвания</w:t>
      </w:r>
      <w:proofErr w:type="spellEnd"/>
      <w:r w:rsidRPr="00BB7025">
        <w:rPr>
          <w:b/>
          <w:bCs/>
          <w:color w:val="auto"/>
        </w:rPr>
        <w:t>.</w:t>
      </w:r>
    </w:p>
    <w:p w14:paraId="025ABA27" w14:textId="7A826F4C" w:rsidR="00BB7025" w:rsidRPr="00BB7025" w:rsidRDefault="00B17A5B" w:rsidP="00BB7025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pict w14:anchorId="1C0F1753">
          <v:rect id="_x0000_i1025" style="width:0;height:1.5pt" o:hralign="center" o:hrstd="t" o:hr="t" fillcolor="#a0a0a0" stroked="f"/>
        </w:pict>
      </w:r>
      <w:r w:rsidR="00BB7025" w:rsidRPr="00BB7025">
        <w:rPr>
          <w:b/>
          <w:bCs/>
          <w:color w:val="auto"/>
        </w:rPr>
        <w:t xml:space="preserve">2. </w:t>
      </w:r>
      <w:proofErr w:type="spellStart"/>
      <w:r w:rsidR="00BB7025" w:rsidRPr="00BB7025">
        <w:rPr>
          <w:b/>
          <w:bCs/>
          <w:color w:val="auto"/>
        </w:rPr>
        <w:t>Разширяемост</w:t>
      </w:r>
      <w:proofErr w:type="spellEnd"/>
      <w:r w:rsidR="00BB7025">
        <w:rPr>
          <w:b/>
          <w:bCs/>
          <w:color w:val="auto"/>
          <w:lang w:val="bg-BG"/>
        </w:rPr>
        <w:t>-</w:t>
      </w:r>
      <w:proofErr w:type="spellStart"/>
      <w:r w:rsidR="00BB7025" w:rsidRPr="00BB7025">
        <w:rPr>
          <w:b/>
          <w:bCs/>
          <w:color w:val="auto"/>
        </w:rPr>
        <w:t>Архитектурата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системата</w:t>
      </w:r>
      <w:proofErr w:type="spellEnd"/>
      <w:r w:rsidR="00BB7025" w:rsidRPr="00BB7025">
        <w:rPr>
          <w:b/>
          <w:bCs/>
          <w:color w:val="auto"/>
        </w:rPr>
        <w:t xml:space="preserve"> е </w:t>
      </w:r>
      <w:proofErr w:type="spellStart"/>
      <w:r w:rsidR="00BB7025" w:rsidRPr="00BB7025">
        <w:rPr>
          <w:b/>
          <w:bCs/>
          <w:color w:val="auto"/>
        </w:rPr>
        <w:t>модулна</w:t>
      </w:r>
      <w:proofErr w:type="spellEnd"/>
      <w:r w:rsidR="00BB7025" w:rsidRPr="00BB7025">
        <w:rPr>
          <w:b/>
          <w:bCs/>
          <w:color w:val="auto"/>
        </w:rPr>
        <w:t xml:space="preserve"> и </w:t>
      </w:r>
      <w:proofErr w:type="spellStart"/>
      <w:r w:rsidR="00BB7025" w:rsidRPr="00BB7025">
        <w:rPr>
          <w:b/>
          <w:bCs/>
          <w:color w:val="auto"/>
        </w:rPr>
        <w:t>позволява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лесно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надграждане</w:t>
      </w:r>
      <w:proofErr w:type="spellEnd"/>
      <w:r w:rsidR="00BB7025" w:rsidRPr="00BB7025">
        <w:rPr>
          <w:b/>
          <w:bCs/>
          <w:color w:val="auto"/>
        </w:rPr>
        <w:t xml:space="preserve"> и </w:t>
      </w:r>
      <w:proofErr w:type="spellStart"/>
      <w:r w:rsidR="00BB7025" w:rsidRPr="00BB7025">
        <w:rPr>
          <w:b/>
          <w:bCs/>
          <w:color w:val="auto"/>
        </w:rPr>
        <w:t>интеграция</w:t>
      </w:r>
      <w:proofErr w:type="spellEnd"/>
      <w:r w:rsidR="00BB7025" w:rsidRPr="00BB7025">
        <w:rPr>
          <w:b/>
          <w:bCs/>
          <w:color w:val="auto"/>
        </w:rPr>
        <w:t xml:space="preserve"> с </w:t>
      </w:r>
      <w:proofErr w:type="spellStart"/>
      <w:r w:rsidR="00BB7025" w:rsidRPr="00BB7025">
        <w:rPr>
          <w:b/>
          <w:bCs/>
          <w:color w:val="auto"/>
        </w:rPr>
        <w:t>външни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системи</w:t>
      </w:r>
      <w:proofErr w:type="spellEnd"/>
      <w:r w:rsidR="00BB7025" w:rsidRPr="00BB7025">
        <w:rPr>
          <w:b/>
          <w:bCs/>
          <w:color w:val="auto"/>
        </w:rPr>
        <w:t xml:space="preserve"> – </w:t>
      </w:r>
      <w:proofErr w:type="spellStart"/>
      <w:r w:rsidR="00BB7025" w:rsidRPr="00BB7025">
        <w:rPr>
          <w:b/>
          <w:bCs/>
          <w:color w:val="auto"/>
        </w:rPr>
        <w:t>например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платежни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услуги</w:t>
      </w:r>
      <w:proofErr w:type="spellEnd"/>
      <w:r w:rsidR="00BB7025" w:rsidRPr="00BB7025">
        <w:rPr>
          <w:b/>
          <w:bCs/>
          <w:color w:val="auto"/>
        </w:rPr>
        <w:t xml:space="preserve"> (</w:t>
      </w:r>
      <w:proofErr w:type="spellStart"/>
      <w:r w:rsidR="00BB7025" w:rsidRPr="00BB7025">
        <w:rPr>
          <w:b/>
          <w:bCs/>
          <w:color w:val="auto"/>
        </w:rPr>
        <w:t>ePay</w:t>
      </w:r>
      <w:proofErr w:type="spellEnd"/>
      <w:r w:rsidR="00BB7025" w:rsidRPr="00BB7025">
        <w:rPr>
          <w:b/>
          <w:bCs/>
          <w:color w:val="auto"/>
        </w:rPr>
        <w:t xml:space="preserve">) </w:t>
      </w:r>
      <w:proofErr w:type="spellStart"/>
      <w:r w:rsidR="00BB7025" w:rsidRPr="00BB7025">
        <w:rPr>
          <w:b/>
          <w:bCs/>
          <w:color w:val="auto"/>
        </w:rPr>
        <w:t>или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имейл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сървъри</w:t>
      </w:r>
      <w:proofErr w:type="spellEnd"/>
      <w:r w:rsidR="00BB7025" w:rsidRPr="00BB7025">
        <w:rPr>
          <w:b/>
          <w:bCs/>
          <w:color w:val="auto"/>
        </w:rPr>
        <w:t xml:space="preserve">. </w:t>
      </w:r>
      <w:proofErr w:type="spellStart"/>
      <w:r w:rsidR="00BB7025" w:rsidRPr="00BB7025">
        <w:rPr>
          <w:b/>
          <w:bCs/>
          <w:color w:val="auto"/>
        </w:rPr>
        <w:t>Всеки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основен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модул</w:t>
      </w:r>
      <w:proofErr w:type="spellEnd"/>
      <w:r w:rsidR="00BB7025" w:rsidRPr="00BB7025">
        <w:rPr>
          <w:b/>
          <w:bCs/>
          <w:color w:val="auto"/>
        </w:rPr>
        <w:t xml:space="preserve"> (</w:t>
      </w:r>
      <w:proofErr w:type="spellStart"/>
      <w:r w:rsidR="00BB7025" w:rsidRPr="00BB7025">
        <w:rPr>
          <w:b/>
          <w:bCs/>
          <w:color w:val="auto"/>
        </w:rPr>
        <w:t>финанси</w:t>
      </w:r>
      <w:proofErr w:type="spellEnd"/>
      <w:r w:rsidR="00BB7025" w:rsidRPr="00BB7025">
        <w:rPr>
          <w:b/>
          <w:bCs/>
          <w:color w:val="auto"/>
        </w:rPr>
        <w:t xml:space="preserve">, </w:t>
      </w:r>
      <w:proofErr w:type="spellStart"/>
      <w:r w:rsidR="00BB7025" w:rsidRPr="00BB7025">
        <w:rPr>
          <w:b/>
          <w:bCs/>
          <w:color w:val="auto"/>
        </w:rPr>
        <w:t>документооборот</w:t>
      </w:r>
      <w:proofErr w:type="spellEnd"/>
      <w:r w:rsidR="00BB7025" w:rsidRPr="00BB7025">
        <w:rPr>
          <w:b/>
          <w:bCs/>
          <w:color w:val="auto"/>
        </w:rPr>
        <w:t xml:space="preserve">, </w:t>
      </w:r>
      <w:proofErr w:type="spellStart"/>
      <w:r w:rsidR="00BB7025" w:rsidRPr="00BB7025">
        <w:rPr>
          <w:b/>
          <w:bCs/>
          <w:color w:val="auto"/>
        </w:rPr>
        <w:t>комуникации</w:t>
      </w:r>
      <w:proofErr w:type="spellEnd"/>
      <w:r w:rsidR="00BB7025" w:rsidRPr="00BB7025">
        <w:rPr>
          <w:b/>
          <w:bCs/>
          <w:color w:val="auto"/>
        </w:rPr>
        <w:t xml:space="preserve"> и </w:t>
      </w:r>
      <w:proofErr w:type="spellStart"/>
      <w:r w:rsidR="00BB7025" w:rsidRPr="00BB7025">
        <w:rPr>
          <w:b/>
          <w:bCs/>
          <w:color w:val="auto"/>
        </w:rPr>
        <w:t>др</w:t>
      </w:r>
      <w:proofErr w:type="spellEnd"/>
      <w:r w:rsidR="00BB7025" w:rsidRPr="00BB7025">
        <w:rPr>
          <w:b/>
          <w:bCs/>
          <w:color w:val="auto"/>
        </w:rPr>
        <w:t xml:space="preserve">.) </w:t>
      </w:r>
      <w:proofErr w:type="spellStart"/>
      <w:r w:rsidR="00BB7025" w:rsidRPr="00BB7025">
        <w:rPr>
          <w:b/>
          <w:bCs/>
          <w:color w:val="auto"/>
        </w:rPr>
        <w:t>може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да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се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разработва</w:t>
      </w:r>
      <w:proofErr w:type="spellEnd"/>
      <w:r w:rsidR="00BB7025" w:rsidRPr="00BB7025">
        <w:rPr>
          <w:b/>
          <w:bCs/>
          <w:color w:val="auto"/>
        </w:rPr>
        <w:t xml:space="preserve"> и </w:t>
      </w:r>
      <w:proofErr w:type="spellStart"/>
      <w:r w:rsidR="00BB7025" w:rsidRPr="00BB7025">
        <w:rPr>
          <w:b/>
          <w:bCs/>
          <w:color w:val="auto"/>
        </w:rPr>
        <w:t>обновява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независимо</w:t>
      </w:r>
      <w:proofErr w:type="spellEnd"/>
      <w:r w:rsidR="00BB7025" w:rsidRPr="00BB7025">
        <w:rPr>
          <w:b/>
          <w:bCs/>
          <w:color w:val="auto"/>
        </w:rPr>
        <w:t xml:space="preserve">, </w:t>
      </w:r>
      <w:proofErr w:type="spellStart"/>
      <w:r w:rsidR="00BB7025" w:rsidRPr="00BB7025">
        <w:rPr>
          <w:b/>
          <w:bCs/>
          <w:color w:val="auto"/>
        </w:rPr>
        <w:t>без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да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се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засяга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стабилността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останалите</w:t>
      </w:r>
      <w:proofErr w:type="spellEnd"/>
      <w:r w:rsidR="00BB7025" w:rsidRPr="00BB7025">
        <w:rPr>
          <w:b/>
          <w:bCs/>
          <w:color w:val="auto"/>
        </w:rPr>
        <w:t>.</w:t>
      </w:r>
      <w:r w:rsidR="00BB7025" w:rsidRPr="00BB7025">
        <w:rPr>
          <w:b/>
          <w:bCs/>
          <w:color w:val="auto"/>
        </w:rPr>
        <w:br/>
      </w:r>
      <w:proofErr w:type="spellStart"/>
      <w:r w:rsidR="00BB7025" w:rsidRPr="00BB7025">
        <w:rPr>
          <w:b/>
          <w:bCs/>
          <w:color w:val="auto"/>
        </w:rPr>
        <w:t>Системата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поддържа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многопотребителска</w:t>
      </w:r>
      <w:proofErr w:type="spellEnd"/>
      <w:r w:rsidR="00BB7025" w:rsidRPr="00BB7025">
        <w:rPr>
          <w:b/>
          <w:bCs/>
          <w:color w:val="auto"/>
        </w:rPr>
        <w:t xml:space="preserve"> (multi-tenant) </w:t>
      </w:r>
      <w:proofErr w:type="spellStart"/>
      <w:r w:rsidR="00BB7025" w:rsidRPr="00BB7025">
        <w:rPr>
          <w:b/>
          <w:bCs/>
          <w:color w:val="auto"/>
        </w:rPr>
        <w:t>структура</w:t>
      </w:r>
      <w:proofErr w:type="spellEnd"/>
      <w:r w:rsidR="00BB7025" w:rsidRPr="00BB7025">
        <w:rPr>
          <w:b/>
          <w:bCs/>
          <w:color w:val="auto"/>
        </w:rPr>
        <w:t xml:space="preserve">, </w:t>
      </w:r>
      <w:proofErr w:type="spellStart"/>
      <w:r w:rsidR="00BB7025" w:rsidRPr="00BB7025">
        <w:rPr>
          <w:b/>
          <w:bCs/>
          <w:color w:val="auto"/>
        </w:rPr>
        <w:t>която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позволява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добавяне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нови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входове</w:t>
      </w:r>
      <w:proofErr w:type="spellEnd"/>
      <w:r w:rsidR="00BB7025" w:rsidRPr="00BB7025">
        <w:rPr>
          <w:b/>
          <w:bCs/>
          <w:color w:val="auto"/>
        </w:rPr>
        <w:t xml:space="preserve"> и </w:t>
      </w:r>
      <w:proofErr w:type="spellStart"/>
      <w:r w:rsidR="00BB7025" w:rsidRPr="00BB7025">
        <w:rPr>
          <w:b/>
          <w:bCs/>
          <w:color w:val="auto"/>
        </w:rPr>
        <w:t>сдружения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без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промяна</w:t>
      </w:r>
      <w:proofErr w:type="spellEnd"/>
      <w:r w:rsidR="00BB7025" w:rsidRPr="00BB7025">
        <w:rPr>
          <w:b/>
          <w:bCs/>
          <w:color w:val="auto"/>
        </w:rPr>
        <w:t xml:space="preserve"> в </w:t>
      </w:r>
      <w:proofErr w:type="spellStart"/>
      <w:r w:rsidR="00BB7025" w:rsidRPr="00BB7025">
        <w:rPr>
          <w:b/>
          <w:bCs/>
          <w:color w:val="auto"/>
        </w:rPr>
        <w:t>базовата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конфигурация</w:t>
      </w:r>
      <w:proofErr w:type="spellEnd"/>
      <w:r w:rsidR="00BB7025" w:rsidRPr="00BB7025">
        <w:rPr>
          <w:b/>
          <w:bCs/>
          <w:color w:val="auto"/>
        </w:rPr>
        <w:t xml:space="preserve">. </w:t>
      </w:r>
      <w:proofErr w:type="spellStart"/>
      <w:r w:rsidR="00BB7025" w:rsidRPr="00BB7025">
        <w:rPr>
          <w:b/>
          <w:bCs/>
          <w:color w:val="auto"/>
        </w:rPr>
        <w:t>Това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осигурява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добра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поддръжка</w:t>
      </w:r>
      <w:proofErr w:type="spellEnd"/>
      <w:r w:rsidR="00BB7025" w:rsidRPr="00BB7025">
        <w:rPr>
          <w:b/>
          <w:bCs/>
          <w:color w:val="auto"/>
        </w:rPr>
        <w:t xml:space="preserve">, </w:t>
      </w:r>
      <w:proofErr w:type="spellStart"/>
      <w:r w:rsidR="00BB7025" w:rsidRPr="00BB7025">
        <w:rPr>
          <w:b/>
          <w:bCs/>
          <w:color w:val="auto"/>
        </w:rPr>
        <w:t>ниска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цена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развитие</w:t>
      </w:r>
      <w:proofErr w:type="spellEnd"/>
      <w:r w:rsidR="00BB7025" w:rsidRPr="00BB7025">
        <w:rPr>
          <w:b/>
          <w:bCs/>
          <w:color w:val="auto"/>
        </w:rPr>
        <w:t xml:space="preserve"> и </w:t>
      </w:r>
      <w:proofErr w:type="spellStart"/>
      <w:r w:rsidR="00BB7025" w:rsidRPr="00BB7025">
        <w:rPr>
          <w:b/>
          <w:bCs/>
          <w:color w:val="auto"/>
        </w:rPr>
        <w:t>дългосрочна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устойчивост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на</w:t>
      </w:r>
      <w:proofErr w:type="spellEnd"/>
      <w:r w:rsidR="00BB7025" w:rsidRPr="00BB7025">
        <w:rPr>
          <w:b/>
          <w:bCs/>
          <w:color w:val="auto"/>
        </w:rPr>
        <w:t xml:space="preserve"> </w:t>
      </w:r>
      <w:proofErr w:type="spellStart"/>
      <w:r w:rsidR="00BB7025" w:rsidRPr="00BB7025">
        <w:rPr>
          <w:b/>
          <w:bCs/>
          <w:color w:val="auto"/>
        </w:rPr>
        <w:t>проекта</w:t>
      </w:r>
      <w:proofErr w:type="spellEnd"/>
      <w:r w:rsidR="00BB7025" w:rsidRPr="00BB7025">
        <w:rPr>
          <w:b/>
          <w:bCs/>
          <w:color w:val="auto"/>
        </w:rPr>
        <w:t>.</w:t>
      </w:r>
    </w:p>
    <w:p w14:paraId="6DA429C8" w14:textId="77777777" w:rsidR="00BB7025" w:rsidRPr="00BB7025" w:rsidRDefault="00B17A5B" w:rsidP="00BB7025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pict w14:anchorId="09FE799D">
          <v:rect id="_x0000_i1026" style="width:0;height:1.5pt" o:hralign="center" o:hrstd="t" o:hr="t" fillcolor="#a0a0a0" stroked="f"/>
        </w:pict>
      </w:r>
    </w:p>
    <w:p w14:paraId="4DE3BFAA" w14:textId="77777777" w:rsidR="00BB7025" w:rsidRPr="00BB7025" w:rsidRDefault="00BB7025" w:rsidP="00BB7025">
      <w:pPr>
        <w:pStyle w:val="Heading2"/>
        <w:rPr>
          <w:b/>
          <w:bCs/>
          <w:color w:val="auto"/>
        </w:rPr>
      </w:pPr>
      <w:r w:rsidRPr="00BB7025">
        <w:rPr>
          <w:b/>
          <w:bCs/>
          <w:color w:val="auto"/>
        </w:rPr>
        <w:t xml:space="preserve">3. </w:t>
      </w:r>
      <w:proofErr w:type="spellStart"/>
      <w:r w:rsidRPr="00BB7025">
        <w:rPr>
          <w:b/>
          <w:bCs/>
          <w:color w:val="auto"/>
        </w:rPr>
        <w:t>Производителност</w:t>
      </w:r>
      <w:proofErr w:type="spellEnd"/>
    </w:p>
    <w:p w14:paraId="353CBDCA" w14:textId="77777777" w:rsidR="00BB7025" w:rsidRPr="00BB7025" w:rsidRDefault="00BB7025" w:rsidP="00BB7025">
      <w:pPr>
        <w:pStyle w:val="Heading2"/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Системата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трябва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осигурява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бърза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реакция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потребителски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заявки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поддържа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ефективна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работа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едновременно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използване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множество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потребители</w:t>
      </w:r>
      <w:proofErr w:type="spellEnd"/>
      <w:r w:rsidRPr="00BB7025">
        <w:rPr>
          <w:b/>
          <w:bCs/>
          <w:color w:val="auto"/>
        </w:rPr>
        <w:t>.</w:t>
      </w:r>
      <w:r w:rsidRPr="00BB7025">
        <w:rPr>
          <w:b/>
          <w:bCs/>
          <w:color w:val="auto"/>
        </w:rPr>
        <w:br/>
      </w:r>
      <w:proofErr w:type="spellStart"/>
      <w:r w:rsidRPr="00BB7025">
        <w:rPr>
          <w:b/>
          <w:bCs/>
          <w:color w:val="auto"/>
        </w:rPr>
        <w:t>Тактиките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постигане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висока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производителност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включват</w:t>
      </w:r>
      <w:proofErr w:type="spellEnd"/>
      <w:r w:rsidRPr="00BB7025">
        <w:rPr>
          <w:b/>
          <w:bCs/>
          <w:color w:val="auto"/>
        </w:rPr>
        <w:t>:</w:t>
      </w:r>
    </w:p>
    <w:p w14:paraId="7649D0D6" w14:textId="77777777" w:rsidR="00BB7025" w:rsidRPr="00BB7025" w:rsidRDefault="00BB7025" w:rsidP="00BB7025">
      <w:pPr>
        <w:pStyle w:val="Heading2"/>
        <w:numPr>
          <w:ilvl w:val="0"/>
          <w:numId w:val="2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кеширане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често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използвани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данни</w:t>
      </w:r>
      <w:proofErr w:type="spellEnd"/>
      <w:r w:rsidRPr="00BB7025">
        <w:rPr>
          <w:b/>
          <w:bCs/>
          <w:color w:val="auto"/>
        </w:rPr>
        <w:t>;</w:t>
      </w:r>
    </w:p>
    <w:p w14:paraId="08DD9583" w14:textId="77777777" w:rsidR="00BB7025" w:rsidRPr="00BB7025" w:rsidRDefault="00BB7025" w:rsidP="00BB7025">
      <w:pPr>
        <w:pStyle w:val="Heading2"/>
        <w:numPr>
          <w:ilvl w:val="0"/>
          <w:numId w:val="2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оптимизация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заявки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към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базата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данни</w:t>
      </w:r>
      <w:proofErr w:type="spellEnd"/>
      <w:r w:rsidRPr="00BB7025">
        <w:rPr>
          <w:b/>
          <w:bCs/>
          <w:color w:val="auto"/>
        </w:rPr>
        <w:t>;</w:t>
      </w:r>
    </w:p>
    <w:p w14:paraId="37BD6821" w14:textId="77777777" w:rsidR="00BB7025" w:rsidRPr="00BB7025" w:rsidRDefault="00BB7025" w:rsidP="00BB7025">
      <w:pPr>
        <w:pStyle w:val="Heading2"/>
        <w:numPr>
          <w:ilvl w:val="0"/>
          <w:numId w:val="2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балансиране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натоварването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по-големи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инсталации</w:t>
      </w:r>
      <w:proofErr w:type="spellEnd"/>
      <w:r w:rsidRPr="00BB7025">
        <w:rPr>
          <w:b/>
          <w:bCs/>
          <w:color w:val="auto"/>
        </w:rPr>
        <w:t>.</w:t>
      </w:r>
      <w:r w:rsidRPr="00BB7025">
        <w:rPr>
          <w:b/>
          <w:bCs/>
          <w:color w:val="auto"/>
        </w:rPr>
        <w:br/>
      </w:r>
      <w:proofErr w:type="spellStart"/>
      <w:r w:rsidRPr="00BB7025">
        <w:rPr>
          <w:b/>
          <w:bCs/>
          <w:color w:val="auto"/>
        </w:rPr>
        <w:t>Времето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отговор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стандартни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операции</w:t>
      </w:r>
      <w:proofErr w:type="spellEnd"/>
      <w:r w:rsidRPr="00BB7025">
        <w:rPr>
          <w:b/>
          <w:bCs/>
          <w:color w:val="auto"/>
        </w:rPr>
        <w:t xml:space="preserve"> (</w:t>
      </w:r>
      <w:proofErr w:type="spellStart"/>
      <w:r w:rsidRPr="00BB7025">
        <w:rPr>
          <w:b/>
          <w:bCs/>
          <w:color w:val="auto"/>
        </w:rPr>
        <w:t>зареждане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страници</w:t>
      </w:r>
      <w:proofErr w:type="spellEnd"/>
      <w:r w:rsidRPr="00BB7025">
        <w:rPr>
          <w:b/>
          <w:bCs/>
          <w:color w:val="auto"/>
        </w:rPr>
        <w:t xml:space="preserve">, </w:t>
      </w:r>
      <w:proofErr w:type="spellStart"/>
      <w:r w:rsidRPr="00BB7025">
        <w:rPr>
          <w:b/>
          <w:bCs/>
          <w:color w:val="auto"/>
        </w:rPr>
        <w:t>извличане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отчети</w:t>
      </w:r>
      <w:proofErr w:type="spellEnd"/>
      <w:r w:rsidRPr="00BB7025">
        <w:rPr>
          <w:b/>
          <w:bCs/>
          <w:color w:val="auto"/>
        </w:rPr>
        <w:t xml:space="preserve">, </w:t>
      </w:r>
      <w:proofErr w:type="spellStart"/>
      <w:r w:rsidRPr="00BB7025">
        <w:rPr>
          <w:b/>
          <w:bCs/>
          <w:color w:val="auto"/>
        </w:rPr>
        <w:t>подаване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плащания</w:t>
      </w:r>
      <w:proofErr w:type="spellEnd"/>
      <w:r w:rsidRPr="00BB7025">
        <w:rPr>
          <w:b/>
          <w:bCs/>
          <w:color w:val="auto"/>
        </w:rPr>
        <w:t xml:space="preserve">) </w:t>
      </w:r>
      <w:proofErr w:type="spellStart"/>
      <w:r w:rsidRPr="00BB7025">
        <w:rPr>
          <w:b/>
          <w:bCs/>
          <w:color w:val="auto"/>
        </w:rPr>
        <w:t>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трябва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надвишава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няколко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секунди</w:t>
      </w:r>
      <w:proofErr w:type="spellEnd"/>
      <w:r w:rsidRPr="00BB7025">
        <w:rPr>
          <w:b/>
          <w:bCs/>
          <w:color w:val="auto"/>
        </w:rPr>
        <w:t xml:space="preserve">, </w:t>
      </w:r>
      <w:proofErr w:type="spellStart"/>
      <w:r w:rsidRPr="00BB7025">
        <w:rPr>
          <w:b/>
          <w:bCs/>
          <w:color w:val="auto"/>
        </w:rPr>
        <w:t>като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системата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трябва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запази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стабилна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работа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нарастващ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брой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потребители</w:t>
      </w:r>
      <w:proofErr w:type="spellEnd"/>
      <w:r w:rsidRPr="00BB7025">
        <w:rPr>
          <w:b/>
          <w:bCs/>
          <w:color w:val="auto"/>
        </w:rPr>
        <w:t>.</w:t>
      </w:r>
    </w:p>
    <w:p w14:paraId="785093E6" w14:textId="77777777" w:rsidR="00BB7025" w:rsidRPr="00BB7025" w:rsidRDefault="00B17A5B" w:rsidP="00BB7025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pict w14:anchorId="028C20D4">
          <v:rect id="_x0000_i1027" style="width:0;height:1.5pt" o:hralign="center" o:hrstd="t" o:hr="t" fillcolor="#a0a0a0" stroked="f"/>
        </w:pict>
      </w:r>
    </w:p>
    <w:p w14:paraId="4646DD8F" w14:textId="77777777" w:rsidR="00BB7025" w:rsidRPr="00BB7025" w:rsidRDefault="00BB7025" w:rsidP="00BB7025">
      <w:pPr>
        <w:pStyle w:val="Heading2"/>
        <w:rPr>
          <w:b/>
          <w:bCs/>
          <w:color w:val="auto"/>
        </w:rPr>
      </w:pPr>
      <w:r w:rsidRPr="00BB7025">
        <w:rPr>
          <w:b/>
          <w:bCs/>
          <w:color w:val="auto"/>
        </w:rPr>
        <w:t xml:space="preserve">4. </w:t>
      </w:r>
      <w:proofErr w:type="spellStart"/>
      <w:r w:rsidRPr="00BB7025">
        <w:rPr>
          <w:b/>
          <w:bCs/>
          <w:color w:val="auto"/>
        </w:rPr>
        <w:t>Сигурност</w:t>
      </w:r>
      <w:proofErr w:type="spellEnd"/>
    </w:p>
    <w:p w14:paraId="27AE8C4B" w14:textId="77777777" w:rsidR="00BB7025" w:rsidRPr="00BB7025" w:rsidRDefault="00BB7025" w:rsidP="00BB7025">
      <w:pPr>
        <w:pStyle w:val="Heading2"/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Сигурността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информацията</w:t>
      </w:r>
      <w:proofErr w:type="spellEnd"/>
      <w:r w:rsidRPr="00BB7025">
        <w:rPr>
          <w:b/>
          <w:bCs/>
          <w:color w:val="auto"/>
        </w:rPr>
        <w:t xml:space="preserve"> е </w:t>
      </w:r>
      <w:proofErr w:type="spellStart"/>
      <w:r w:rsidRPr="00BB7025">
        <w:rPr>
          <w:b/>
          <w:bCs/>
          <w:color w:val="auto"/>
        </w:rPr>
        <w:t>основен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приоритет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системата</w:t>
      </w:r>
      <w:proofErr w:type="spellEnd"/>
      <w:r w:rsidRPr="00BB7025">
        <w:rPr>
          <w:b/>
          <w:bCs/>
          <w:color w:val="auto"/>
        </w:rPr>
        <w:t xml:space="preserve">. </w:t>
      </w:r>
      <w:proofErr w:type="spellStart"/>
      <w:r w:rsidRPr="00BB7025">
        <w:rPr>
          <w:b/>
          <w:bCs/>
          <w:color w:val="auto"/>
        </w:rPr>
        <w:t>Всички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чувствителни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данни</w:t>
      </w:r>
      <w:proofErr w:type="spellEnd"/>
      <w:r w:rsidRPr="00BB7025">
        <w:rPr>
          <w:b/>
          <w:bCs/>
          <w:color w:val="auto"/>
        </w:rPr>
        <w:t xml:space="preserve"> (</w:t>
      </w:r>
      <w:proofErr w:type="spellStart"/>
      <w:r w:rsidRPr="00BB7025">
        <w:rPr>
          <w:b/>
          <w:bCs/>
          <w:color w:val="auto"/>
        </w:rPr>
        <w:t>лични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финансови</w:t>
      </w:r>
      <w:proofErr w:type="spellEnd"/>
      <w:r w:rsidRPr="00BB7025">
        <w:rPr>
          <w:b/>
          <w:bCs/>
          <w:color w:val="auto"/>
        </w:rPr>
        <w:t xml:space="preserve">) </w:t>
      </w:r>
      <w:proofErr w:type="spellStart"/>
      <w:r w:rsidRPr="00BB7025">
        <w:rPr>
          <w:b/>
          <w:bCs/>
          <w:color w:val="auto"/>
        </w:rPr>
        <w:t>се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съхраняват</w:t>
      </w:r>
      <w:proofErr w:type="spellEnd"/>
      <w:r w:rsidRPr="00BB7025">
        <w:rPr>
          <w:b/>
          <w:bCs/>
          <w:color w:val="auto"/>
        </w:rPr>
        <w:t xml:space="preserve"> в </w:t>
      </w:r>
      <w:proofErr w:type="spellStart"/>
      <w:r w:rsidRPr="00BB7025">
        <w:rPr>
          <w:b/>
          <w:bCs/>
          <w:color w:val="auto"/>
        </w:rPr>
        <w:t>криптиран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вид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се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предават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чрез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защитен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протокол</w:t>
      </w:r>
      <w:proofErr w:type="spellEnd"/>
      <w:r w:rsidRPr="00BB7025">
        <w:rPr>
          <w:b/>
          <w:bCs/>
          <w:color w:val="auto"/>
        </w:rPr>
        <w:t xml:space="preserve"> (SSL/TLS). </w:t>
      </w:r>
      <w:proofErr w:type="spellStart"/>
      <w:r w:rsidRPr="00BB7025">
        <w:rPr>
          <w:b/>
          <w:bCs/>
          <w:color w:val="auto"/>
        </w:rPr>
        <w:t>Достъпът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контролира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чрез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ролеви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модел</w:t>
      </w:r>
      <w:proofErr w:type="spellEnd"/>
      <w:r w:rsidRPr="00BB7025">
        <w:rPr>
          <w:b/>
          <w:bCs/>
          <w:color w:val="auto"/>
        </w:rPr>
        <w:t xml:space="preserve"> – </w:t>
      </w:r>
      <w:proofErr w:type="spellStart"/>
      <w:r w:rsidRPr="00BB7025">
        <w:rPr>
          <w:b/>
          <w:bCs/>
          <w:color w:val="auto"/>
        </w:rPr>
        <w:t>управител</w:t>
      </w:r>
      <w:proofErr w:type="spellEnd"/>
      <w:r w:rsidRPr="00BB7025">
        <w:rPr>
          <w:b/>
          <w:bCs/>
          <w:color w:val="auto"/>
        </w:rPr>
        <w:t xml:space="preserve">, </w:t>
      </w:r>
      <w:proofErr w:type="spellStart"/>
      <w:r w:rsidRPr="00BB7025">
        <w:rPr>
          <w:b/>
          <w:bCs/>
          <w:color w:val="auto"/>
        </w:rPr>
        <w:t>контрольор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собственик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имат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различни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нива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достъп</w:t>
      </w:r>
      <w:proofErr w:type="spellEnd"/>
      <w:r w:rsidRPr="00BB7025">
        <w:rPr>
          <w:b/>
          <w:bCs/>
          <w:color w:val="auto"/>
        </w:rPr>
        <w:t>.</w:t>
      </w:r>
      <w:r w:rsidRPr="00BB7025">
        <w:rPr>
          <w:b/>
          <w:bCs/>
          <w:color w:val="auto"/>
        </w:rPr>
        <w:br/>
      </w:r>
      <w:proofErr w:type="spellStart"/>
      <w:r w:rsidRPr="00BB7025">
        <w:rPr>
          <w:b/>
          <w:bCs/>
          <w:color w:val="auto"/>
        </w:rPr>
        <w:t>Прилагат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следните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тактики</w:t>
      </w:r>
      <w:proofErr w:type="spellEnd"/>
      <w:r w:rsidRPr="00BB7025">
        <w:rPr>
          <w:b/>
          <w:bCs/>
          <w:color w:val="auto"/>
        </w:rPr>
        <w:t>:</w:t>
      </w:r>
    </w:p>
    <w:p w14:paraId="6E48EED0" w14:textId="77777777" w:rsidR="00BB7025" w:rsidRPr="00BB7025" w:rsidRDefault="00BB7025" w:rsidP="00BB7025">
      <w:pPr>
        <w:pStyle w:val="Heading2"/>
        <w:numPr>
          <w:ilvl w:val="0"/>
          <w:numId w:val="3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криптиране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данни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защита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връзките</w:t>
      </w:r>
      <w:proofErr w:type="spellEnd"/>
      <w:r w:rsidRPr="00BB7025">
        <w:rPr>
          <w:b/>
          <w:bCs/>
          <w:color w:val="auto"/>
        </w:rPr>
        <w:t>;</w:t>
      </w:r>
    </w:p>
    <w:p w14:paraId="7EFE8C08" w14:textId="77777777" w:rsidR="00BB7025" w:rsidRPr="00BB7025" w:rsidRDefault="00BB7025" w:rsidP="00BB7025">
      <w:pPr>
        <w:pStyle w:val="Heading2"/>
        <w:numPr>
          <w:ilvl w:val="0"/>
          <w:numId w:val="3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контрол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достъпа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по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роли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потребителски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права</w:t>
      </w:r>
      <w:proofErr w:type="spellEnd"/>
      <w:r w:rsidRPr="00BB7025">
        <w:rPr>
          <w:b/>
          <w:bCs/>
          <w:color w:val="auto"/>
        </w:rPr>
        <w:t>;</w:t>
      </w:r>
    </w:p>
    <w:p w14:paraId="064F1375" w14:textId="77777777" w:rsidR="00BB7025" w:rsidRPr="00BB7025" w:rsidRDefault="00BB7025" w:rsidP="00BB7025">
      <w:pPr>
        <w:pStyle w:val="Heading2"/>
        <w:numPr>
          <w:ilvl w:val="0"/>
          <w:numId w:val="3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t>политика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силни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пароли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периодична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промяна</w:t>
      </w:r>
      <w:proofErr w:type="spellEnd"/>
      <w:r w:rsidRPr="00BB7025">
        <w:rPr>
          <w:b/>
          <w:bCs/>
          <w:color w:val="auto"/>
        </w:rPr>
        <w:t>;</w:t>
      </w:r>
    </w:p>
    <w:p w14:paraId="22AA2F6B" w14:textId="77777777" w:rsidR="00BB7025" w:rsidRPr="00BB7025" w:rsidRDefault="00BB7025" w:rsidP="00BB7025">
      <w:pPr>
        <w:pStyle w:val="Heading2"/>
        <w:numPr>
          <w:ilvl w:val="0"/>
          <w:numId w:val="3"/>
        </w:numPr>
        <w:rPr>
          <w:b/>
          <w:bCs/>
          <w:color w:val="auto"/>
        </w:rPr>
      </w:pPr>
      <w:proofErr w:type="spellStart"/>
      <w:r w:rsidRPr="00BB7025">
        <w:rPr>
          <w:b/>
          <w:bCs/>
          <w:color w:val="auto"/>
        </w:rPr>
        <w:lastRenderedPageBreak/>
        <w:t>резервни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копия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възстановяване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при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инцидент</w:t>
      </w:r>
      <w:proofErr w:type="spellEnd"/>
      <w:r w:rsidRPr="00BB7025">
        <w:rPr>
          <w:b/>
          <w:bCs/>
          <w:color w:val="auto"/>
        </w:rPr>
        <w:t>.</w:t>
      </w:r>
      <w:r w:rsidRPr="00BB7025">
        <w:rPr>
          <w:b/>
          <w:bCs/>
          <w:color w:val="auto"/>
        </w:rPr>
        <w:br/>
      </w:r>
      <w:proofErr w:type="spellStart"/>
      <w:r w:rsidRPr="00BB7025">
        <w:rPr>
          <w:b/>
          <w:bCs/>
          <w:color w:val="auto"/>
        </w:rPr>
        <w:t>Системата</w:t>
      </w:r>
      <w:proofErr w:type="spellEnd"/>
      <w:r w:rsidRPr="00BB7025">
        <w:rPr>
          <w:b/>
          <w:bCs/>
          <w:color w:val="auto"/>
        </w:rPr>
        <w:t xml:space="preserve"> е </w:t>
      </w:r>
      <w:proofErr w:type="spellStart"/>
      <w:r w:rsidRPr="00BB7025">
        <w:rPr>
          <w:b/>
          <w:bCs/>
          <w:color w:val="auto"/>
        </w:rPr>
        <w:t>съвместима</w:t>
      </w:r>
      <w:proofErr w:type="spellEnd"/>
      <w:r w:rsidRPr="00BB7025">
        <w:rPr>
          <w:b/>
          <w:bCs/>
          <w:color w:val="auto"/>
        </w:rPr>
        <w:t xml:space="preserve"> с </w:t>
      </w:r>
      <w:proofErr w:type="spellStart"/>
      <w:r w:rsidRPr="00BB7025">
        <w:rPr>
          <w:b/>
          <w:bCs/>
          <w:color w:val="auto"/>
        </w:rPr>
        <w:t>изискванията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на</w:t>
      </w:r>
      <w:proofErr w:type="spellEnd"/>
      <w:r w:rsidRPr="00BB7025">
        <w:rPr>
          <w:b/>
          <w:bCs/>
          <w:color w:val="auto"/>
        </w:rPr>
        <w:t xml:space="preserve"> GDPR и </w:t>
      </w:r>
      <w:proofErr w:type="spellStart"/>
      <w:r w:rsidRPr="00BB7025">
        <w:rPr>
          <w:b/>
          <w:bCs/>
          <w:color w:val="auto"/>
        </w:rPr>
        <w:t>осигурява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защита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срещу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неоторизиран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достъп</w:t>
      </w:r>
      <w:proofErr w:type="spellEnd"/>
      <w:r w:rsidRPr="00BB7025">
        <w:rPr>
          <w:b/>
          <w:bCs/>
          <w:color w:val="auto"/>
        </w:rPr>
        <w:t xml:space="preserve"> и </w:t>
      </w:r>
      <w:proofErr w:type="spellStart"/>
      <w:r w:rsidRPr="00BB7025">
        <w:rPr>
          <w:b/>
          <w:bCs/>
          <w:color w:val="auto"/>
        </w:rPr>
        <w:t>злоупотреба</w:t>
      </w:r>
      <w:proofErr w:type="spellEnd"/>
      <w:r w:rsidRPr="00BB7025">
        <w:rPr>
          <w:b/>
          <w:bCs/>
          <w:color w:val="auto"/>
        </w:rPr>
        <w:t xml:space="preserve"> с </w:t>
      </w:r>
      <w:proofErr w:type="spellStart"/>
      <w:r w:rsidRPr="00BB7025">
        <w:rPr>
          <w:b/>
          <w:bCs/>
          <w:color w:val="auto"/>
        </w:rPr>
        <w:t>лични</w:t>
      </w:r>
      <w:proofErr w:type="spellEnd"/>
      <w:r w:rsidRPr="00BB7025">
        <w:rPr>
          <w:b/>
          <w:bCs/>
          <w:color w:val="auto"/>
        </w:rPr>
        <w:t xml:space="preserve"> </w:t>
      </w:r>
      <w:proofErr w:type="spellStart"/>
      <w:r w:rsidRPr="00BB7025">
        <w:rPr>
          <w:b/>
          <w:bCs/>
          <w:color w:val="auto"/>
        </w:rPr>
        <w:t>данни</w:t>
      </w:r>
      <w:proofErr w:type="spellEnd"/>
      <w:r w:rsidRPr="00BB7025">
        <w:rPr>
          <w:b/>
          <w:bCs/>
          <w:color w:val="auto"/>
        </w:rPr>
        <w:t>.</w:t>
      </w:r>
    </w:p>
    <w:p w14:paraId="6FA13F97" w14:textId="1607D3BC" w:rsidR="00BE2E3C" w:rsidRDefault="00BE2E3C" w:rsidP="00BE2E3C"/>
    <w:p w14:paraId="32140B20" w14:textId="77777777" w:rsidR="00BE2E3C" w:rsidRPr="00BE2E3C" w:rsidRDefault="00BE2E3C" w:rsidP="00BE2E3C">
      <w:pPr>
        <w:pStyle w:val="Heading2"/>
        <w:rPr>
          <w:rFonts w:cstheme="majorHAnsi"/>
          <w:b/>
          <w:bCs/>
          <w:color w:val="0D0D0D" w:themeColor="text1" w:themeTint="F2"/>
        </w:rPr>
      </w:pPr>
      <w:r w:rsidRPr="00BE2E3C">
        <w:rPr>
          <w:rFonts w:cstheme="majorHAnsi"/>
          <w:b/>
          <w:bCs/>
          <w:color w:val="0D0D0D" w:themeColor="text1" w:themeTint="F2"/>
        </w:rPr>
        <w:t xml:space="preserve">5. </w:t>
      </w:r>
      <w:proofErr w:type="spellStart"/>
      <w:r w:rsidRPr="00BE2E3C">
        <w:rPr>
          <w:rFonts w:cstheme="majorHAnsi"/>
          <w:b/>
          <w:bCs/>
          <w:color w:val="0D0D0D" w:themeColor="text1" w:themeTint="F2"/>
        </w:rPr>
        <w:t>Възможност</w:t>
      </w:r>
      <w:proofErr w:type="spellEnd"/>
      <w:r w:rsidRPr="00BE2E3C">
        <w:rPr>
          <w:rFonts w:cstheme="majorHAnsi"/>
          <w:b/>
          <w:bCs/>
          <w:color w:val="0D0D0D" w:themeColor="text1" w:themeTint="F2"/>
        </w:rPr>
        <w:t xml:space="preserve"> </w:t>
      </w:r>
      <w:proofErr w:type="spellStart"/>
      <w:r w:rsidRPr="00BE2E3C">
        <w:rPr>
          <w:rFonts w:cstheme="majorHAnsi"/>
          <w:b/>
          <w:bCs/>
          <w:color w:val="0D0D0D" w:themeColor="text1" w:themeTint="F2"/>
        </w:rPr>
        <w:t>за</w:t>
      </w:r>
      <w:proofErr w:type="spellEnd"/>
      <w:r w:rsidRPr="00BE2E3C">
        <w:rPr>
          <w:rFonts w:cstheme="majorHAnsi"/>
          <w:b/>
          <w:bCs/>
          <w:color w:val="0D0D0D" w:themeColor="text1" w:themeTint="F2"/>
        </w:rPr>
        <w:t xml:space="preserve"> </w:t>
      </w:r>
      <w:proofErr w:type="spellStart"/>
      <w:r w:rsidRPr="00BE2E3C">
        <w:rPr>
          <w:rFonts w:cstheme="majorHAnsi"/>
          <w:b/>
          <w:bCs/>
          <w:color w:val="0D0D0D" w:themeColor="text1" w:themeTint="F2"/>
        </w:rPr>
        <w:t>тестване</w:t>
      </w:r>
      <w:proofErr w:type="spellEnd"/>
    </w:p>
    <w:p w14:paraId="45FB963A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Архитектурата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е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организирана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ясно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разграничени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слоеве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(UI,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приложна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логика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достъп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данни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),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което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позволява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отделно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тестване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компонентите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бърза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локализация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дефекти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.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всеки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модул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дефинират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стабилни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интерфейси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улесняващи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мокването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изолираните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тестове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5FBF1379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Тактики</w:t>
      </w:r>
      <w:proofErr w:type="spellEnd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практики</w:t>
      </w:r>
      <w:proofErr w:type="spellEnd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:</w:t>
      </w:r>
    </w:p>
    <w:p w14:paraId="405AF215" w14:textId="77777777" w:rsidR="00BE2E3C" w:rsidRPr="00BE2E3C" w:rsidRDefault="00BE2E3C" w:rsidP="00BE2E3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Юнит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тестове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бизнес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логиката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изчисляване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такси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трансфери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надвнасяния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).</w:t>
      </w:r>
    </w:p>
    <w:p w14:paraId="7C05E365" w14:textId="77777777" w:rsidR="00BE2E3C" w:rsidRPr="00BE2E3C" w:rsidRDefault="00BE2E3C" w:rsidP="00BE2E3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Интеграционни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тестове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REST API (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валидиране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контракти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/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схеми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).</w:t>
      </w:r>
    </w:p>
    <w:p w14:paraId="08F19CBF" w14:textId="77777777" w:rsidR="00BE2E3C" w:rsidRPr="00BE2E3C" w:rsidRDefault="00BE2E3C" w:rsidP="00BE2E3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E2E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тестове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основните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потребителски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потоци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роли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3816F306" w14:textId="77777777" w:rsidR="00BE2E3C" w:rsidRPr="00BE2E3C" w:rsidRDefault="00BE2E3C" w:rsidP="00BE2E3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Автоматизирани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проверки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в CI/CD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тръбопровода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63760A63" w14:textId="77777777" w:rsidR="00BE2E3C" w:rsidRPr="00BE2E3C" w:rsidRDefault="00BE2E3C" w:rsidP="00BE2E3C">
      <w:pPr>
        <w:pStyle w:val="NormalWeb"/>
        <w:numPr>
          <w:ilvl w:val="0"/>
          <w:numId w:val="5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Тестови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double-и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фикстури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външни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услуги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имейл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плащания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).</w:t>
      </w:r>
    </w:p>
    <w:p w14:paraId="427976AB" w14:textId="77777777" w:rsidR="00BE2E3C" w:rsidRPr="00BE2E3C" w:rsidRDefault="00BE2E3C" w:rsidP="00BE2E3C">
      <w:p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pict w14:anchorId="46E5C79F">
          <v:rect id="_x0000_i1031" style="width:0;height:1.5pt" o:hralign="center" o:hrstd="t" o:hr="t" fillcolor="#a0a0a0" stroked="f"/>
        </w:pict>
      </w:r>
    </w:p>
    <w:p w14:paraId="48CA5DE1" w14:textId="77777777" w:rsidR="00BE2E3C" w:rsidRPr="00BE2E3C" w:rsidRDefault="00BE2E3C" w:rsidP="00BE2E3C">
      <w:pPr>
        <w:pStyle w:val="Heading2"/>
        <w:rPr>
          <w:rFonts w:cstheme="majorHAnsi"/>
          <w:b/>
          <w:bCs/>
          <w:color w:val="0D0D0D" w:themeColor="text1" w:themeTint="F2"/>
        </w:rPr>
      </w:pPr>
      <w:r w:rsidRPr="00BE2E3C">
        <w:rPr>
          <w:rFonts w:cstheme="majorHAnsi"/>
          <w:b/>
          <w:bCs/>
          <w:color w:val="0D0D0D" w:themeColor="text1" w:themeTint="F2"/>
        </w:rPr>
        <w:t xml:space="preserve">6. </w:t>
      </w:r>
      <w:proofErr w:type="spellStart"/>
      <w:r w:rsidRPr="00BE2E3C">
        <w:rPr>
          <w:rFonts w:cstheme="majorHAnsi"/>
          <w:b/>
          <w:bCs/>
          <w:color w:val="0D0D0D" w:themeColor="text1" w:themeTint="F2"/>
        </w:rPr>
        <w:t>Интероперабилност</w:t>
      </w:r>
      <w:proofErr w:type="spellEnd"/>
    </w:p>
    <w:p w14:paraId="16805FD3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Системата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използва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стандартизирани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протоколи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формати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(HTTPS, REST, JSON),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което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позволява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интеграции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със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системи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плащания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известия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документооборот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. API е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версионирано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описано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със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схеми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осигури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обратна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съвместимост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55E8E862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lastRenderedPageBreak/>
        <w:t>Канали</w:t>
      </w:r>
      <w:proofErr w:type="spellEnd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интеграции</w:t>
      </w:r>
      <w:proofErr w:type="spellEnd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:</w:t>
      </w:r>
    </w:p>
    <w:p w14:paraId="6327E36C" w14:textId="77777777" w:rsidR="00BE2E3C" w:rsidRPr="00BE2E3C" w:rsidRDefault="00BE2E3C" w:rsidP="00BE2E3C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Платежни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услуги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чрез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REST API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уебкукове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транзакции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0C4C8EB0" w14:textId="77777777" w:rsidR="00BE2E3C" w:rsidRPr="00BE2E3C" w:rsidRDefault="00BE2E3C" w:rsidP="00BE2E3C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Имейл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/SMS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известия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– SMTP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външни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доставчици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700AB15A" w14:textId="77777777" w:rsidR="00BE2E3C" w:rsidRPr="00BE2E3C" w:rsidRDefault="00BE2E3C" w:rsidP="00BE2E3C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Поддръжка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документи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(PDF/JPG/PNG)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експорти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в CSV/PDF.</w:t>
      </w:r>
    </w:p>
    <w:p w14:paraId="6542CB78" w14:textId="77777777" w:rsidR="00BE2E3C" w:rsidRPr="00BE2E3C" w:rsidRDefault="00BE2E3C" w:rsidP="00BE2E3C">
      <w:pPr>
        <w:pStyle w:val="NormalWeb"/>
        <w:numPr>
          <w:ilvl w:val="0"/>
          <w:numId w:val="6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Слоест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подход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автентикация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авторизации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с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възможност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бъдещо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разширение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4E84AB83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Тактики</w:t>
      </w:r>
      <w:proofErr w:type="spellEnd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:</w:t>
      </w:r>
    </w:p>
    <w:p w14:paraId="52B4902A" w14:textId="77777777" w:rsidR="00BE2E3C" w:rsidRPr="00BE2E3C" w:rsidRDefault="00BE2E3C" w:rsidP="00BE2E3C">
      <w:pPr>
        <w:pStyle w:val="NormalWeb"/>
        <w:numPr>
          <w:ilvl w:val="0"/>
          <w:numId w:val="7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Договори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API,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анти-корупционен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слой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740B7159" w14:textId="77777777" w:rsidR="00BE2E3C" w:rsidRPr="00BE2E3C" w:rsidRDefault="00BE2E3C" w:rsidP="00BE2E3C">
      <w:pPr>
        <w:pStyle w:val="NormalWeb"/>
        <w:numPr>
          <w:ilvl w:val="0"/>
          <w:numId w:val="7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Idempotentни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уебкукове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корелационни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идентификатори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76085838" w14:textId="77777777" w:rsidR="00BE2E3C" w:rsidRPr="00BE2E3C" w:rsidRDefault="00BE2E3C" w:rsidP="00BE2E3C">
      <w:pPr>
        <w:pStyle w:val="NormalWeb"/>
        <w:numPr>
          <w:ilvl w:val="0"/>
          <w:numId w:val="7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Изолиране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външни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зависимости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чрез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адаптери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392D43F8" w14:textId="77777777" w:rsidR="00BE2E3C" w:rsidRPr="00BE2E3C" w:rsidRDefault="00BE2E3C" w:rsidP="00BE2E3C">
      <w:p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pict w14:anchorId="78280350">
          <v:rect id="_x0000_i1032" style="width:0;height:1.5pt" o:hralign="center" o:hrstd="t" o:hr="t" fillcolor="#a0a0a0" stroked="f"/>
        </w:pict>
      </w:r>
    </w:p>
    <w:p w14:paraId="18956307" w14:textId="77777777" w:rsidR="00BE2E3C" w:rsidRPr="00BE2E3C" w:rsidRDefault="00BE2E3C" w:rsidP="00BE2E3C">
      <w:pPr>
        <w:pStyle w:val="Heading2"/>
        <w:rPr>
          <w:rFonts w:cstheme="majorHAnsi"/>
          <w:b/>
          <w:bCs/>
          <w:color w:val="0D0D0D" w:themeColor="text1" w:themeTint="F2"/>
        </w:rPr>
      </w:pPr>
      <w:r w:rsidRPr="00BE2E3C">
        <w:rPr>
          <w:rFonts w:cstheme="majorHAnsi"/>
          <w:b/>
          <w:bCs/>
          <w:color w:val="0D0D0D" w:themeColor="text1" w:themeTint="F2"/>
        </w:rPr>
        <w:t xml:space="preserve">7. </w:t>
      </w:r>
      <w:proofErr w:type="spellStart"/>
      <w:r w:rsidRPr="00BE2E3C">
        <w:rPr>
          <w:rFonts w:cstheme="majorHAnsi"/>
          <w:b/>
          <w:bCs/>
          <w:color w:val="0D0D0D" w:themeColor="text1" w:themeTint="F2"/>
        </w:rPr>
        <w:t>Използваемост</w:t>
      </w:r>
      <w:proofErr w:type="spellEnd"/>
    </w:p>
    <w:p w14:paraId="3604C688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Интерфейсът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е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ориентиран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към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четири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основни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роли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Администратор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Домоуправител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Касиер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Живущ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) и е responsive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работа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различни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устройства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.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Дизайнът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използва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ясна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визуална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йерархия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контекстна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помощ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поддръжка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български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език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704111B7" w14:textId="77777777" w:rsidR="00BE2E3C" w:rsidRPr="00BE2E3C" w:rsidRDefault="00BE2E3C" w:rsidP="00BE2E3C">
      <w:pPr>
        <w:pStyle w:val="NormalWeb"/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Тактики</w:t>
      </w:r>
      <w:proofErr w:type="spellEnd"/>
      <w:r w:rsidRPr="00BE2E3C">
        <w:rPr>
          <w:rStyle w:val="Strong"/>
          <w:rFonts w:asciiTheme="majorHAnsi" w:eastAsiaTheme="majorEastAsia" w:hAnsiTheme="majorHAnsi" w:cstheme="majorHAnsi"/>
          <w:color w:val="0D0D0D" w:themeColor="text1" w:themeTint="F2"/>
          <w:sz w:val="32"/>
          <w:szCs w:val="32"/>
        </w:rPr>
        <w:t>:</w:t>
      </w:r>
    </w:p>
    <w:p w14:paraId="0B51902C" w14:textId="77777777" w:rsidR="00BE2E3C" w:rsidRPr="00BE2E3C" w:rsidRDefault="00BE2E3C" w:rsidP="00BE2E3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Ролеви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табла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с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основни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действия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индикатори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статус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531490AB" w14:textId="77777777" w:rsidR="00BE2E3C" w:rsidRPr="00BE2E3C" w:rsidRDefault="00BE2E3C" w:rsidP="00BE2E3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Консистентни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UI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компоненти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форми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списъци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таблици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56FEE229" w14:textId="77777777" w:rsidR="00BE2E3C" w:rsidRPr="00BE2E3C" w:rsidRDefault="00BE2E3C" w:rsidP="00BE2E3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Ясна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обратна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връзка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при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действия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(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потвърждения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грешки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).</w:t>
      </w:r>
    </w:p>
    <w:p w14:paraId="0B372A45" w14:textId="77777777" w:rsidR="00BE2E3C" w:rsidRPr="00BE2E3C" w:rsidRDefault="00BE2E3C" w:rsidP="00BE2E3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Валидиране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в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реално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време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и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защита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грешки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потребителя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5E5D57B4" w14:textId="77777777" w:rsidR="00BE2E3C" w:rsidRPr="00BE2E3C" w:rsidRDefault="00BE2E3C" w:rsidP="00BE2E3C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Достъпност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: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клавишна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навигация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контраст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,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описателни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етикети</w:t>
      </w:r>
      <w:proofErr w:type="spellEnd"/>
      <w:r w:rsidRPr="00BE2E3C"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  <w:t>.</w:t>
      </w:r>
    </w:p>
    <w:p w14:paraId="45527E88" w14:textId="77777777" w:rsidR="00BE2E3C" w:rsidRPr="00BE2E3C" w:rsidRDefault="00BE2E3C" w:rsidP="00BE2E3C">
      <w:pPr>
        <w:rPr>
          <w:rFonts w:asciiTheme="majorHAnsi" w:hAnsiTheme="majorHAnsi" w:cstheme="majorHAnsi"/>
          <w:b/>
          <w:bCs/>
          <w:color w:val="0D0D0D" w:themeColor="text1" w:themeTint="F2"/>
          <w:sz w:val="32"/>
          <w:szCs w:val="32"/>
        </w:rPr>
      </w:pPr>
    </w:p>
    <w:sectPr w:rsidR="00BE2E3C" w:rsidRPr="00BE2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39" style="width:0;height:1.5pt" o:hralign="center" o:bullet="t" o:hrstd="t" o:hr="t" fillcolor="#a0a0a0" stroked="f"/>
    </w:pict>
  </w:numPicBullet>
  <w:abstractNum w:abstractNumId="0" w15:restartNumberingAfterBreak="0">
    <w:nsid w:val="15E46E2F"/>
    <w:multiLevelType w:val="multilevel"/>
    <w:tmpl w:val="A1E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B5F90"/>
    <w:multiLevelType w:val="multilevel"/>
    <w:tmpl w:val="D4B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04C3D"/>
    <w:multiLevelType w:val="multilevel"/>
    <w:tmpl w:val="FA9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0F53"/>
    <w:multiLevelType w:val="hybridMultilevel"/>
    <w:tmpl w:val="0A001AEE"/>
    <w:lvl w:ilvl="0" w:tplc="82B6EF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C079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C29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A4EE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AC8E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142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1C85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EE23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9988F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E733A3E"/>
    <w:multiLevelType w:val="multilevel"/>
    <w:tmpl w:val="191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474E1"/>
    <w:multiLevelType w:val="multilevel"/>
    <w:tmpl w:val="750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F0593"/>
    <w:multiLevelType w:val="multilevel"/>
    <w:tmpl w:val="27F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3661A"/>
    <w:multiLevelType w:val="multilevel"/>
    <w:tmpl w:val="888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25"/>
    <w:rsid w:val="000B44C9"/>
    <w:rsid w:val="00391763"/>
    <w:rsid w:val="00494460"/>
    <w:rsid w:val="00B17A5B"/>
    <w:rsid w:val="00BB7025"/>
    <w:rsid w:val="00BE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23D2"/>
  <w15:chartTrackingRefBased/>
  <w15:docId w15:val="{1F108264-9E55-4979-B222-BDA98EF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2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70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Yuzgyur Receb</dc:creator>
  <cp:keywords/>
  <dc:description/>
  <cp:lastModifiedBy>Nikolay</cp:lastModifiedBy>
  <cp:revision>2</cp:revision>
  <dcterms:created xsi:type="dcterms:W3CDTF">2025-11-03T15:28:00Z</dcterms:created>
  <dcterms:modified xsi:type="dcterms:W3CDTF">2025-11-03T15:28:00Z</dcterms:modified>
</cp:coreProperties>
</file>