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8999" w14:textId="07431AAE" w:rsidR="00C47BFD" w:rsidRDefault="00FA6231" w:rsidP="00FA6231">
      <w:pPr>
        <w:pStyle w:val="2"/>
        <w:rPr>
          <w:rFonts w:ascii="Times New Roman" w:hAnsi="Times New Roman" w:cs="Times New Roman"/>
        </w:rPr>
      </w:pPr>
      <w:r w:rsidRPr="00FA6231">
        <w:rPr>
          <w:rFonts w:ascii="Times New Roman" w:hAnsi="Times New Roman" w:cs="Times New Roman"/>
        </w:rPr>
        <w:t>Related Work</w:t>
      </w:r>
    </w:p>
    <w:p w14:paraId="1351BFCD" w14:textId="5F54EC5E" w:rsidR="00715AAB" w:rsidRPr="00121E42" w:rsidRDefault="00715AAB" w:rsidP="00715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</w:t>
      </w:r>
      <w:r w:rsidRPr="00121E42">
        <w:rPr>
          <w:rFonts w:ascii="Times New Roman" w:hAnsi="Times New Roman" w:cs="Times New Roman"/>
          <w:sz w:val="24"/>
        </w:rPr>
        <w:t>The most renowned model for linear univariate time</w:t>
      </w:r>
      <w:r w:rsidR="00FA6231" w:rsidRPr="00121E42">
        <w:rPr>
          <w:rFonts w:ascii="Times New Roman" w:hAnsi="Times New Roman" w:cs="Times New Roman"/>
          <w:sz w:val="24"/>
        </w:rPr>
        <w:t xml:space="preserve"> series forecasting is the autoregre</w:t>
      </w:r>
      <w:r w:rsidRPr="00121E42">
        <w:rPr>
          <w:rFonts w:ascii="Times New Roman" w:hAnsi="Times New Roman" w:cs="Times New Roman"/>
          <w:sz w:val="24"/>
        </w:rPr>
        <w:t>ssive integrated moving average</w:t>
      </w:r>
      <w:r w:rsidR="00FA6231" w:rsidRPr="00121E42">
        <w:rPr>
          <w:rFonts w:ascii="Times New Roman" w:hAnsi="Times New Roman" w:cs="Times New Roman"/>
          <w:sz w:val="24"/>
        </w:rPr>
        <w:t xml:space="preserve"> (ARIMA) </w:t>
      </w:r>
      <w:r w:rsidRPr="00121E42">
        <w:rPr>
          <w:rFonts w:ascii="Times New Roman" w:hAnsi="Times New Roman" w:cs="Times New Roman"/>
          <w:sz w:val="24"/>
        </w:rPr>
        <w:t>[1],</w:t>
      </w:r>
      <w:r w:rsidR="0053568F" w:rsidRPr="00121E42">
        <w:rPr>
          <w:rFonts w:ascii="Times New Roman" w:hAnsi="Times New Roman" w:cs="Times New Roman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 xml:space="preserve">which </w:t>
      </w:r>
      <w:r w:rsidR="00FA6231" w:rsidRPr="00121E42">
        <w:rPr>
          <w:rFonts w:ascii="Times New Roman" w:hAnsi="Times New Roman" w:cs="Times New Roman"/>
          <w:sz w:val="24"/>
        </w:rPr>
        <w:t>encompasses other autoregressive time series mod</w:t>
      </w:r>
      <w:r w:rsidR="0053568F" w:rsidRPr="00121E42">
        <w:rPr>
          <w:rFonts w:ascii="Times New Roman" w:hAnsi="Times New Roman" w:cs="Times New Roman"/>
          <w:sz w:val="24"/>
        </w:rPr>
        <w:t>els, including</w:t>
      </w:r>
      <w:r w:rsidRPr="00121E42">
        <w:rPr>
          <w:rFonts w:ascii="Times New Roman" w:hAnsi="Times New Roman" w:cs="Times New Roman"/>
          <w:sz w:val="24"/>
        </w:rPr>
        <w:t xml:space="preserve"> autoregression </w:t>
      </w:r>
      <w:r w:rsidR="0053568F" w:rsidRPr="00121E42">
        <w:rPr>
          <w:rFonts w:ascii="Times New Roman" w:hAnsi="Times New Roman" w:cs="Times New Roman"/>
          <w:sz w:val="24"/>
        </w:rPr>
        <w:t>(AR),</w:t>
      </w:r>
      <w:r w:rsidR="00FA6231" w:rsidRPr="00121E42">
        <w:rPr>
          <w:rFonts w:ascii="Times New Roman" w:hAnsi="Times New Roman" w:cs="Times New Roman"/>
          <w:sz w:val="24"/>
        </w:rPr>
        <w:t xml:space="preserve"> </w:t>
      </w:r>
      <w:r w:rsidR="0053568F" w:rsidRPr="00121E42">
        <w:rPr>
          <w:rFonts w:ascii="Times New Roman" w:hAnsi="Times New Roman" w:cs="Times New Roman"/>
          <w:sz w:val="24"/>
        </w:rPr>
        <w:t xml:space="preserve">moving average (MA), </w:t>
      </w:r>
      <w:r w:rsidRPr="00121E42">
        <w:rPr>
          <w:rFonts w:ascii="Times New Roman" w:hAnsi="Times New Roman" w:cs="Times New Roman"/>
          <w:sz w:val="24"/>
        </w:rPr>
        <w:t>and autoregressive moving average</w:t>
      </w:r>
      <w:r w:rsidR="00FA6231" w:rsidRPr="00121E42">
        <w:rPr>
          <w:rFonts w:ascii="Times New Roman" w:hAnsi="Times New Roman" w:cs="Times New Roman"/>
          <w:sz w:val="24"/>
        </w:rPr>
        <w:t xml:space="preserve"> (ARMA). </w:t>
      </w:r>
      <w:r w:rsidRPr="00121E42">
        <w:rPr>
          <w:rFonts w:ascii="Times New Roman" w:hAnsi="Times New Roman" w:cs="Times New Roman"/>
          <w:sz w:val="24"/>
        </w:rPr>
        <w:t>Additionally, linear support vector regression (SVR)</w:t>
      </w:r>
      <w:r w:rsidR="0053568F" w:rsidRPr="00121E42">
        <w:rPr>
          <w:rFonts w:ascii="Times New Roman" w:hAnsi="Times New Roman" w:cs="Times New Roman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[</w:t>
      </w:r>
      <w:r w:rsidR="0053568F" w:rsidRPr="00121E42">
        <w:rPr>
          <w:rFonts w:ascii="Times New Roman" w:hAnsi="Times New Roman" w:cs="Times New Roman"/>
          <w:sz w:val="24"/>
        </w:rPr>
        <w:t>2</w:t>
      </w:r>
      <w:r w:rsidRPr="00121E42">
        <w:rPr>
          <w:rFonts w:ascii="Times New Roman" w:hAnsi="Times New Roman" w:cs="Times New Roman"/>
          <w:sz w:val="24"/>
        </w:rPr>
        <w:t xml:space="preserve">] treats forecasting problem as typical regression problem with time-varying parameters. However, </w:t>
      </w:r>
      <w:r w:rsidRPr="00121E42">
        <w:rPr>
          <w:rFonts w:ascii="Times New Roman" w:hAnsi="Times New Roman" w:cs="Times New Roman"/>
          <w:sz w:val="24"/>
        </w:rPr>
        <w:t>these</w:t>
      </w:r>
      <w:r w:rsidRPr="00121E42">
        <w:rPr>
          <w:rFonts w:ascii="Times New Roman" w:hAnsi="Times New Roman" w:cs="Times New Roman"/>
          <w:sz w:val="24"/>
        </w:rPr>
        <w:t xml:space="preserve"> models are rarely used in high dimensional multivariate time series forecasting due to their high computational cost.</w:t>
      </w:r>
    </w:p>
    <w:p w14:paraId="703B6560" w14:textId="77777777" w:rsidR="00165717" w:rsidRPr="00121E42" w:rsidRDefault="00715AAB" w:rsidP="00165717">
      <w:pPr>
        <w:rPr>
          <w:rFonts w:ascii="Times New Roman" w:hAnsi="Times New Roman" w:cs="Times New Roman"/>
          <w:sz w:val="24"/>
        </w:rPr>
      </w:pPr>
      <w:r w:rsidRPr="00121E42">
        <w:rPr>
          <w:rFonts w:ascii="Times New Roman" w:hAnsi="Times New Roman" w:cs="Times New Roman"/>
          <w:sz w:val="24"/>
        </w:rPr>
        <w:t xml:space="preserve">  To forecast MTS data, vector autoregression</w:t>
      </w:r>
      <w:r w:rsidR="00FA6231" w:rsidRPr="00121E42">
        <w:rPr>
          <w:rFonts w:ascii="Times New Roman" w:hAnsi="Times New Roman" w:cs="Times New Roman"/>
          <w:sz w:val="24"/>
        </w:rPr>
        <w:t xml:space="preserve"> (VAR),</w:t>
      </w:r>
      <w:r w:rsidRPr="00121E42">
        <w:rPr>
          <w:rFonts w:ascii="Times New Roman" w:hAnsi="Times New Roman" w:cs="Times New Roman"/>
          <w:sz w:val="24"/>
        </w:rPr>
        <w:t xml:space="preserve"> which is a generalization</w:t>
      </w:r>
      <w:r w:rsidR="00FA6231" w:rsidRPr="00121E42">
        <w:rPr>
          <w:rFonts w:ascii="Times New Roman" w:hAnsi="Times New Roman" w:cs="Times New Roman"/>
          <w:sz w:val="24"/>
        </w:rPr>
        <w:t xml:space="preserve"> of AR-based models, is proposed</w:t>
      </w:r>
      <w:r w:rsidR="0053568F" w:rsidRPr="00121E42">
        <w:rPr>
          <w:rFonts w:ascii="Times New Roman" w:hAnsi="Times New Roman" w:cs="Times New Roman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[3,4</w:t>
      </w:r>
      <w:r w:rsidR="0053568F" w:rsidRPr="00121E42">
        <w:rPr>
          <w:rFonts w:ascii="Times New Roman" w:hAnsi="Times New Roman" w:cs="Times New Roman"/>
          <w:sz w:val="24"/>
        </w:rPr>
        <w:t>,5</w:t>
      </w:r>
      <w:r w:rsidRPr="00121E42">
        <w:rPr>
          <w:rFonts w:ascii="Times New Roman" w:hAnsi="Times New Roman" w:cs="Times New Roman"/>
          <w:sz w:val="24"/>
        </w:rPr>
        <w:t>]</w:t>
      </w:r>
      <w:r w:rsidR="00FA6231" w:rsidRPr="00121E42">
        <w:rPr>
          <w:rFonts w:ascii="Times New Roman" w:hAnsi="Times New Roman" w:cs="Times New Roman"/>
          <w:sz w:val="24"/>
        </w:rPr>
        <w:t>.</w:t>
      </w:r>
      <w:r w:rsidRPr="00121E42">
        <w:rPr>
          <w:rFonts w:ascii="Times New Roman" w:hAnsi="Times New Roman" w:cs="Times New Roman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VAR</w:t>
      </w:r>
      <w:r w:rsidRPr="00121E42">
        <w:rPr>
          <w:rFonts w:ascii="Times New Roman" w:hAnsi="Times New Roman" w:cs="Times New Roman"/>
          <w:sz w:val="24"/>
        </w:rPr>
        <w:t xml:space="preserve"> models extend AR models to the</w:t>
      </w:r>
      <w:r w:rsidRPr="00121E42">
        <w:rPr>
          <w:rFonts w:ascii="Times New Roman" w:hAnsi="Times New Roman" w:cs="Times New Roman" w:hint="eastAsia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 xml:space="preserve">multivariate setting but ignores the dependencies between output variables. Nevertheless, neither AR-based </w:t>
      </w:r>
      <w:r w:rsidR="0053568F" w:rsidRPr="00121E42">
        <w:rPr>
          <w:rFonts w:ascii="Times New Roman" w:hAnsi="Times New Roman" w:cs="Times New Roman"/>
          <w:sz w:val="24"/>
        </w:rPr>
        <w:t xml:space="preserve">models </w:t>
      </w:r>
      <w:r w:rsidRPr="00121E42">
        <w:rPr>
          <w:rFonts w:ascii="Times New Roman" w:hAnsi="Times New Roman" w:cs="Times New Roman"/>
          <w:sz w:val="24"/>
        </w:rPr>
        <w:t xml:space="preserve">nor VAR-based models </w:t>
      </w:r>
      <w:proofErr w:type="gramStart"/>
      <w:r w:rsidRPr="00121E42">
        <w:rPr>
          <w:rFonts w:ascii="Times New Roman" w:hAnsi="Times New Roman" w:cs="Times New Roman"/>
          <w:sz w:val="24"/>
        </w:rPr>
        <w:t>are capable of capturing</w:t>
      </w:r>
      <w:proofErr w:type="gramEnd"/>
      <w:r w:rsidRPr="00121E42">
        <w:rPr>
          <w:rFonts w:ascii="Times New Roman" w:hAnsi="Times New Roman" w:cs="Times New Roman"/>
          <w:sz w:val="24"/>
        </w:rPr>
        <w:t xml:space="preserve"> non-linearity.</w:t>
      </w:r>
      <w:r w:rsidR="00165717" w:rsidRPr="00121E42">
        <w:rPr>
          <w:rFonts w:ascii="Times New Roman" w:hAnsi="Times New Roman" w:cs="Times New Roman"/>
          <w:sz w:val="24"/>
        </w:rPr>
        <w:t xml:space="preserve"> </w:t>
      </w:r>
      <w:r w:rsidR="00165717" w:rsidRPr="00121E42">
        <w:rPr>
          <w:rFonts w:ascii="Times New Roman" w:hAnsi="Times New Roman" w:cs="Times New Roman"/>
          <w:sz w:val="24"/>
        </w:rPr>
        <w:t>For that reason, substantial effort has</w:t>
      </w:r>
    </w:p>
    <w:p w14:paraId="53F162BD" w14:textId="659E684F" w:rsidR="00165717" w:rsidRPr="00121E42" w:rsidRDefault="00165717" w:rsidP="00165717">
      <w:pPr>
        <w:rPr>
          <w:rFonts w:ascii="Times New Roman" w:hAnsi="Times New Roman" w:cs="Times New Roman"/>
          <w:sz w:val="24"/>
        </w:rPr>
      </w:pPr>
      <w:r w:rsidRPr="00121E42">
        <w:rPr>
          <w:rFonts w:ascii="Times New Roman" w:hAnsi="Times New Roman" w:cs="Times New Roman"/>
          <w:sz w:val="24"/>
        </w:rPr>
        <w:t>been made for non-linear mod</w:t>
      </w:r>
      <w:r w:rsidRPr="00121E42">
        <w:rPr>
          <w:rFonts w:ascii="Times New Roman" w:hAnsi="Times New Roman" w:cs="Times New Roman"/>
          <w:sz w:val="24"/>
        </w:rPr>
        <w:t xml:space="preserve">els for time series forecasting </w:t>
      </w:r>
      <w:r w:rsidRPr="00121E42">
        <w:rPr>
          <w:rFonts w:ascii="Times New Roman" w:hAnsi="Times New Roman" w:cs="Times New Roman"/>
          <w:sz w:val="24"/>
        </w:rPr>
        <w:t>based on ke</w:t>
      </w:r>
      <w:r w:rsidRPr="00121E42">
        <w:rPr>
          <w:rFonts w:ascii="Times New Roman" w:hAnsi="Times New Roman" w:cs="Times New Roman"/>
          <w:sz w:val="24"/>
        </w:rPr>
        <w:t xml:space="preserve">rnel methods [], ensembles [] and </w:t>
      </w:r>
      <w:r w:rsidRPr="00121E42">
        <w:rPr>
          <w:rFonts w:ascii="Times New Roman" w:hAnsi="Times New Roman" w:cs="Times New Roman"/>
          <w:sz w:val="24"/>
        </w:rPr>
        <w:t>Gaussian Processes (GP)</w:t>
      </w:r>
      <w:r w:rsidRPr="00121E42">
        <w:rPr>
          <w:rFonts w:ascii="Times New Roman" w:hAnsi="Times New Roman" w:cs="Times New Roman"/>
          <w:sz w:val="24"/>
        </w:rPr>
        <w:t xml:space="preserve"> [].</w:t>
      </w:r>
    </w:p>
    <w:p w14:paraId="3D2E129C" w14:textId="22C1D691" w:rsidR="00715AAB" w:rsidRDefault="00165717" w:rsidP="00165717">
      <w:pPr>
        <w:rPr>
          <w:rFonts w:ascii="Times New Roman" w:hAnsi="Times New Roman" w:cs="Times New Roman"/>
          <w:sz w:val="24"/>
        </w:rPr>
      </w:pPr>
      <w:r w:rsidRPr="00121E42">
        <w:rPr>
          <w:rFonts w:ascii="Times New Roman" w:hAnsi="Times New Roman" w:cs="Times New Roman"/>
          <w:sz w:val="24"/>
        </w:rPr>
        <w:t xml:space="preserve">  GP </w:t>
      </w:r>
      <w:r w:rsidRPr="00121E42">
        <w:rPr>
          <w:rFonts w:ascii="Times New Roman" w:hAnsi="Times New Roman" w:cs="Times New Roman"/>
          <w:sz w:val="24"/>
        </w:rPr>
        <w:t>is a non-parametric method for modeling distributions over a conti</w:t>
      </w:r>
      <w:r w:rsidRPr="00121E42">
        <w:rPr>
          <w:rFonts w:ascii="Times New Roman" w:hAnsi="Times New Roman" w:cs="Times New Roman"/>
          <w:sz w:val="24"/>
        </w:rPr>
        <w:t xml:space="preserve">nuous domain of functions. This </w:t>
      </w:r>
      <w:r w:rsidRPr="00121E42">
        <w:rPr>
          <w:rFonts w:ascii="Times New Roman" w:hAnsi="Times New Roman" w:cs="Times New Roman"/>
          <w:sz w:val="24"/>
        </w:rPr>
        <w:t xml:space="preserve">contrasts with models defined by a parameterized class of functions </w:t>
      </w:r>
      <w:bookmarkStart w:id="0" w:name="_GoBack"/>
      <w:bookmarkEnd w:id="0"/>
      <w:r w:rsidRPr="00121E42">
        <w:rPr>
          <w:rFonts w:ascii="Times New Roman" w:hAnsi="Times New Roman" w:cs="Times New Roman"/>
          <w:sz w:val="24"/>
        </w:rPr>
        <w:t>such as VARs and SVRs.</w:t>
      </w:r>
      <w:r w:rsidRPr="00121E42">
        <w:rPr>
          <w:rFonts w:ascii="Times New Roman" w:hAnsi="Times New Roman" w:cs="Times New Roman"/>
          <w:sz w:val="24"/>
        </w:rPr>
        <w:t xml:space="preserve"> It can </w:t>
      </w:r>
      <w:r w:rsidR="00B423DD" w:rsidRPr="00121E42">
        <w:rPr>
          <w:rFonts w:ascii="Times New Roman" w:hAnsi="Times New Roman" w:cs="Times New Roman"/>
          <w:sz w:val="24"/>
        </w:rPr>
        <w:t>be</w:t>
      </w:r>
      <w:r w:rsidRPr="00121E42">
        <w:rPr>
          <w:rFonts w:ascii="Times New Roman" w:hAnsi="Times New Roman" w:cs="Times New Roman"/>
          <w:sz w:val="24"/>
        </w:rPr>
        <w:t xml:space="preserve"> applied to multivariate time series forecasting task as suggested in [28],</w:t>
      </w:r>
      <w:r w:rsidR="00B423DD" w:rsidRPr="00121E42">
        <w:rPr>
          <w:rFonts w:ascii="Times New Roman" w:hAnsi="Times New Roman" w:cs="Times New Roman"/>
          <w:sz w:val="24"/>
        </w:rPr>
        <w:t xml:space="preserve"> However, the power of GP comes</w:t>
      </w:r>
      <w:r w:rsidR="00B423DD" w:rsidRPr="00121E42">
        <w:rPr>
          <w:rFonts w:ascii="Times New Roman" w:hAnsi="Times New Roman" w:cs="Times New Roman" w:hint="eastAsia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with the price of high computatio</w:t>
      </w:r>
      <w:r w:rsidR="00B423DD" w:rsidRPr="00121E42">
        <w:rPr>
          <w:rFonts w:ascii="Times New Roman" w:hAnsi="Times New Roman" w:cs="Times New Roman"/>
          <w:sz w:val="24"/>
        </w:rPr>
        <w:t>n complexity. A straightforward</w:t>
      </w:r>
      <w:r w:rsidR="00B423DD" w:rsidRPr="00121E42">
        <w:rPr>
          <w:rFonts w:ascii="Times New Roman" w:hAnsi="Times New Roman" w:cs="Times New Roman" w:hint="eastAsia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implementation of Gaussian Proce</w:t>
      </w:r>
      <w:r w:rsidR="00B423DD" w:rsidRPr="00121E42">
        <w:rPr>
          <w:rFonts w:ascii="Times New Roman" w:hAnsi="Times New Roman" w:cs="Times New Roman"/>
          <w:sz w:val="24"/>
        </w:rPr>
        <w:t>ss for multivariate time-series</w:t>
      </w:r>
      <w:r w:rsidR="00B423DD" w:rsidRPr="00121E42">
        <w:rPr>
          <w:rFonts w:ascii="Times New Roman" w:hAnsi="Times New Roman" w:cs="Times New Roman" w:hint="eastAsia"/>
          <w:sz w:val="24"/>
        </w:rPr>
        <w:t xml:space="preserve"> </w:t>
      </w:r>
      <w:r w:rsidRPr="00121E42">
        <w:rPr>
          <w:rFonts w:ascii="Times New Roman" w:hAnsi="Times New Roman" w:cs="Times New Roman"/>
          <w:sz w:val="24"/>
        </w:rPr>
        <w:t>forecasting has cubic complexity over the number of obse</w:t>
      </w:r>
      <w:r w:rsidR="00B423DD" w:rsidRPr="00121E42">
        <w:rPr>
          <w:rFonts w:ascii="Times New Roman" w:hAnsi="Times New Roman" w:cs="Times New Roman"/>
          <w:sz w:val="24"/>
        </w:rPr>
        <w:t xml:space="preserve">rvations. What's more, </w:t>
      </w:r>
      <w:r w:rsidR="00121E42">
        <w:rPr>
          <w:rFonts w:ascii="Times New Roman" w:hAnsi="Times New Roman" w:cs="Times New Roman"/>
          <w:sz w:val="24"/>
        </w:rPr>
        <w:t>GP</w:t>
      </w:r>
      <w:r w:rsidR="00B423DD" w:rsidRPr="00121E42">
        <w:rPr>
          <w:rFonts w:ascii="Times New Roman" w:hAnsi="Times New Roman" w:cs="Times New Roman"/>
          <w:sz w:val="24"/>
        </w:rPr>
        <w:t xml:space="preserve"> </w:t>
      </w:r>
      <w:r w:rsidR="00121E42">
        <w:rPr>
          <w:rFonts w:ascii="Times New Roman" w:hAnsi="Times New Roman" w:cs="Times New Roman"/>
          <w:sz w:val="24"/>
        </w:rPr>
        <w:t xml:space="preserve">and VAR </w:t>
      </w:r>
      <w:r w:rsidRPr="00121E42">
        <w:rPr>
          <w:rFonts w:ascii="Times New Roman" w:hAnsi="Times New Roman" w:cs="Times New Roman"/>
          <w:sz w:val="24"/>
        </w:rPr>
        <w:t>apply predetermine</w:t>
      </w:r>
      <w:r w:rsidR="00B423DD" w:rsidRPr="00121E42">
        <w:rPr>
          <w:rFonts w:ascii="Times New Roman" w:hAnsi="Times New Roman" w:cs="Times New Roman"/>
          <w:sz w:val="24"/>
        </w:rPr>
        <w:t xml:space="preserve">d non-linearity and may fail to </w:t>
      </w:r>
      <w:r w:rsidRPr="00121E42">
        <w:rPr>
          <w:rFonts w:ascii="Times New Roman" w:hAnsi="Times New Roman" w:cs="Times New Roman"/>
          <w:sz w:val="24"/>
        </w:rPr>
        <w:t>recognize different forms of non-linearity for different MTS.</w:t>
      </w:r>
    </w:p>
    <w:p w14:paraId="15C64ECB" w14:textId="3BFCAED8" w:rsidR="00121E42" w:rsidRPr="00121E42" w:rsidRDefault="00121E42" w:rsidP="00165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Recently, deep neural networks have received </w:t>
      </w:r>
      <w:r w:rsidRPr="00121E42">
        <w:rPr>
          <w:rFonts w:ascii="Times New Roman" w:hAnsi="Times New Roman" w:cs="Times New Roman"/>
          <w:sz w:val="24"/>
        </w:rPr>
        <w:t xml:space="preserve">great amount of attention due to their adaptable abilities in capturing non-linear interdependencies. Two variants of RNN, namely long short-term memory (LSTM) </w:t>
      </w:r>
      <w:r>
        <w:rPr>
          <w:rFonts w:ascii="Times New Roman" w:hAnsi="Times New Roman" w:cs="Times New Roman"/>
          <w:sz w:val="24"/>
        </w:rPr>
        <w:t>[]</w:t>
      </w:r>
      <w:r w:rsidRPr="00121E42">
        <w:rPr>
          <w:rFonts w:ascii="Times New Roman" w:hAnsi="Times New Roman" w:cs="Times New Roman"/>
          <w:sz w:val="24"/>
        </w:rPr>
        <w:t xml:space="preserve"> and gated recurrent unit (GRU) </w:t>
      </w:r>
      <w:r>
        <w:rPr>
          <w:rFonts w:ascii="Times New Roman" w:hAnsi="Times New Roman" w:cs="Times New Roman"/>
          <w:sz w:val="24"/>
        </w:rPr>
        <w:t>[]</w:t>
      </w:r>
      <w:r w:rsidRPr="00121E42">
        <w:rPr>
          <w:rFonts w:ascii="Times New Roman" w:hAnsi="Times New Roman" w:cs="Times New Roman"/>
          <w:sz w:val="24"/>
        </w:rPr>
        <w:t xml:space="preserve">, have shown promising results in several NLP tasks and have also be employed on MTS forecasting. Previous work in this area starts from using naive RNN </w:t>
      </w:r>
      <w:r>
        <w:rPr>
          <w:rFonts w:ascii="Times New Roman" w:hAnsi="Times New Roman" w:cs="Times New Roman"/>
          <w:sz w:val="24"/>
        </w:rPr>
        <w:t>[],</w:t>
      </w:r>
      <w:r w:rsidRPr="00121E42">
        <w:rPr>
          <w:rFonts w:ascii="Times New Roman" w:hAnsi="Times New Roman" w:cs="Times New Roman"/>
          <w:sz w:val="24"/>
        </w:rPr>
        <w:t xml:space="preserve"> to hybrid models that combined ARIMA and Multilayer Perceptron </w:t>
      </w:r>
      <w:r>
        <w:rPr>
          <w:rFonts w:ascii="Times New Roman" w:hAnsi="Times New Roman" w:cs="Times New Roman"/>
          <w:sz w:val="24"/>
        </w:rPr>
        <w:t>[],</w:t>
      </w:r>
      <w:r w:rsidRPr="00121E42">
        <w:rPr>
          <w:rFonts w:ascii="Times New Roman" w:hAnsi="Times New Roman" w:cs="Times New Roman"/>
          <w:sz w:val="24"/>
        </w:rPr>
        <w:t xml:space="preserve"> and to the latest Dynamic Boltzmann Machine with RNN </w:t>
      </w:r>
      <w:r>
        <w:rPr>
          <w:rFonts w:ascii="Times New Roman" w:hAnsi="Times New Roman" w:cs="Times New Roman"/>
          <w:sz w:val="24"/>
        </w:rPr>
        <w:t>[].</w:t>
      </w:r>
      <w:r w:rsidRPr="00121E42">
        <w:rPr>
          <w:rFonts w:ascii="Times New Roman" w:hAnsi="Times New Roman" w:cs="Times New Roman"/>
          <w:sz w:val="24"/>
        </w:rPr>
        <w:t xml:space="preserve"> Although these models can be applied to MTS, they mainly target univariate or bivariate time series</w:t>
      </w:r>
      <w:r>
        <w:rPr>
          <w:rFonts w:ascii="Times New Roman" w:hAnsi="Times New Roman" w:cs="Times New Roman"/>
          <w:sz w:val="24"/>
        </w:rPr>
        <w:t>.</w:t>
      </w:r>
    </w:p>
    <w:p w14:paraId="34633970" w14:textId="351F8547" w:rsidR="00FA6231" w:rsidRPr="00B423DD" w:rsidRDefault="00FA6231" w:rsidP="00FA6231">
      <w:pPr>
        <w:rPr>
          <w:rFonts w:ascii="Times New Roman" w:hAnsi="Times New Roman" w:cs="Times New Roman"/>
          <w:sz w:val="22"/>
        </w:rPr>
      </w:pPr>
    </w:p>
    <w:sectPr w:rsidR="00FA6231" w:rsidRPr="00B4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3F"/>
    <w:rsid w:val="00121E42"/>
    <w:rsid w:val="00165717"/>
    <w:rsid w:val="002E7C3F"/>
    <w:rsid w:val="0053568F"/>
    <w:rsid w:val="00715AAB"/>
    <w:rsid w:val="009B7374"/>
    <w:rsid w:val="00B423DD"/>
    <w:rsid w:val="00C47BFD"/>
    <w:rsid w:val="00F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83CB"/>
  <w15:chartTrackingRefBased/>
  <w15:docId w15:val="{970BB9C8-7259-4BA0-A6A6-5F9251E9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6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6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o</dc:creator>
  <cp:keywords/>
  <dc:description/>
  <cp:lastModifiedBy>f o</cp:lastModifiedBy>
  <cp:revision>4</cp:revision>
  <dcterms:created xsi:type="dcterms:W3CDTF">2018-12-31T05:46:00Z</dcterms:created>
  <dcterms:modified xsi:type="dcterms:W3CDTF">2018-12-31T06:45:00Z</dcterms:modified>
</cp:coreProperties>
</file>