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45" w:rsidRDefault="006E566D">
      <w:pPr>
        <w:spacing w:after="31" w:line="227" w:lineRule="auto"/>
        <w:ind w:left="689" w:right="494" w:hanging="20"/>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r>
        <w:t xml:space="preserve"> </w:t>
      </w:r>
    </w:p>
    <w:p w:rsidR="00851345" w:rsidRDefault="006E566D">
      <w:pPr>
        <w:spacing w:after="8"/>
      </w:pPr>
      <w:r>
        <w:rPr>
          <w:sz w:val="20"/>
        </w:rPr>
        <w:t xml:space="preserve"> </w:t>
      </w:r>
      <w:r>
        <w:t xml:space="preserve"> </w:t>
      </w:r>
    </w:p>
    <w:p w:rsidR="00851345" w:rsidRDefault="006E566D">
      <w:pPr>
        <w:spacing w:after="10"/>
      </w:pPr>
      <w:r>
        <w:rPr>
          <w:sz w:val="20"/>
        </w:rPr>
        <w:t xml:space="preserve"> </w:t>
      </w:r>
      <w:r>
        <w:t xml:space="preserve"> </w:t>
      </w:r>
    </w:p>
    <w:p w:rsidR="00851345" w:rsidRDefault="006E566D">
      <w:pPr>
        <w:spacing w:after="9"/>
      </w:pPr>
      <w:r>
        <w:rPr>
          <w:sz w:val="20"/>
        </w:rPr>
        <w:t xml:space="preserve"> </w:t>
      </w:r>
      <w:r>
        <w:t xml:space="preserve"> </w:t>
      </w:r>
    </w:p>
    <w:p w:rsidR="00851345" w:rsidRDefault="006E566D">
      <w:pPr>
        <w:spacing w:after="0"/>
        <w:ind w:right="901"/>
      </w:pPr>
      <w:r>
        <w:rPr>
          <w:noProof/>
        </w:rPr>
        <w:drawing>
          <wp:anchor distT="0" distB="0" distL="114300" distR="114300" simplePos="0" relativeHeight="251658240" behindDoc="0" locked="0" layoutInCell="1" allowOverlap="0">
            <wp:simplePos x="0" y="0"/>
            <wp:positionH relativeFrom="column">
              <wp:posOffset>4436313</wp:posOffset>
            </wp:positionH>
            <wp:positionV relativeFrom="paragraph">
              <wp:posOffset>28893</wp:posOffset>
            </wp:positionV>
            <wp:extent cx="1139825" cy="784225"/>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6"/>
                    <a:stretch>
                      <a:fillRect/>
                    </a:stretch>
                  </pic:blipFill>
                  <pic:spPr>
                    <a:xfrm>
                      <a:off x="0" y="0"/>
                      <a:ext cx="1139825" cy="784225"/>
                    </a:xfrm>
                    <a:prstGeom prst="rect">
                      <a:avLst/>
                    </a:prstGeom>
                  </pic:spPr>
                </pic:pic>
              </a:graphicData>
            </a:graphic>
          </wp:anchor>
        </w:drawing>
      </w:r>
      <w:r>
        <w:rPr>
          <w:sz w:val="24"/>
        </w:rPr>
        <w:t xml:space="preserve"> </w:t>
      </w:r>
      <w:r>
        <w:t xml:space="preserve"> </w:t>
      </w:r>
    </w:p>
    <w:p w:rsidR="00851345" w:rsidRDefault="006E566D">
      <w:pPr>
        <w:spacing w:after="60"/>
        <w:ind w:left="698" w:right="901"/>
      </w:pPr>
      <w:r>
        <w:rPr>
          <w:rFonts w:ascii="Arial" w:eastAsia="Arial" w:hAnsi="Arial" w:cs="Arial"/>
          <w:b/>
          <w:sz w:val="24"/>
        </w:rPr>
        <w:t xml:space="preserve">Faculty of Engineering, Environment and Computing </w:t>
      </w:r>
      <w:r>
        <w:t xml:space="preserve"> </w:t>
      </w:r>
    </w:p>
    <w:p w:rsidR="00851345" w:rsidRDefault="006E566D">
      <w:pPr>
        <w:spacing w:after="0"/>
        <w:ind w:left="679" w:right="901" w:hanging="10"/>
      </w:pPr>
      <w:r>
        <w:rPr>
          <w:rFonts w:ascii="Arial" w:eastAsia="Arial" w:hAnsi="Arial" w:cs="Arial"/>
          <w:b/>
          <w:sz w:val="28"/>
        </w:rPr>
        <w:t xml:space="preserve">EEC Module Title Operating Systems, </w:t>
      </w:r>
      <w:r>
        <w:rPr>
          <w:sz w:val="28"/>
          <w:vertAlign w:val="subscript"/>
        </w:rPr>
        <w:t xml:space="preserve"> </w:t>
      </w:r>
    </w:p>
    <w:p w:rsidR="00851345" w:rsidRDefault="006E566D">
      <w:pPr>
        <w:spacing w:after="0"/>
        <w:ind w:left="679" w:right="901" w:hanging="10"/>
      </w:pPr>
      <w:r>
        <w:rPr>
          <w:rFonts w:ascii="Arial" w:eastAsia="Arial" w:hAnsi="Arial" w:cs="Arial"/>
          <w:b/>
          <w:sz w:val="28"/>
        </w:rPr>
        <w:t>Security and Networks</w:t>
      </w:r>
      <w:r>
        <w:rPr>
          <w:rFonts w:ascii="Arial" w:eastAsia="Arial" w:hAnsi="Arial" w:cs="Arial"/>
          <w:sz w:val="28"/>
        </w:rPr>
        <w:t xml:space="preserve"> </w:t>
      </w:r>
      <w:r>
        <w:rPr>
          <w:sz w:val="28"/>
          <w:vertAlign w:val="subscript"/>
        </w:rPr>
        <w:t xml:space="preserve"> </w:t>
      </w:r>
    </w:p>
    <w:p w:rsidR="00851345" w:rsidRDefault="006E566D">
      <w:pPr>
        <w:spacing w:after="0"/>
        <w:ind w:right="901"/>
      </w:pPr>
      <w:r>
        <w:rPr>
          <w:sz w:val="28"/>
        </w:rPr>
        <w:t xml:space="preserve"> </w:t>
      </w:r>
      <w:r>
        <w:t xml:space="preserve"> </w:t>
      </w:r>
    </w:p>
    <w:p w:rsidR="00851345" w:rsidRDefault="006E566D">
      <w:pPr>
        <w:spacing w:after="0"/>
        <w:ind w:left="698"/>
      </w:pPr>
      <w:r>
        <w:rPr>
          <w:b/>
          <w:sz w:val="24"/>
        </w:rPr>
        <w:t>Assignment Brief 2019/20</w:t>
      </w:r>
      <w:r>
        <w:t xml:space="preserve"> </w:t>
      </w:r>
    </w:p>
    <w:p w:rsidR="00851345" w:rsidRDefault="006E566D">
      <w:pPr>
        <w:spacing w:after="0"/>
      </w:pPr>
      <w:r>
        <w:rPr>
          <w:sz w:val="24"/>
        </w:rPr>
        <w:t xml:space="preserve"> </w:t>
      </w:r>
      <w:r>
        <w:t xml:space="preserve"> </w:t>
      </w:r>
    </w:p>
    <w:tbl>
      <w:tblPr>
        <w:tblStyle w:val="TableGrid"/>
        <w:tblW w:w="9530" w:type="dxa"/>
        <w:tblInd w:w="106" w:type="dxa"/>
        <w:tblCellMar>
          <w:top w:w="47" w:type="dxa"/>
          <w:right w:w="115" w:type="dxa"/>
        </w:tblCellMar>
        <w:tblLook w:val="04A0" w:firstRow="1" w:lastRow="0" w:firstColumn="1" w:lastColumn="0" w:noHBand="0" w:noVBand="1"/>
      </w:tblPr>
      <w:tblGrid>
        <w:gridCol w:w="3855"/>
        <w:gridCol w:w="120"/>
        <w:gridCol w:w="1280"/>
        <w:gridCol w:w="1719"/>
        <w:gridCol w:w="2556"/>
      </w:tblGrid>
      <w:tr w:rsidR="00851345">
        <w:trPr>
          <w:trHeight w:val="818"/>
        </w:trPr>
        <w:tc>
          <w:tcPr>
            <w:tcW w:w="3855" w:type="dxa"/>
            <w:tcBorders>
              <w:top w:val="single" w:sz="4" w:space="0" w:color="000000"/>
              <w:left w:val="single" w:sz="4" w:space="0" w:color="000000"/>
              <w:bottom w:val="single" w:sz="6" w:space="0" w:color="000000"/>
              <w:right w:val="single" w:sz="4" w:space="0" w:color="000000"/>
            </w:tcBorders>
          </w:tcPr>
          <w:p w:rsidR="00851345" w:rsidRDefault="006E566D">
            <w:pPr>
              <w:ind w:left="118"/>
            </w:pPr>
            <w:r>
              <w:t xml:space="preserve">Module Title  </w:t>
            </w:r>
          </w:p>
          <w:p w:rsidR="00851345" w:rsidRDefault="006E566D">
            <w:pPr>
              <w:ind w:left="118"/>
            </w:pPr>
            <w:r>
              <w:t xml:space="preserve">Operating System, Security and Networks  </w:t>
            </w:r>
          </w:p>
        </w:tc>
        <w:tc>
          <w:tcPr>
            <w:tcW w:w="1400" w:type="dxa"/>
            <w:gridSpan w:val="2"/>
            <w:tcBorders>
              <w:top w:val="single" w:sz="4" w:space="0" w:color="000000"/>
              <w:left w:val="single" w:sz="4" w:space="0" w:color="000000"/>
              <w:bottom w:val="single" w:sz="6" w:space="0" w:color="000000"/>
              <w:right w:val="single" w:sz="6" w:space="0" w:color="000000"/>
            </w:tcBorders>
          </w:tcPr>
          <w:p w:rsidR="00851345" w:rsidRDefault="006E566D" w:rsidP="008655C3">
            <w:pPr>
              <w:ind w:left="12"/>
            </w:pPr>
            <w:r>
              <w:t>Ind</w:t>
            </w:r>
            <w:r w:rsidR="008655C3">
              <w:t>ividual</w:t>
            </w:r>
            <w:bookmarkStart w:id="0" w:name="_GoBack"/>
            <w:bookmarkEnd w:id="0"/>
            <w:r>
              <w:t xml:space="preserve"> </w:t>
            </w:r>
          </w:p>
        </w:tc>
        <w:tc>
          <w:tcPr>
            <w:tcW w:w="1719" w:type="dxa"/>
            <w:tcBorders>
              <w:top w:val="single" w:sz="4" w:space="0" w:color="000000"/>
              <w:left w:val="single" w:sz="6" w:space="0" w:color="000000"/>
              <w:bottom w:val="single" w:sz="6" w:space="0" w:color="000000"/>
              <w:right w:val="single" w:sz="6" w:space="0" w:color="000000"/>
            </w:tcBorders>
          </w:tcPr>
          <w:p w:rsidR="00851345" w:rsidRDefault="006E566D">
            <w:pPr>
              <w:ind w:left="2"/>
            </w:pPr>
            <w:r>
              <w:t xml:space="preserve">Cohort (Sept)  </w:t>
            </w:r>
          </w:p>
        </w:tc>
        <w:tc>
          <w:tcPr>
            <w:tcW w:w="2556" w:type="dxa"/>
            <w:tcBorders>
              <w:top w:val="single" w:sz="4" w:space="0" w:color="000000"/>
              <w:left w:val="single" w:sz="6" w:space="0" w:color="000000"/>
              <w:bottom w:val="single" w:sz="6" w:space="0" w:color="000000"/>
              <w:right w:val="single" w:sz="4" w:space="0" w:color="000000"/>
            </w:tcBorders>
          </w:tcPr>
          <w:p w:rsidR="00851345" w:rsidRDefault="006E566D">
            <w:pPr>
              <w:ind w:left="115" w:right="528"/>
            </w:pPr>
            <w:r>
              <w:t xml:space="preserve">Module Code 207SE  </w:t>
            </w:r>
          </w:p>
        </w:tc>
      </w:tr>
      <w:tr w:rsidR="00851345">
        <w:trPr>
          <w:trHeight w:val="596"/>
        </w:trPr>
        <w:tc>
          <w:tcPr>
            <w:tcW w:w="6974" w:type="dxa"/>
            <w:gridSpan w:val="4"/>
            <w:tcBorders>
              <w:top w:val="single" w:sz="6" w:space="0" w:color="000000"/>
              <w:left w:val="single" w:sz="4" w:space="0" w:color="000000"/>
              <w:bottom w:val="single" w:sz="4" w:space="0" w:color="000000"/>
              <w:right w:val="single" w:sz="6" w:space="0" w:color="000000"/>
            </w:tcBorders>
          </w:tcPr>
          <w:p w:rsidR="00851345" w:rsidRDefault="006E566D">
            <w:pPr>
              <w:spacing w:after="26"/>
              <w:ind w:left="118"/>
            </w:pPr>
            <w:r>
              <w:t xml:space="preserve">Coursework Title </w:t>
            </w:r>
            <w:r>
              <w:rPr>
                <w:sz w:val="14"/>
              </w:rPr>
              <w:t>(e.g. CWK1)</w:t>
            </w:r>
            <w:r>
              <w:rPr>
                <w:vertAlign w:val="subscript"/>
              </w:rPr>
              <w:t xml:space="preserve"> </w:t>
            </w:r>
            <w:r>
              <w:t xml:space="preserve"> </w:t>
            </w:r>
          </w:p>
          <w:p w:rsidR="00851345" w:rsidRDefault="006E566D">
            <w:pPr>
              <w:ind w:left="118"/>
            </w:pPr>
            <w:r>
              <w:t xml:space="preserve">Portfolio 1  </w:t>
            </w:r>
          </w:p>
        </w:tc>
        <w:tc>
          <w:tcPr>
            <w:tcW w:w="2556" w:type="dxa"/>
            <w:tcBorders>
              <w:top w:val="single" w:sz="6" w:space="0" w:color="000000"/>
              <w:left w:val="single" w:sz="6" w:space="0" w:color="000000"/>
              <w:bottom w:val="single" w:sz="4" w:space="0" w:color="000000"/>
              <w:right w:val="single" w:sz="4" w:space="0" w:color="000000"/>
            </w:tcBorders>
          </w:tcPr>
          <w:p w:rsidR="00851345" w:rsidRDefault="006E566D" w:rsidP="006E566D">
            <w:pPr>
              <w:ind w:left="115"/>
            </w:pPr>
            <w:r>
              <w:t>Hand out date: 21</w:t>
            </w:r>
            <w:r>
              <w:rPr>
                <w:vertAlign w:val="superscript"/>
              </w:rPr>
              <w:t xml:space="preserve">st </w:t>
            </w:r>
            <w:r>
              <w:t xml:space="preserve">Jan  </w:t>
            </w:r>
          </w:p>
        </w:tc>
      </w:tr>
      <w:tr w:rsidR="00851345">
        <w:trPr>
          <w:trHeight w:val="588"/>
        </w:trPr>
        <w:tc>
          <w:tcPr>
            <w:tcW w:w="6974" w:type="dxa"/>
            <w:gridSpan w:val="4"/>
            <w:tcBorders>
              <w:top w:val="single" w:sz="4" w:space="0" w:color="000000"/>
              <w:left w:val="single" w:sz="4" w:space="0" w:color="000000"/>
              <w:bottom w:val="single" w:sz="4" w:space="0" w:color="000000"/>
              <w:right w:val="single" w:sz="6" w:space="0" w:color="000000"/>
            </w:tcBorders>
          </w:tcPr>
          <w:p w:rsidR="00851345" w:rsidRDefault="006E566D">
            <w:pPr>
              <w:ind w:left="118"/>
            </w:pPr>
            <w:r>
              <w:t xml:space="preserve">Lecturer  </w:t>
            </w:r>
          </w:p>
          <w:p w:rsidR="00851345" w:rsidRDefault="006E566D">
            <w:pPr>
              <w:ind w:left="118"/>
            </w:pPr>
            <w:r>
              <w:t xml:space="preserve">Mark Elshaw  </w:t>
            </w:r>
          </w:p>
        </w:tc>
        <w:tc>
          <w:tcPr>
            <w:tcW w:w="2556" w:type="dxa"/>
            <w:tcBorders>
              <w:top w:val="single" w:sz="4" w:space="0" w:color="000000"/>
              <w:left w:val="single" w:sz="6" w:space="0" w:color="000000"/>
              <w:bottom w:val="single" w:sz="4" w:space="0" w:color="000000"/>
              <w:right w:val="single" w:sz="4" w:space="0" w:color="000000"/>
            </w:tcBorders>
          </w:tcPr>
          <w:p w:rsidR="00851345" w:rsidRDefault="006E566D" w:rsidP="006E566D">
            <w:pPr>
              <w:ind w:left="115"/>
            </w:pPr>
            <w:r>
              <w:t xml:space="preserve">Due date: 28th </w:t>
            </w:r>
            <w:r>
              <w:rPr>
                <w:vertAlign w:val="superscript"/>
              </w:rPr>
              <w:t xml:space="preserve"> </w:t>
            </w:r>
            <w:r>
              <w:t xml:space="preserve">Feb  </w:t>
            </w:r>
          </w:p>
        </w:tc>
      </w:tr>
      <w:tr w:rsidR="00851345">
        <w:trPr>
          <w:trHeight w:val="984"/>
        </w:trPr>
        <w:tc>
          <w:tcPr>
            <w:tcW w:w="3975" w:type="dxa"/>
            <w:gridSpan w:val="2"/>
            <w:tcBorders>
              <w:top w:val="single" w:sz="4" w:space="0" w:color="000000"/>
              <w:left w:val="single" w:sz="4" w:space="0" w:color="000000"/>
              <w:bottom w:val="single" w:sz="4" w:space="0" w:color="000000"/>
              <w:right w:val="single" w:sz="4" w:space="0" w:color="000000"/>
            </w:tcBorders>
          </w:tcPr>
          <w:p w:rsidR="00851345" w:rsidRDefault="006E566D">
            <w:pPr>
              <w:ind w:left="118"/>
            </w:pPr>
            <w:r>
              <w:t xml:space="preserve">Estimated Time (hrs): 20 Hours  </w:t>
            </w:r>
          </w:p>
          <w:p w:rsidR="00851345" w:rsidRDefault="006E566D">
            <w:pPr>
              <w:ind w:left="14"/>
            </w:pPr>
            <w:r>
              <w:rPr>
                <w:sz w:val="26"/>
              </w:rPr>
              <w:t xml:space="preserve"> </w:t>
            </w:r>
            <w:r>
              <w:t xml:space="preserve"> </w:t>
            </w:r>
          </w:p>
          <w:p w:rsidR="00851345" w:rsidRDefault="006E566D">
            <w:pPr>
              <w:ind w:left="118"/>
            </w:pPr>
            <w:r>
              <w:t xml:space="preserve">Word Limit*: </w:t>
            </w:r>
            <w:r w:rsidR="009D5723">
              <w:t>1000</w:t>
            </w:r>
            <w:r>
              <w:t xml:space="preserve"> </w:t>
            </w:r>
          </w:p>
        </w:tc>
        <w:tc>
          <w:tcPr>
            <w:tcW w:w="2999" w:type="dxa"/>
            <w:gridSpan w:val="2"/>
            <w:tcBorders>
              <w:top w:val="single" w:sz="4" w:space="0" w:color="000000"/>
              <w:left w:val="single" w:sz="4" w:space="0" w:color="000000"/>
              <w:bottom w:val="single" w:sz="4" w:space="0" w:color="000000"/>
              <w:right w:val="single" w:sz="6" w:space="0" w:color="000000"/>
            </w:tcBorders>
          </w:tcPr>
          <w:p w:rsidR="00851345" w:rsidRDefault="006E566D">
            <w:pPr>
              <w:ind w:left="110"/>
            </w:pPr>
            <w:r>
              <w:t xml:space="preserve">Coursework type:  Portfolio  </w:t>
            </w:r>
          </w:p>
        </w:tc>
        <w:tc>
          <w:tcPr>
            <w:tcW w:w="2556" w:type="dxa"/>
            <w:tcBorders>
              <w:top w:val="single" w:sz="4" w:space="0" w:color="000000"/>
              <w:left w:val="single" w:sz="6" w:space="0" w:color="000000"/>
              <w:bottom w:val="single" w:sz="4" w:space="0" w:color="000000"/>
              <w:right w:val="single" w:sz="4" w:space="0" w:color="000000"/>
            </w:tcBorders>
          </w:tcPr>
          <w:p w:rsidR="00851345" w:rsidRDefault="006E566D">
            <w:pPr>
              <w:ind w:left="115"/>
            </w:pPr>
            <w:r>
              <w:t xml:space="preserve">% of Module Mark  </w:t>
            </w:r>
          </w:p>
          <w:p w:rsidR="00851345" w:rsidRDefault="006E566D">
            <w:pPr>
              <w:ind w:left="115"/>
            </w:pPr>
            <w:r>
              <w:t xml:space="preserve">25%  </w:t>
            </w:r>
          </w:p>
        </w:tc>
      </w:tr>
      <w:tr w:rsidR="00851345">
        <w:trPr>
          <w:trHeight w:val="1094"/>
        </w:trPr>
        <w:tc>
          <w:tcPr>
            <w:tcW w:w="6974" w:type="dxa"/>
            <w:gridSpan w:val="4"/>
            <w:tcBorders>
              <w:top w:val="single" w:sz="4" w:space="0" w:color="000000"/>
              <w:left w:val="single" w:sz="4" w:space="0" w:color="000000"/>
              <w:bottom w:val="single" w:sz="4" w:space="0" w:color="000000"/>
              <w:right w:val="nil"/>
            </w:tcBorders>
          </w:tcPr>
          <w:p w:rsidR="00851345" w:rsidRDefault="006E566D">
            <w:pPr>
              <w:ind w:left="14"/>
            </w:pPr>
            <w:r>
              <w:t xml:space="preserve">Submission arrangement online via </w:t>
            </w:r>
            <w:proofErr w:type="spellStart"/>
            <w:r>
              <w:t>CUMoodle</w:t>
            </w:r>
            <w:proofErr w:type="spellEnd"/>
            <w:r>
              <w:t xml:space="preserve">:  </w:t>
            </w:r>
          </w:p>
          <w:p w:rsidR="00851345" w:rsidRDefault="006E566D">
            <w:pPr>
              <w:ind w:left="14"/>
            </w:pPr>
            <w:r>
              <w:t xml:space="preserve">File types and method of recording: pdf  </w:t>
            </w:r>
          </w:p>
          <w:p w:rsidR="00851345" w:rsidRDefault="006E566D">
            <w:pPr>
              <w:spacing w:after="12"/>
              <w:ind w:left="14"/>
            </w:pPr>
            <w:r>
              <w:t>Mark and Feedback date: 10</w:t>
            </w:r>
            <w:r>
              <w:rPr>
                <w:vertAlign w:val="superscript"/>
              </w:rPr>
              <w:t xml:space="preserve">th </w:t>
            </w:r>
            <w:r>
              <w:t xml:space="preserve">March  </w:t>
            </w:r>
          </w:p>
          <w:p w:rsidR="00851345" w:rsidRDefault="006E566D">
            <w:pPr>
              <w:ind w:left="14"/>
            </w:pPr>
            <w:r>
              <w:t xml:space="preserve">Mark and Feedback method: Moodle and Feedback Sheet  </w:t>
            </w:r>
          </w:p>
        </w:tc>
        <w:tc>
          <w:tcPr>
            <w:tcW w:w="2556" w:type="dxa"/>
            <w:tcBorders>
              <w:top w:val="single" w:sz="4" w:space="0" w:color="000000"/>
              <w:left w:val="nil"/>
              <w:bottom w:val="single" w:sz="4" w:space="0" w:color="000000"/>
              <w:right w:val="single" w:sz="4" w:space="0" w:color="000000"/>
            </w:tcBorders>
          </w:tcPr>
          <w:p w:rsidR="00851345" w:rsidRDefault="006E566D">
            <w:r>
              <w:t xml:space="preserve"> </w:t>
            </w:r>
          </w:p>
        </w:tc>
      </w:tr>
    </w:tbl>
    <w:p w:rsidR="00851345" w:rsidRDefault="006E566D">
      <w:pPr>
        <w:spacing w:after="0"/>
      </w:pPr>
      <w:r>
        <w:t xml:space="preserve">  </w:t>
      </w:r>
    </w:p>
    <w:tbl>
      <w:tblPr>
        <w:tblStyle w:val="TableGrid"/>
        <w:tblW w:w="9573" w:type="dxa"/>
        <w:tblInd w:w="138" w:type="dxa"/>
        <w:tblCellMar>
          <w:top w:w="76" w:type="dxa"/>
          <w:left w:w="107" w:type="dxa"/>
          <w:right w:w="115" w:type="dxa"/>
        </w:tblCellMar>
        <w:tblLook w:val="04A0" w:firstRow="1" w:lastRow="0" w:firstColumn="1" w:lastColumn="0" w:noHBand="0" w:noVBand="1"/>
      </w:tblPr>
      <w:tblGrid>
        <w:gridCol w:w="9573"/>
      </w:tblGrid>
      <w:tr w:rsidR="00851345">
        <w:trPr>
          <w:trHeight w:val="2739"/>
        </w:trPr>
        <w:tc>
          <w:tcPr>
            <w:tcW w:w="9573" w:type="dxa"/>
            <w:tcBorders>
              <w:top w:val="single" w:sz="5" w:space="0" w:color="000000"/>
              <w:left w:val="single" w:sz="5" w:space="0" w:color="000000"/>
              <w:bottom w:val="single" w:sz="5" w:space="0" w:color="000000"/>
              <w:right w:val="single" w:sz="5" w:space="0" w:color="000000"/>
            </w:tcBorders>
          </w:tcPr>
          <w:p w:rsidR="00851345" w:rsidRDefault="006E566D">
            <w:pPr>
              <w:spacing w:after="111"/>
            </w:pPr>
            <w:r>
              <w:t xml:space="preserve">Module Learning Outcomes Assessed:  </w:t>
            </w:r>
          </w:p>
          <w:p w:rsidR="00851345" w:rsidRPr="006E566D" w:rsidRDefault="006E566D" w:rsidP="006E566D">
            <w:pPr>
              <w:spacing w:after="33" w:line="244" w:lineRule="auto"/>
              <w:ind w:right="136"/>
            </w:pPr>
            <w:r>
              <w:rPr>
                <w:rFonts w:ascii="Verdana" w:eastAsia="Verdana" w:hAnsi="Verdana" w:cs="Verdana"/>
              </w:rPr>
              <w:t>1.</w:t>
            </w:r>
            <w:r w:rsidRPr="006E566D">
              <w:rPr>
                <w:rFonts w:ascii="Verdana" w:eastAsia="Verdana" w:hAnsi="Verdana" w:cs="Verdana"/>
              </w:rPr>
              <w:t xml:space="preserve">Understand the basic concepts of modern operating systems and the roles of operating systems components </w:t>
            </w:r>
            <w:r w:rsidRPr="006E566D">
              <w:t xml:space="preserve"> </w:t>
            </w:r>
          </w:p>
          <w:p w:rsidR="00851345" w:rsidRDefault="006E566D" w:rsidP="006E566D">
            <w:pPr>
              <w:ind w:right="136"/>
            </w:pPr>
            <w:r>
              <w:rPr>
                <w:rFonts w:ascii="Verdana" w:eastAsia="Verdana" w:hAnsi="Verdana" w:cs="Verdana"/>
              </w:rPr>
              <w:t xml:space="preserve">2. </w:t>
            </w:r>
            <w:r w:rsidRPr="006E566D">
              <w:rPr>
                <w:rFonts w:ascii="Verdana" w:eastAsia="Verdana" w:hAnsi="Verdana" w:cs="Verdana"/>
              </w:rPr>
              <w:t>Make use of services and functions provided by the operating system, such as process control, file management, threading, memory management, device access.</w:t>
            </w:r>
            <w:r>
              <w:rPr>
                <w:rFonts w:ascii="Verdana" w:eastAsia="Verdana" w:hAnsi="Verdana" w:cs="Verdana"/>
                <w:sz w:val="27"/>
              </w:rPr>
              <w:t xml:space="preserve"> </w:t>
            </w:r>
            <w:r>
              <w:t xml:space="preserve"> </w:t>
            </w:r>
          </w:p>
        </w:tc>
      </w:tr>
      <w:tr w:rsidR="00851345">
        <w:trPr>
          <w:trHeight w:val="4443"/>
        </w:trPr>
        <w:tc>
          <w:tcPr>
            <w:tcW w:w="9573" w:type="dxa"/>
            <w:tcBorders>
              <w:top w:val="single" w:sz="5" w:space="0" w:color="000000"/>
              <w:left w:val="single" w:sz="5" w:space="0" w:color="000000"/>
              <w:bottom w:val="single" w:sz="5" w:space="0" w:color="000000"/>
              <w:right w:val="single" w:sz="5" w:space="0" w:color="000000"/>
            </w:tcBorders>
          </w:tcPr>
          <w:p w:rsidR="00851345" w:rsidRDefault="006E566D">
            <w:pPr>
              <w:spacing w:after="179"/>
              <w:ind w:left="1193"/>
            </w:pPr>
            <w:r>
              <w:rPr>
                <w:rFonts w:ascii="Arial" w:eastAsia="Arial" w:hAnsi="Arial" w:cs="Arial"/>
                <w:b/>
                <w:sz w:val="32"/>
              </w:rPr>
              <w:t xml:space="preserve">Operating Systems, Security and Networks 207SE </w:t>
            </w:r>
            <w:r>
              <w:rPr>
                <w:sz w:val="32"/>
                <w:vertAlign w:val="subscript"/>
              </w:rPr>
              <w:t xml:space="preserve"> </w:t>
            </w:r>
          </w:p>
          <w:p w:rsidR="00851345" w:rsidRDefault="006E566D">
            <w:pPr>
              <w:spacing w:after="220"/>
              <w:ind w:left="432"/>
              <w:jc w:val="center"/>
            </w:pPr>
            <w:r>
              <w:rPr>
                <w:rFonts w:ascii="Arial" w:eastAsia="Arial" w:hAnsi="Arial" w:cs="Arial"/>
                <w:b/>
                <w:sz w:val="32"/>
              </w:rPr>
              <w:t>Portfolio 1</w:t>
            </w:r>
            <w:r>
              <w:rPr>
                <w:rFonts w:ascii="Arial" w:eastAsia="Arial" w:hAnsi="Arial" w:cs="Arial"/>
                <w:sz w:val="32"/>
              </w:rPr>
              <w:t xml:space="preserve"> </w:t>
            </w:r>
            <w:r>
              <w:rPr>
                <w:sz w:val="32"/>
                <w:vertAlign w:val="subscript"/>
              </w:rPr>
              <w:t xml:space="preserve"> </w:t>
            </w:r>
          </w:p>
          <w:p w:rsidR="00851345" w:rsidRDefault="006E566D">
            <w:pPr>
              <w:spacing w:after="23"/>
              <w:ind w:left="1354"/>
              <w:jc w:val="center"/>
            </w:pPr>
            <w:r>
              <w:rPr>
                <w:rFonts w:ascii="Arial" w:eastAsia="Arial" w:hAnsi="Arial" w:cs="Arial"/>
                <w:b/>
                <w:sz w:val="32"/>
              </w:rPr>
              <w:t>28</w:t>
            </w:r>
            <w:r w:rsidRPr="006E566D">
              <w:rPr>
                <w:rFonts w:ascii="Arial" w:eastAsia="Arial" w:hAnsi="Arial" w:cs="Arial"/>
                <w:b/>
                <w:sz w:val="32"/>
                <w:vertAlign w:val="superscript"/>
              </w:rPr>
              <w:t>th</w:t>
            </w:r>
            <w:r w:rsidR="00F75456">
              <w:rPr>
                <w:rFonts w:ascii="Arial" w:eastAsia="Arial" w:hAnsi="Arial" w:cs="Arial"/>
                <w:b/>
                <w:sz w:val="32"/>
              </w:rPr>
              <w:t xml:space="preserve"> Feb 2020</w:t>
            </w:r>
            <w:r>
              <w:rPr>
                <w:rFonts w:ascii="Arial" w:eastAsia="Arial" w:hAnsi="Arial" w:cs="Arial"/>
                <w:sz w:val="32"/>
              </w:rPr>
              <w:t xml:space="preserve"> </w:t>
            </w:r>
            <w:r>
              <w:rPr>
                <w:sz w:val="32"/>
                <w:vertAlign w:val="subscript"/>
              </w:rPr>
              <w:t xml:space="preserve"> </w:t>
            </w:r>
          </w:p>
          <w:p w:rsidR="00851345" w:rsidRDefault="006E566D">
            <w:pPr>
              <w:spacing w:after="2"/>
              <w:ind w:left="281"/>
            </w:pPr>
            <w:r>
              <w:rPr>
                <w:rFonts w:ascii="Arial" w:eastAsia="Arial" w:hAnsi="Arial" w:cs="Arial"/>
              </w:rPr>
              <w:t xml:space="preserve">The coursework component will be in the form of a portfolio of work. Out of the first 10 portfolio tasks you will submit the ones set out below.   </w:t>
            </w:r>
          </w:p>
          <w:p w:rsidR="00851345" w:rsidRDefault="006E566D">
            <w:pPr>
              <w:ind w:left="281"/>
            </w:pPr>
            <w:r>
              <w:t xml:space="preserve"> </w:t>
            </w:r>
          </w:p>
          <w:p w:rsidR="00851345" w:rsidRDefault="006E566D">
            <w:pPr>
              <w:spacing w:after="192"/>
              <w:ind w:left="281"/>
            </w:pPr>
            <w:r>
              <w:rPr>
                <w:rFonts w:ascii="Arial" w:eastAsia="Arial" w:hAnsi="Arial" w:cs="Arial"/>
                <w:b/>
              </w:rPr>
              <w:t>Submission</w:t>
            </w:r>
            <w:r>
              <w:rPr>
                <w:rFonts w:ascii="Arial" w:eastAsia="Arial" w:hAnsi="Arial" w:cs="Arial"/>
              </w:rPr>
              <w:t xml:space="preserve"> </w:t>
            </w:r>
            <w:r>
              <w:t xml:space="preserve"> </w:t>
            </w:r>
          </w:p>
          <w:p w:rsidR="006E566D" w:rsidRDefault="006E566D" w:rsidP="006E566D">
            <w:pPr>
              <w:spacing w:after="284" w:line="226" w:lineRule="auto"/>
              <w:ind w:left="91"/>
            </w:pPr>
            <w:r>
              <w:rPr>
                <w:rFonts w:ascii="Arial" w:eastAsia="Arial" w:hAnsi="Arial" w:cs="Arial"/>
              </w:rPr>
              <w:t xml:space="preserve">The deadline for submission is 28th Feb. You should submit your work as a single </w:t>
            </w:r>
            <w:proofErr w:type="gramStart"/>
            <w:r>
              <w:rPr>
                <w:rFonts w:ascii="Arial" w:eastAsia="Arial" w:hAnsi="Arial" w:cs="Arial"/>
              </w:rPr>
              <w:t xml:space="preserve">PDF </w:t>
            </w:r>
            <w:r>
              <w:t xml:space="preserve"> </w:t>
            </w:r>
            <w:r>
              <w:rPr>
                <w:rFonts w:ascii="Arial" w:eastAsia="Arial" w:hAnsi="Arial" w:cs="Arial"/>
              </w:rPr>
              <w:t>document</w:t>
            </w:r>
            <w:proofErr w:type="gramEnd"/>
            <w:r>
              <w:rPr>
                <w:rFonts w:ascii="Arial" w:eastAsia="Arial" w:hAnsi="Arial" w:cs="Arial"/>
              </w:rPr>
              <w:t xml:space="preserve"> with each task beg inning on a new page. The submission link is in the 207SE Moodle Web. </w:t>
            </w:r>
            <w:r>
              <w:t xml:space="preserve"> </w:t>
            </w:r>
          </w:p>
          <w:p w:rsidR="006E566D" w:rsidRDefault="006E566D" w:rsidP="006E566D">
            <w:pPr>
              <w:spacing w:after="245" w:line="225" w:lineRule="auto"/>
              <w:ind w:left="91" w:right="53"/>
            </w:pPr>
            <w:r>
              <w:rPr>
                <w:rFonts w:ascii="Arial" w:eastAsia="Arial" w:hAnsi="Arial" w:cs="Arial"/>
              </w:rPr>
              <w:lastRenderedPageBreak/>
              <w:t xml:space="preserve">Late submissions will be awarded 0 marks. If you have a genuine reason for needing to submit late, you can request an extension from faculty registry (at reception). </w:t>
            </w:r>
            <w:r>
              <w:t xml:space="preserve"> </w:t>
            </w:r>
          </w:p>
          <w:p w:rsidR="006E566D" w:rsidRDefault="006E566D" w:rsidP="006E566D">
            <w:pPr>
              <w:ind w:left="91"/>
            </w:pPr>
            <w:r>
              <w:rPr>
                <w:rFonts w:ascii="Arial" w:eastAsia="Arial" w:hAnsi="Arial" w:cs="Arial"/>
              </w:rPr>
              <w:t xml:space="preserve">*Your document should be submitted as a PDF in the form 207sePF1.pdf , </w:t>
            </w:r>
          </w:p>
          <w:p w:rsidR="009D5723" w:rsidRDefault="009D5723" w:rsidP="006E566D">
            <w:pPr>
              <w:ind w:left="91"/>
              <w:rPr>
                <w:rFonts w:ascii="Arial" w:eastAsia="Arial" w:hAnsi="Arial" w:cs="Arial"/>
              </w:rPr>
            </w:pPr>
          </w:p>
          <w:p w:rsidR="006E566D" w:rsidRDefault="006E566D" w:rsidP="006E566D">
            <w:pPr>
              <w:ind w:left="91"/>
            </w:pPr>
            <w:r>
              <w:rPr>
                <w:rFonts w:ascii="Arial" w:eastAsia="Arial" w:hAnsi="Arial" w:cs="Arial"/>
                <w:b/>
                <w:sz w:val="24"/>
              </w:rPr>
              <w:t>Tasks</w:t>
            </w:r>
            <w:r>
              <w:rPr>
                <w:rFonts w:ascii="Arial" w:eastAsia="Arial" w:hAnsi="Arial" w:cs="Arial"/>
                <w:sz w:val="24"/>
              </w:rPr>
              <w:t xml:space="preserve"> </w:t>
            </w:r>
            <w:r>
              <w:t xml:space="preserve"> </w:t>
            </w:r>
          </w:p>
          <w:p w:rsidR="006E566D" w:rsidRDefault="006E566D" w:rsidP="006E566D">
            <w:pPr>
              <w:spacing w:after="305" w:line="231" w:lineRule="auto"/>
              <w:ind w:left="91" w:right="120"/>
              <w:jc w:val="both"/>
            </w:pPr>
            <w:r>
              <w:rPr>
                <w:rFonts w:ascii="Arial" w:eastAsia="Arial" w:hAnsi="Arial" w:cs="Arial"/>
              </w:rPr>
              <w:t xml:space="preserve">The tasks are listed below. For complete details of the task s, see the related week in Moodle. You should have been completing these tasks as they were set, so minimal work should be required at this stage. </w:t>
            </w:r>
            <w:r>
              <w:t xml:space="preserve"> </w:t>
            </w:r>
          </w:p>
          <w:p w:rsidR="00851345" w:rsidRDefault="006E566D" w:rsidP="006E566D">
            <w:pPr>
              <w:ind w:left="59"/>
            </w:pPr>
            <w:r>
              <w:rPr>
                <w:rFonts w:ascii="Arial" w:eastAsia="Arial" w:hAnsi="Arial" w:cs="Arial"/>
              </w:rPr>
              <w:t xml:space="preserve">Note that marks are also awarded for presentation. </w:t>
            </w:r>
            <w:r>
              <w:t xml:space="preserve"> </w:t>
            </w:r>
          </w:p>
          <w:tbl>
            <w:tblPr>
              <w:tblStyle w:val="TableGrid"/>
              <w:tblW w:w="8906" w:type="dxa"/>
              <w:tblInd w:w="119" w:type="dxa"/>
              <w:tblCellMar>
                <w:top w:w="8" w:type="dxa"/>
                <w:left w:w="90" w:type="dxa"/>
                <w:right w:w="181" w:type="dxa"/>
              </w:tblCellMar>
              <w:tblLook w:val="04A0" w:firstRow="1" w:lastRow="0" w:firstColumn="1" w:lastColumn="0" w:noHBand="0" w:noVBand="1"/>
            </w:tblPr>
            <w:tblGrid>
              <w:gridCol w:w="1806"/>
              <w:gridCol w:w="7100"/>
            </w:tblGrid>
            <w:tr w:rsidR="006E566D" w:rsidTr="00A9704B">
              <w:trPr>
                <w:trHeight w:val="358"/>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Lab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Task </w:t>
                  </w:r>
                  <w:r>
                    <w:t xml:space="preserve"> </w:t>
                  </w:r>
                </w:p>
              </w:tc>
            </w:tr>
            <w:tr w:rsidR="006E566D" w:rsidTr="00A9704B">
              <w:trPr>
                <w:trHeight w:val="360"/>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1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Operating System Tasks </w:t>
                  </w:r>
                  <w:r>
                    <w:t xml:space="preserve"> </w:t>
                  </w:r>
                </w:p>
              </w:tc>
            </w:tr>
            <w:tr w:rsidR="006E566D" w:rsidTr="00A9704B">
              <w:trPr>
                <w:trHeight w:val="358"/>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2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Linux Command Line </w:t>
                  </w:r>
                  <w:r>
                    <w:t xml:space="preserve"> </w:t>
                  </w:r>
                </w:p>
              </w:tc>
            </w:tr>
            <w:tr w:rsidR="006E566D" w:rsidTr="00A9704B">
              <w:trPr>
                <w:trHeight w:val="358"/>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4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Bootloader </w:t>
                  </w:r>
                  <w:r>
                    <w:t xml:space="preserve"> </w:t>
                  </w:r>
                </w:p>
              </w:tc>
            </w:tr>
            <w:tr w:rsidR="006E566D" w:rsidTr="00A9704B">
              <w:trPr>
                <w:trHeight w:val="360"/>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5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proofErr w:type="spellStart"/>
                  <w:r>
                    <w:rPr>
                      <w:rFonts w:ascii="Arial" w:eastAsia="Arial" w:hAnsi="Arial" w:cs="Arial"/>
                    </w:rPr>
                    <w:t>Proc</w:t>
                  </w:r>
                  <w:proofErr w:type="spellEnd"/>
                  <w:r>
                    <w:rPr>
                      <w:rFonts w:ascii="Arial" w:eastAsia="Arial" w:hAnsi="Arial" w:cs="Arial"/>
                    </w:rPr>
                    <w:t xml:space="preserve"> </w:t>
                  </w:r>
                  <w:r>
                    <w:t xml:space="preserve"> </w:t>
                  </w:r>
                </w:p>
              </w:tc>
            </w:tr>
            <w:tr w:rsidR="006E566D" w:rsidTr="00A9704B">
              <w:trPr>
                <w:trHeight w:val="358"/>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6</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Memory Management </w:t>
                  </w:r>
                  <w:r>
                    <w:t xml:space="preserve"> </w:t>
                  </w:r>
                </w:p>
              </w:tc>
            </w:tr>
            <w:tr w:rsidR="006E566D" w:rsidTr="00A9704B">
              <w:trPr>
                <w:trHeight w:val="358"/>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8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Cache Buffer </w:t>
                  </w:r>
                  <w:r>
                    <w:t xml:space="preserve"> </w:t>
                  </w:r>
                </w:p>
              </w:tc>
            </w:tr>
            <w:tr w:rsidR="006E566D" w:rsidTr="00A9704B">
              <w:trPr>
                <w:trHeight w:val="360"/>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rPr>
                      <w:rFonts w:ascii="Arial" w:eastAsia="Arial" w:hAnsi="Arial" w:cs="Arial"/>
                    </w:rPr>
                    <w:t xml:space="preserve">10 </w:t>
                  </w:r>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Cache Buffer with system calls </w:t>
                  </w:r>
                  <w:r>
                    <w:t xml:space="preserve"> </w:t>
                  </w:r>
                </w:p>
              </w:tc>
            </w:tr>
            <w:tr w:rsidR="006E566D" w:rsidTr="00A9704B">
              <w:trPr>
                <w:trHeight w:val="360"/>
              </w:trPr>
              <w:tc>
                <w:tcPr>
                  <w:tcW w:w="1680" w:type="dxa"/>
                  <w:tcBorders>
                    <w:top w:val="single" w:sz="4" w:space="0" w:color="000000"/>
                    <w:left w:val="single" w:sz="12" w:space="0" w:color="000000"/>
                    <w:bottom w:val="single" w:sz="4" w:space="0" w:color="000000"/>
                    <w:right w:val="single" w:sz="4" w:space="0" w:color="000000"/>
                  </w:tcBorders>
                </w:tcPr>
                <w:p w:rsidR="006E566D" w:rsidRDefault="006E566D" w:rsidP="006E566D">
                  <w:r>
                    <w:t xml:space="preserve"> </w:t>
                  </w:r>
                </w:p>
              </w:tc>
              <w:tc>
                <w:tcPr>
                  <w:tcW w:w="660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3"/>
                  </w:pPr>
                  <w:r>
                    <w:rPr>
                      <w:rFonts w:ascii="Arial" w:eastAsia="Arial" w:hAnsi="Arial" w:cs="Arial"/>
                    </w:rPr>
                    <w:t xml:space="preserve">Presentation of report </w:t>
                  </w:r>
                  <w:r>
                    <w:t xml:space="preserve"> </w:t>
                  </w:r>
                </w:p>
              </w:tc>
            </w:tr>
          </w:tbl>
          <w:p w:rsidR="006E566D" w:rsidRDefault="006E566D" w:rsidP="006E566D">
            <w:pPr>
              <w:ind w:left="59"/>
            </w:pPr>
          </w:p>
        </w:tc>
      </w:tr>
    </w:tbl>
    <w:p w:rsidR="00851345" w:rsidRDefault="00851345">
      <w:pPr>
        <w:spacing w:after="31" w:line="227" w:lineRule="auto"/>
        <w:ind w:left="689" w:right="494" w:hanging="20"/>
      </w:pPr>
    </w:p>
    <w:tbl>
      <w:tblPr>
        <w:tblStyle w:val="TableGrid"/>
        <w:tblW w:w="8891" w:type="dxa"/>
        <w:tblInd w:w="143" w:type="dxa"/>
        <w:tblCellMar>
          <w:top w:w="8" w:type="dxa"/>
          <w:left w:w="90" w:type="dxa"/>
          <w:right w:w="181" w:type="dxa"/>
        </w:tblCellMar>
        <w:tblLook w:val="04A0" w:firstRow="1" w:lastRow="0" w:firstColumn="1" w:lastColumn="0" w:noHBand="0" w:noVBand="1"/>
      </w:tblPr>
      <w:tblGrid>
        <w:gridCol w:w="8891"/>
      </w:tblGrid>
      <w:tr w:rsidR="00851345" w:rsidTr="006E566D">
        <w:trPr>
          <w:trHeight w:val="1954"/>
        </w:trPr>
        <w:tc>
          <w:tcPr>
            <w:tcW w:w="8891" w:type="dxa"/>
            <w:tcBorders>
              <w:bottom w:val="single" w:sz="6" w:space="0" w:color="000000"/>
            </w:tcBorders>
            <w:vAlign w:val="bottom"/>
          </w:tcPr>
          <w:p w:rsidR="00851345" w:rsidRDefault="006E566D">
            <w:pPr>
              <w:spacing w:after="324" w:line="230" w:lineRule="auto"/>
              <w:ind w:left="403" w:right="691"/>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r>
              <w:t xml:space="preserve"> </w:t>
            </w:r>
          </w:p>
          <w:p w:rsidR="00851345" w:rsidRDefault="006E566D">
            <w:r>
              <w:rPr>
                <w:rFonts w:ascii="Arial" w:eastAsia="Arial" w:hAnsi="Arial" w:cs="Arial"/>
                <w:b/>
                <w:sz w:val="24"/>
              </w:rPr>
              <w:t xml:space="preserve"> </w:t>
            </w:r>
            <w:r>
              <w:t xml:space="preserve"> </w:t>
            </w:r>
          </w:p>
        </w:tc>
      </w:tr>
      <w:tr w:rsidR="00851345" w:rsidTr="006E566D">
        <w:trPr>
          <w:trHeight w:val="9836"/>
        </w:trPr>
        <w:tc>
          <w:tcPr>
            <w:tcW w:w="8891" w:type="dxa"/>
            <w:tcBorders>
              <w:top w:val="single" w:sz="6" w:space="0" w:color="000000"/>
              <w:left w:val="single" w:sz="6" w:space="0" w:color="000000"/>
              <w:bottom w:val="single" w:sz="6" w:space="0" w:color="000000"/>
              <w:right w:val="single" w:sz="6" w:space="0" w:color="000000"/>
            </w:tcBorders>
          </w:tcPr>
          <w:p w:rsidR="00851345" w:rsidRDefault="006E566D">
            <w:r>
              <w:rPr>
                <w:rFonts w:ascii="Arial" w:eastAsia="Arial" w:hAnsi="Arial" w:cs="Arial"/>
                <w:b/>
                <w:sz w:val="24"/>
              </w:rPr>
              <w:lastRenderedPageBreak/>
              <w:t xml:space="preserve"> </w:t>
            </w:r>
            <w:r>
              <w:t xml:space="preserve"> </w:t>
            </w:r>
            <w:r>
              <w:rPr>
                <w:rFonts w:ascii="Arial" w:eastAsia="Arial" w:hAnsi="Arial" w:cs="Arial"/>
                <w:b/>
                <w:sz w:val="24"/>
              </w:rPr>
              <w:t>Marking Scheme</w:t>
            </w:r>
            <w:r>
              <w:rPr>
                <w:rFonts w:ascii="Arial" w:eastAsia="Arial" w:hAnsi="Arial" w:cs="Arial"/>
                <w:sz w:val="24"/>
              </w:rPr>
              <w:t xml:space="preserve"> </w:t>
            </w:r>
            <w:r>
              <w:t xml:space="preserve"> </w:t>
            </w:r>
          </w:p>
          <w:p w:rsidR="00851345" w:rsidRDefault="006E566D">
            <w:r>
              <w:rPr>
                <w:rFonts w:ascii="Arial" w:eastAsia="Arial" w:hAnsi="Arial" w:cs="Arial"/>
              </w:rPr>
              <w:t xml:space="preserve">You will be marked out of 5 f or each Task.  </w:t>
            </w:r>
            <w:r>
              <w:t xml:space="preserve"> </w:t>
            </w:r>
          </w:p>
          <w:p w:rsidR="00851345" w:rsidRDefault="006E566D">
            <w:r>
              <w:rPr>
                <w:rFonts w:ascii="Arial" w:eastAsia="Arial" w:hAnsi="Arial" w:cs="Arial"/>
                <w:b/>
              </w:rPr>
              <w:t xml:space="preserve">Practical Task Marking scheme </w:t>
            </w:r>
            <w:r>
              <w:t xml:space="preserve"> </w:t>
            </w:r>
          </w:p>
          <w:p w:rsidR="00851345" w:rsidRDefault="006E566D">
            <w:r>
              <w:rPr>
                <w:rFonts w:ascii="Arial" w:eastAsia="Arial" w:hAnsi="Arial" w:cs="Arial"/>
              </w:rPr>
              <w:t xml:space="preserve">Missing or completely incorrect. </w:t>
            </w:r>
            <w:r>
              <w:rPr>
                <w:rFonts w:ascii="Arial" w:eastAsia="Arial" w:hAnsi="Arial" w:cs="Arial"/>
                <w:b/>
              </w:rPr>
              <w:t>0 marks</w:t>
            </w:r>
            <w:r>
              <w:t xml:space="preserve"> </w:t>
            </w:r>
          </w:p>
          <w:p w:rsidR="00851345" w:rsidRDefault="006E566D">
            <w:r>
              <w:rPr>
                <w:rFonts w:ascii="Arial" w:eastAsia="Arial" w:hAnsi="Arial" w:cs="Arial"/>
              </w:rPr>
              <w:t xml:space="preserve">Poor attempt. Not complete or not all requirements met. </w:t>
            </w:r>
            <w:r>
              <w:rPr>
                <w:rFonts w:ascii="Arial" w:eastAsia="Arial" w:hAnsi="Arial" w:cs="Arial"/>
                <w:b/>
              </w:rPr>
              <w:t>1 mark</w:t>
            </w:r>
            <w:r>
              <w:rPr>
                <w:rFonts w:ascii="Arial" w:eastAsia="Arial" w:hAnsi="Arial" w:cs="Arial"/>
              </w:rPr>
              <w:t xml:space="preserve"> </w:t>
            </w:r>
          </w:p>
          <w:p w:rsidR="00851345" w:rsidRDefault="006E566D">
            <w:pPr>
              <w:spacing w:after="1" w:line="239" w:lineRule="auto"/>
              <w:ind w:right="117"/>
            </w:pPr>
            <w:r>
              <w:rPr>
                <w:rFonts w:ascii="Arial" w:eastAsia="Arial" w:hAnsi="Arial" w:cs="Arial"/>
              </w:rPr>
              <w:t xml:space="preserve">Minimal work, almost all the basic requirements met for the portfolio. </w:t>
            </w:r>
            <w:r>
              <w:rPr>
                <w:rFonts w:ascii="Arial" w:eastAsia="Arial" w:hAnsi="Arial" w:cs="Arial"/>
                <w:b/>
              </w:rPr>
              <w:t xml:space="preserve">2 marks </w:t>
            </w:r>
            <w:r>
              <w:rPr>
                <w:rFonts w:ascii="Arial" w:eastAsia="Arial" w:hAnsi="Arial" w:cs="Arial"/>
              </w:rPr>
              <w:t xml:space="preserve">Good work, basic activity fully working but some important elements of the more advance elements missing and the work is not discussed fully. </w:t>
            </w:r>
            <w:r>
              <w:rPr>
                <w:rFonts w:ascii="Arial" w:eastAsia="Arial" w:hAnsi="Arial" w:cs="Arial"/>
                <w:b/>
              </w:rPr>
              <w:t xml:space="preserve">3 marks </w:t>
            </w:r>
          </w:p>
          <w:p w:rsidR="00851345" w:rsidRDefault="006E566D">
            <w:pPr>
              <w:spacing w:after="8" w:line="231" w:lineRule="auto"/>
            </w:pPr>
            <w:r>
              <w:rPr>
                <w:rFonts w:ascii="Arial" w:eastAsia="Arial" w:hAnsi="Arial" w:cs="Arial"/>
              </w:rPr>
              <w:t xml:space="preserve">Excellent work, The basic and more complex elements of the portfolio are complete and properly discussed and presents.  It might however be possible to develop a more efficient and elegant approach.  </w:t>
            </w:r>
            <w:r>
              <w:rPr>
                <w:rFonts w:ascii="Arial" w:eastAsia="Arial" w:hAnsi="Arial" w:cs="Arial"/>
                <w:b/>
              </w:rPr>
              <w:t>4 marks</w:t>
            </w:r>
            <w:r>
              <w:t xml:space="preserve"> </w:t>
            </w:r>
          </w:p>
          <w:p w:rsidR="00851345" w:rsidRDefault="006E566D">
            <w:pPr>
              <w:spacing w:after="23" w:line="238" w:lineRule="auto"/>
            </w:pPr>
            <w:r>
              <w:rPr>
                <w:rFonts w:ascii="Arial" w:eastAsia="Arial" w:hAnsi="Arial" w:cs="Arial"/>
              </w:rPr>
              <w:t xml:space="preserve">Exceptional work. Thought given to efficiency, elegance, research when completing the task. </w:t>
            </w:r>
            <w:r>
              <w:rPr>
                <w:rFonts w:ascii="Arial" w:eastAsia="Arial" w:hAnsi="Arial" w:cs="Arial"/>
                <w:b/>
              </w:rPr>
              <w:t>5 marks</w:t>
            </w:r>
            <w:r>
              <w:rPr>
                <w:rFonts w:ascii="Arial" w:eastAsia="Arial" w:hAnsi="Arial" w:cs="Arial"/>
              </w:rPr>
              <w:t xml:space="preserve"> </w:t>
            </w:r>
          </w:p>
          <w:p w:rsidR="00851345" w:rsidRDefault="006E566D">
            <w:r>
              <w:rPr>
                <w:rFonts w:ascii="Arial" w:eastAsia="Arial" w:hAnsi="Arial" w:cs="Arial"/>
              </w:rPr>
              <w:t xml:space="preserve"> </w:t>
            </w:r>
            <w:r>
              <w:t xml:space="preserve"> </w:t>
            </w:r>
          </w:p>
          <w:p w:rsidR="00851345" w:rsidRDefault="006E566D">
            <w:r>
              <w:rPr>
                <w:rFonts w:ascii="Arial" w:eastAsia="Arial" w:hAnsi="Arial" w:cs="Arial"/>
                <w:b/>
              </w:rPr>
              <w:t xml:space="preserve">Presentation Marking Scheme </w:t>
            </w:r>
            <w:r>
              <w:t xml:space="preserve"> </w:t>
            </w:r>
          </w:p>
          <w:p w:rsidR="00851345" w:rsidRDefault="006E566D">
            <w:r>
              <w:rPr>
                <w:rFonts w:ascii="Arial" w:eastAsia="Arial" w:hAnsi="Arial" w:cs="Arial"/>
              </w:rPr>
              <w:t xml:space="preserve">No report presented. </w:t>
            </w:r>
            <w:r>
              <w:rPr>
                <w:rFonts w:ascii="Arial" w:eastAsia="Arial" w:hAnsi="Arial" w:cs="Arial"/>
                <w:b/>
              </w:rPr>
              <w:t>0 marks</w:t>
            </w:r>
            <w:r>
              <w:rPr>
                <w:b/>
              </w:rPr>
              <w:t xml:space="preserve"> </w:t>
            </w:r>
          </w:p>
          <w:p w:rsidR="00851345" w:rsidRDefault="006E566D">
            <w:pPr>
              <w:spacing w:after="22" w:line="225" w:lineRule="auto"/>
            </w:pPr>
            <w:r>
              <w:rPr>
                <w:rFonts w:ascii="Arial" w:eastAsia="Arial" w:hAnsi="Arial" w:cs="Arial"/>
              </w:rPr>
              <w:t xml:space="preserve">A few of the tasks presented but code badly laid out, no comments, few screenshots provided, </w:t>
            </w:r>
            <w:proofErr w:type="gramStart"/>
            <w:r>
              <w:rPr>
                <w:rFonts w:ascii="Arial" w:eastAsia="Arial" w:hAnsi="Arial" w:cs="Arial"/>
              </w:rPr>
              <w:t>no</w:t>
            </w:r>
            <w:proofErr w:type="gramEnd"/>
            <w:r>
              <w:rPr>
                <w:rFonts w:ascii="Arial" w:eastAsia="Arial" w:hAnsi="Arial" w:cs="Arial"/>
              </w:rPr>
              <w:t xml:space="preserve"> references. </w:t>
            </w:r>
            <w:r>
              <w:rPr>
                <w:rFonts w:ascii="Arial" w:eastAsia="Arial" w:hAnsi="Arial" w:cs="Arial"/>
                <w:b/>
              </w:rPr>
              <w:t>1 mark</w:t>
            </w:r>
            <w:r>
              <w:t xml:space="preserve"> </w:t>
            </w:r>
          </w:p>
          <w:p w:rsidR="00851345" w:rsidRDefault="006E566D">
            <w:pPr>
              <w:spacing w:after="27" w:line="225" w:lineRule="auto"/>
            </w:pPr>
            <w:r>
              <w:rPr>
                <w:rFonts w:ascii="Arial" w:eastAsia="Arial" w:hAnsi="Arial" w:cs="Arial"/>
              </w:rPr>
              <w:t xml:space="preserve">Most tasks presented, some effort to comment, most screenshots presented, an attempt made to reference. </w:t>
            </w:r>
            <w:r>
              <w:rPr>
                <w:rFonts w:ascii="Arial" w:eastAsia="Arial" w:hAnsi="Arial" w:cs="Arial"/>
                <w:b/>
              </w:rPr>
              <w:t>2 marks</w:t>
            </w:r>
            <w:r>
              <w:rPr>
                <w:b/>
              </w:rPr>
              <w:t xml:space="preserve"> </w:t>
            </w:r>
          </w:p>
          <w:p w:rsidR="00851345" w:rsidRDefault="006E566D">
            <w:pPr>
              <w:spacing w:after="19" w:line="225" w:lineRule="auto"/>
              <w:jc w:val="both"/>
            </w:pPr>
            <w:r>
              <w:rPr>
                <w:rFonts w:ascii="Arial" w:eastAsia="Arial" w:hAnsi="Arial" w:cs="Arial"/>
              </w:rPr>
              <w:t xml:space="preserve">Well presented with commenting of code, laid out of code considered, references included. </w:t>
            </w:r>
            <w:r>
              <w:rPr>
                <w:rFonts w:ascii="Arial" w:eastAsia="Arial" w:hAnsi="Arial" w:cs="Arial"/>
                <w:b/>
              </w:rPr>
              <w:t>3 marks</w:t>
            </w:r>
            <w:r>
              <w:t xml:space="preserve"> </w:t>
            </w:r>
          </w:p>
          <w:p w:rsidR="00851345" w:rsidRDefault="006E566D">
            <w:pPr>
              <w:spacing w:after="4" w:line="235" w:lineRule="auto"/>
            </w:pPr>
            <w:r>
              <w:rPr>
                <w:rFonts w:ascii="Arial" w:eastAsia="Arial" w:hAnsi="Arial" w:cs="Arial"/>
              </w:rPr>
              <w:t xml:space="preserve">Report looks like a professional report, includes the appropriate use of a recognized approach to layout the code, comments that are meaningful, screenshots where text is same size, table of contents, table of figures, introduction to sections, some reflection on tasks. </w:t>
            </w:r>
            <w:r>
              <w:rPr>
                <w:rFonts w:ascii="Arial" w:eastAsia="Arial" w:hAnsi="Arial" w:cs="Arial"/>
                <w:b/>
              </w:rPr>
              <w:t>4 marks</w:t>
            </w:r>
            <w:r>
              <w:rPr>
                <w:b/>
              </w:rPr>
              <w:t xml:space="preserve"> </w:t>
            </w:r>
          </w:p>
          <w:p w:rsidR="00851345" w:rsidRDefault="006E566D">
            <w:pPr>
              <w:spacing w:after="27" w:line="232" w:lineRule="auto"/>
              <w:ind w:right="208"/>
              <w:jc w:val="both"/>
            </w:pPr>
            <w:r>
              <w:rPr>
                <w:rFonts w:ascii="Arial" w:eastAsia="Arial" w:hAnsi="Arial" w:cs="Arial"/>
              </w:rPr>
              <w:t xml:space="preserve">The university would be happy to present this as a professional report.  The report has all of the things for 4 marks but has that professional use of graphs, layout and spacing.  </w:t>
            </w:r>
            <w:r>
              <w:rPr>
                <w:rFonts w:ascii="Arial" w:eastAsia="Arial" w:hAnsi="Arial" w:cs="Arial"/>
                <w:b/>
              </w:rPr>
              <w:t>5 marks</w:t>
            </w:r>
            <w:r>
              <w:rPr>
                <w:b/>
              </w:rPr>
              <w:t xml:space="preserve"> </w:t>
            </w:r>
          </w:p>
          <w:p w:rsidR="00851345" w:rsidRDefault="006E566D">
            <w:r>
              <w:rPr>
                <w:rFonts w:ascii="Arial" w:eastAsia="Arial" w:hAnsi="Arial" w:cs="Arial"/>
                <w:b/>
              </w:rPr>
              <w:t xml:space="preserve"> </w:t>
            </w:r>
            <w:r>
              <w:t xml:space="preserve"> </w:t>
            </w:r>
          </w:p>
          <w:p w:rsidR="00851345" w:rsidRDefault="006E566D">
            <w:r>
              <w:rPr>
                <w:rFonts w:ascii="Arial" w:eastAsia="Arial" w:hAnsi="Arial" w:cs="Arial"/>
                <w:b/>
              </w:rPr>
              <w:t xml:space="preserve">Marks Contribution to Module Overall Mark </w:t>
            </w:r>
            <w:r>
              <w:t xml:space="preserve"> </w:t>
            </w:r>
          </w:p>
          <w:p w:rsidR="00851345" w:rsidRDefault="006E566D">
            <w:r>
              <w:rPr>
                <w:rFonts w:ascii="Arial" w:eastAsia="Arial" w:hAnsi="Arial" w:cs="Arial"/>
              </w:rPr>
              <w:t xml:space="preserve"> </w:t>
            </w:r>
            <w:r>
              <w:t xml:space="preserve"> </w:t>
            </w:r>
          </w:p>
          <w:p w:rsidR="00851345" w:rsidRDefault="006E566D">
            <w:pPr>
              <w:spacing w:after="31" w:line="226" w:lineRule="auto"/>
            </w:pPr>
            <w:r>
              <w:rPr>
                <w:rFonts w:ascii="Arial" w:eastAsia="Arial" w:hAnsi="Arial" w:cs="Arial"/>
              </w:rPr>
              <w:t xml:space="preserve">The report will be marked out of 40 and converted to the 25% of the module grade as follows: </w:t>
            </w:r>
            <w:r>
              <w:t xml:space="preserve"> </w:t>
            </w:r>
          </w:p>
          <w:p w:rsidR="00851345" w:rsidRDefault="006E566D">
            <w:r>
              <w:rPr>
                <w:rFonts w:ascii="Arial" w:eastAsia="Arial" w:hAnsi="Arial" w:cs="Arial"/>
              </w:rPr>
              <w:t xml:space="preserve"> </w:t>
            </w:r>
            <w:r>
              <w:t xml:space="preserve"> </w:t>
            </w:r>
          </w:p>
          <w:p w:rsidR="00851345" w:rsidRDefault="006E566D">
            <w:r>
              <w:rPr>
                <w:rFonts w:ascii="Arial" w:eastAsia="Arial" w:hAnsi="Arial" w:cs="Arial"/>
              </w:rPr>
              <w:t xml:space="preserve">(Grade/40)*25 </w:t>
            </w:r>
            <w:r>
              <w:t xml:space="preserve"> </w:t>
            </w:r>
          </w:p>
        </w:tc>
      </w:tr>
    </w:tbl>
    <w:p w:rsidR="00851345" w:rsidRDefault="006E566D" w:rsidP="006E566D">
      <w:pPr>
        <w:spacing w:after="10"/>
      </w:pPr>
      <w:r>
        <w:rPr>
          <w:sz w:val="20"/>
        </w:rPr>
        <w:t xml:space="preserve"> </w:t>
      </w:r>
      <w:r>
        <w:t xml:space="preserve"> </w:t>
      </w:r>
      <w:r>
        <w:rPr>
          <w:sz w:val="26"/>
        </w:rPr>
        <w:t xml:space="preserve"> </w:t>
      </w:r>
      <w:r>
        <w:t xml:space="preserve"> </w:t>
      </w:r>
    </w:p>
    <w:p w:rsidR="00851345" w:rsidRDefault="006E566D">
      <w:pPr>
        <w:spacing w:after="41" w:line="264" w:lineRule="auto"/>
        <w:ind w:left="238" w:right="170"/>
      </w:pPr>
      <w:r>
        <w:t xml:space="preserve">Notes:  </w:t>
      </w:r>
    </w:p>
    <w:p w:rsidR="00851345" w:rsidRDefault="006E566D">
      <w:pPr>
        <w:numPr>
          <w:ilvl w:val="0"/>
          <w:numId w:val="1"/>
        </w:numPr>
        <w:spacing w:after="41" w:line="264" w:lineRule="auto"/>
        <w:ind w:right="170" w:hanging="415"/>
      </w:pPr>
      <w:r>
        <w:t xml:space="preserve">You are expected to use the </w:t>
      </w:r>
      <w:hyperlink r:id="rId7">
        <w:proofErr w:type="spellStart"/>
        <w:r>
          <w:rPr>
            <w:color w:val="0461C1"/>
            <w:u w:val="single" w:color="0461C1"/>
          </w:rPr>
          <w:t>CUHarvar</w:t>
        </w:r>
      </w:hyperlink>
      <w:hyperlink r:id="rId8">
        <w:r>
          <w:rPr>
            <w:color w:val="0461C1"/>
            <w:u w:val="single" w:color="0461C1"/>
          </w:rPr>
          <w:t>d</w:t>
        </w:r>
        <w:proofErr w:type="spellEnd"/>
      </w:hyperlink>
      <w:hyperlink r:id="rId9">
        <w:r>
          <w:rPr>
            <w:color w:val="0461C1"/>
          </w:rPr>
          <w:t xml:space="preserve"> </w:t>
        </w:r>
      </w:hyperlink>
      <w:hyperlink r:id="rId10">
        <w:r>
          <w:t>re</w:t>
        </w:r>
      </w:hyperlink>
      <w:r>
        <w:t xml:space="preserve">ferencing format. For support and advice on how this students can contact </w:t>
      </w:r>
      <w:hyperlink r:id="rId11">
        <w:r>
          <w:rPr>
            <w:color w:val="0461C1"/>
            <w:u w:val="single" w:color="0461C1"/>
          </w:rPr>
          <w:t>Centr</w:t>
        </w:r>
      </w:hyperlink>
      <w:hyperlink r:id="rId12">
        <w:r>
          <w:rPr>
            <w:color w:val="0461C1"/>
            <w:u w:val="single" w:color="0461C1"/>
          </w:rPr>
          <w:t>e</w:t>
        </w:r>
      </w:hyperlink>
      <w:hyperlink r:id="rId13">
        <w:r>
          <w:rPr>
            <w:color w:val="0461C1"/>
            <w:u w:val="single" w:color="0461C1"/>
          </w:rPr>
          <w:t xml:space="preserve"> </w:t>
        </w:r>
      </w:hyperlink>
      <w:hyperlink r:id="rId14">
        <w:r>
          <w:rPr>
            <w:color w:val="0461C1"/>
            <w:u w:val="single" w:color="0461C1"/>
          </w:rPr>
          <w:t>f</w:t>
        </w:r>
      </w:hyperlink>
      <w:hyperlink r:id="rId15">
        <w:r>
          <w:rPr>
            <w:color w:val="0461C1"/>
            <w:u w:val="single" w:color="0461C1"/>
          </w:rPr>
          <w:t>o</w:t>
        </w:r>
      </w:hyperlink>
      <w:hyperlink r:id="rId16">
        <w:r>
          <w:rPr>
            <w:color w:val="0461C1"/>
            <w:u w:val="single" w:color="0461C1"/>
          </w:rPr>
          <w:t>r</w:t>
        </w:r>
      </w:hyperlink>
      <w:hyperlink r:id="rId17">
        <w:r>
          <w:rPr>
            <w:color w:val="0461C1"/>
            <w:u w:val="single" w:color="0461C1"/>
          </w:rPr>
          <w:t xml:space="preserve"> </w:t>
        </w:r>
      </w:hyperlink>
      <w:hyperlink r:id="rId18">
        <w:r>
          <w:rPr>
            <w:color w:val="0461C1"/>
            <w:u w:val="single" w:color="0461C1"/>
          </w:rPr>
          <w:t>Academi</w:t>
        </w:r>
      </w:hyperlink>
      <w:hyperlink r:id="rId19">
        <w:r>
          <w:rPr>
            <w:color w:val="0461C1"/>
            <w:u w:val="single" w:color="0461C1"/>
          </w:rPr>
          <w:t>c</w:t>
        </w:r>
      </w:hyperlink>
      <w:hyperlink r:id="rId20">
        <w:r>
          <w:rPr>
            <w:color w:val="0461C1"/>
            <w:u w:val="single" w:color="0461C1"/>
          </w:rPr>
          <w:t xml:space="preserve"> </w:t>
        </w:r>
      </w:hyperlink>
      <w:hyperlink r:id="rId21">
        <w:r>
          <w:rPr>
            <w:color w:val="0461C1"/>
            <w:u w:val="single" w:color="0461C1"/>
          </w:rPr>
          <w:t>Writin</w:t>
        </w:r>
      </w:hyperlink>
      <w:hyperlink r:id="rId22">
        <w:r>
          <w:rPr>
            <w:color w:val="0461C1"/>
            <w:u w:val="single" w:color="0461C1"/>
          </w:rPr>
          <w:t>g</w:t>
        </w:r>
      </w:hyperlink>
      <w:hyperlink r:id="rId23">
        <w:r>
          <w:rPr>
            <w:color w:val="0461C1"/>
            <w:u w:val="single" w:color="0461C1"/>
          </w:rPr>
          <w:t xml:space="preserve"> </w:t>
        </w:r>
      </w:hyperlink>
      <w:hyperlink r:id="rId24">
        <w:r>
          <w:rPr>
            <w:color w:val="0461C1"/>
            <w:u w:val="single" w:color="0461C1"/>
          </w:rPr>
          <w:t>(CA</w:t>
        </w:r>
      </w:hyperlink>
      <w:hyperlink r:id="rId25">
        <w:r>
          <w:rPr>
            <w:color w:val="0461C1"/>
            <w:u w:val="single" w:color="0461C1"/>
          </w:rPr>
          <w:t>W</w:t>
        </w:r>
      </w:hyperlink>
      <w:hyperlink r:id="rId26">
        <w:r>
          <w:rPr>
            <w:color w:val="0461C1"/>
            <w:u w:val="single" w:color="0461C1"/>
          </w:rPr>
          <w:t>)</w:t>
        </w:r>
      </w:hyperlink>
      <w:hyperlink r:id="rId27">
        <w:r>
          <w:t>.</w:t>
        </w:r>
      </w:hyperlink>
      <w:hyperlink r:id="rId28">
        <w:r>
          <w:t xml:space="preserve">  </w:t>
        </w:r>
      </w:hyperlink>
    </w:p>
    <w:p w:rsidR="00851345" w:rsidRDefault="006E566D">
      <w:pPr>
        <w:numPr>
          <w:ilvl w:val="0"/>
          <w:numId w:val="1"/>
        </w:numPr>
        <w:spacing w:after="48"/>
        <w:ind w:right="170" w:hanging="415"/>
      </w:pPr>
      <w:r>
        <w:t xml:space="preserve">Please notify your registry course support team and module leader for disability support.  </w:t>
      </w:r>
    </w:p>
    <w:p w:rsidR="00851345" w:rsidRDefault="006E566D">
      <w:pPr>
        <w:numPr>
          <w:ilvl w:val="0"/>
          <w:numId w:val="1"/>
        </w:numPr>
        <w:spacing w:after="41" w:line="264" w:lineRule="auto"/>
        <w:ind w:right="170" w:hanging="415"/>
      </w:pPr>
      <w:r>
        <w:t xml:space="preserve">Any student requiring an extension or deferral should follow the university process as outlined </w:t>
      </w:r>
      <w:hyperlink r:id="rId29">
        <w:r>
          <w:rPr>
            <w:color w:val="0461C1"/>
            <w:u w:val="single" w:color="0461C1"/>
          </w:rPr>
          <w:t>her</w:t>
        </w:r>
      </w:hyperlink>
      <w:hyperlink r:id="rId30">
        <w:r>
          <w:rPr>
            <w:color w:val="0461C1"/>
            <w:u w:val="single" w:color="0461C1"/>
          </w:rPr>
          <w:t>e</w:t>
        </w:r>
      </w:hyperlink>
      <w:hyperlink r:id="rId31">
        <w:r>
          <w:t>.</w:t>
        </w:r>
      </w:hyperlink>
      <w:hyperlink r:id="rId32">
        <w:r>
          <w:t xml:space="preserve">  </w:t>
        </w:r>
      </w:hyperlink>
    </w:p>
    <w:p w:rsidR="00851345" w:rsidRDefault="006E566D">
      <w:pPr>
        <w:numPr>
          <w:ilvl w:val="0"/>
          <w:numId w:val="1"/>
        </w:numPr>
        <w:spacing w:after="0" w:line="264" w:lineRule="auto"/>
        <w:ind w:right="170" w:hanging="415"/>
      </w:pPr>
      <w:r>
        <w:t xml:space="preserve">The University cannot take responsibility for any coursework lost or corrupted on disks, laptops  </w:t>
      </w:r>
    </w:p>
    <w:p w:rsidR="00851345" w:rsidRDefault="006E566D">
      <w:pPr>
        <w:spacing w:after="72" w:line="242" w:lineRule="auto"/>
        <w:ind w:left="698"/>
        <w:jc w:val="both"/>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proofErr w:type="gramStart"/>
      <w:r>
        <w:t>or</w:t>
      </w:r>
      <w:proofErr w:type="gramEnd"/>
      <w:r>
        <w:t xml:space="preserve"> personal computer. Students should therefore regularly back-up any work and are advised to save it on the University system.  </w:t>
      </w:r>
    </w:p>
    <w:p w:rsidR="00851345" w:rsidRDefault="006E566D">
      <w:pPr>
        <w:numPr>
          <w:ilvl w:val="0"/>
          <w:numId w:val="1"/>
        </w:numPr>
        <w:spacing w:after="15" w:line="264" w:lineRule="auto"/>
        <w:ind w:right="170" w:hanging="415"/>
      </w:pPr>
      <w: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email and as a </w:t>
      </w:r>
      <w:proofErr w:type="spellStart"/>
      <w:r>
        <w:t>CUMoodle</w:t>
      </w:r>
      <w:proofErr w:type="spellEnd"/>
      <w:r>
        <w:t xml:space="preserve"> announcement.  </w:t>
      </w:r>
    </w:p>
    <w:p w:rsidR="00851345" w:rsidRDefault="006E566D">
      <w:pPr>
        <w:spacing w:after="43"/>
      </w:pPr>
      <w:r>
        <w:rPr>
          <w:sz w:val="20"/>
        </w:rPr>
        <w:t xml:space="preserve"> </w:t>
      </w:r>
      <w:r>
        <w:t xml:space="preserve"> </w:t>
      </w:r>
    </w:p>
    <w:p w:rsidR="00851345" w:rsidRDefault="006E566D">
      <w:pPr>
        <w:spacing w:after="0"/>
      </w:pPr>
      <w:r>
        <w:rPr>
          <w:sz w:val="28"/>
        </w:rPr>
        <w:t xml:space="preserve"> </w:t>
      </w:r>
      <w:r>
        <w:t xml:space="preserve"> </w:t>
      </w:r>
    </w:p>
    <w:p w:rsidR="00851345" w:rsidRDefault="006E566D">
      <w:pPr>
        <w:pStyle w:val="Heading1"/>
        <w:ind w:left="679"/>
      </w:pPr>
      <w:r>
        <w:lastRenderedPageBreak/>
        <w:t>Mark allocation guidelines to students (to be edited by staff per assessment)</w:t>
      </w:r>
      <w:r>
        <w:rPr>
          <w:b w:val="0"/>
        </w:rPr>
        <w:t xml:space="preserve"> </w:t>
      </w:r>
      <w:r>
        <w:t xml:space="preserve"> </w:t>
      </w:r>
    </w:p>
    <w:tbl>
      <w:tblPr>
        <w:tblStyle w:val="TableGrid"/>
        <w:tblW w:w="9506" w:type="dxa"/>
        <w:tblInd w:w="106" w:type="dxa"/>
        <w:tblCellMar>
          <w:top w:w="84" w:type="dxa"/>
          <w:left w:w="101" w:type="dxa"/>
          <w:right w:w="84" w:type="dxa"/>
        </w:tblCellMar>
        <w:tblLook w:val="04A0" w:firstRow="1" w:lastRow="0" w:firstColumn="1" w:lastColumn="0" w:noHBand="0" w:noVBand="1"/>
      </w:tblPr>
      <w:tblGrid>
        <w:gridCol w:w="1585"/>
        <w:gridCol w:w="1589"/>
        <w:gridCol w:w="1584"/>
        <w:gridCol w:w="1582"/>
        <w:gridCol w:w="1584"/>
        <w:gridCol w:w="1582"/>
      </w:tblGrid>
      <w:tr w:rsidR="00851345">
        <w:trPr>
          <w:trHeight w:val="322"/>
        </w:trPr>
        <w:tc>
          <w:tcPr>
            <w:tcW w:w="1584" w:type="dxa"/>
            <w:tcBorders>
              <w:top w:val="single" w:sz="4" w:space="0" w:color="000000"/>
              <w:left w:val="single" w:sz="4" w:space="0" w:color="000000"/>
              <w:bottom w:val="single" w:sz="4" w:space="0" w:color="000000"/>
              <w:right w:val="single" w:sz="4" w:space="0" w:color="000000"/>
            </w:tcBorders>
          </w:tcPr>
          <w:p w:rsidR="00851345" w:rsidRDefault="006E566D">
            <w:pPr>
              <w:ind w:left="10"/>
            </w:pPr>
            <w:r>
              <w:t xml:space="preserve">0-39  </w:t>
            </w:r>
          </w:p>
        </w:tc>
        <w:tc>
          <w:tcPr>
            <w:tcW w:w="1589" w:type="dxa"/>
            <w:tcBorders>
              <w:top w:val="single" w:sz="4" w:space="0" w:color="000000"/>
              <w:left w:val="single" w:sz="4" w:space="0" w:color="000000"/>
              <w:bottom w:val="single" w:sz="4" w:space="0" w:color="000000"/>
              <w:right w:val="single" w:sz="4" w:space="0" w:color="000000"/>
            </w:tcBorders>
          </w:tcPr>
          <w:p w:rsidR="00851345" w:rsidRDefault="006E566D">
            <w:pPr>
              <w:ind w:left="10"/>
            </w:pPr>
            <w:r>
              <w:t xml:space="preserve">40-49  </w:t>
            </w:r>
          </w:p>
        </w:tc>
        <w:tc>
          <w:tcPr>
            <w:tcW w:w="1584" w:type="dxa"/>
            <w:tcBorders>
              <w:top w:val="single" w:sz="4" w:space="0" w:color="000000"/>
              <w:left w:val="single" w:sz="4" w:space="0" w:color="000000"/>
              <w:bottom w:val="single" w:sz="4" w:space="0" w:color="000000"/>
              <w:right w:val="single" w:sz="4" w:space="0" w:color="000000"/>
            </w:tcBorders>
          </w:tcPr>
          <w:p w:rsidR="00851345" w:rsidRDefault="006E566D">
            <w:pPr>
              <w:ind w:left="5"/>
            </w:pPr>
            <w:r>
              <w:t xml:space="preserve">50-59  </w:t>
            </w:r>
          </w:p>
        </w:tc>
        <w:tc>
          <w:tcPr>
            <w:tcW w:w="1582" w:type="dxa"/>
            <w:tcBorders>
              <w:top w:val="single" w:sz="4" w:space="0" w:color="000000"/>
              <w:left w:val="single" w:sz="4" w:space="0" w:color="000000"/>
              <w:bottom w:val="single" w:sz="4" w:space="0" w:color="000000"/>
              <w:right w:val="single" w:sz="4" w:space="0" w:color="000000"/>
            </w:tcBorders>
          </w:tcPr>
          <w:p w:rsidR="00851345" w:rsidRDefault="006E566D">
            <w:r>
              <w:t xml:space="preserve">60-69  </w:t>
            </w:r>
          </w:p>
        </w:tc>
        <w:tc>
          <w:tcPr>
            <w:tcW w:w="1584" w:type="dxa"/>
            <w:tcBorders>
              <w:top w:val="single" w:sz="4" w:space="0" w:color="000000"/>
              <w:left w:val="single" w:sz="4" w:space="0" w:color="000000"/>
              <w:bottom w:val="single" w:sz="4" w:space="0" w:color="000000"/>
              <w:right w:val="single" w:sz="4" w:space="0" w:color="000000"/>
            </w:tcBorders>
          </w:tcPr>
          <w:p w:rsidR="00851345" w:rsidRDefault="006E566D">
            <w:pPr>
              <w:ind w:left="5"/>
            </w:pPr>
            <w:r>
              <w:t xml:space="preserve">70+  </w:t>
            </w:r>
          </w:p>
        </w:tc>
        <w:tc>
          <w:tcPr>
            <w:tcW w:w="1582" w:type="dxa"/>
            <w:tcBorders>
              <w:top w:val="single" w:sz="4" w:space="0" w:color="000000"/>
              <w:left w:val="single" w:sz="4" w:space="0" w:color="000000"/>
              <w:bottom w:val="single" w:sz="4" w:space="0" w:color="000000"/>
              <w:right w:val="single" w:sz="4" w:space="0" w:color="000000"/>
            </w:tcBorders>
          </w:tcPr>
          <w:p w:rsidR="00851345" w:rsidRDefault="006E566D">
            <w:pPr>
              <w:ind w:left="7"/>
            </w:pPr>
            <w:r>
              <w:t xml:space="preserve">80+  </w:t>
            </w:r>
          </w:p>
        </w:tc>
      </w:tr>
      <w:tr w:rsidR="00851345">
        <w:trPr>
          <w:trHeight w:val="1404"/>
        </w:trPr>
        <w:tc>
          <w:tcPr>
            <w:tcW w:w="1584" w:type="dxa"/>
            <w:tcBorders>
              <w:top w:val="single" w:sz="4" w:space="0" w:color="000000"/>
              <w:left w:val="single" w:sz="4" w:space="0" w:color="000000"/>
              <w:bottom w:val="single" w:sz="4" w:space="0" w:color="000000"/>
              <w:right w:val="single" w:sz="4" w:space="0" w:color="000000"/>
            </w:tcBorders>
          </w:tcPr>
          <w:p w:rsidR="00851345" w:rsidRDefault="006E566D">
            <w:pPr>
              <w:spacing w:after="17" w:line="237" w:lineRule="auto"/>
              <w:ind w:left="10"/>
            </w:pPr>
            <w:r>
              <w:t xml:space="preserve">Work mainly incomplete </w:t>
            </w:r>
          </w:p>
          <w:p w:rsidR="00851345" w:rsidRDefault="006E566D">
            <w:pPr>
              <w:ind w:left="10"/>
            </w:pPr>
            <w:r>
              <w:t xml:space="preserve">and </w:t>
            </w:r>
            <w:r>
              <w:tab/>
              <w:t xml:space="preserve">/or weaknesses in most areas  </w:t>
            </w:r>
          </w:p>
        </w:tc>
        <w:tc>
          <w:tcPr>
            <w:tcW w:w="1589" w:type="dxa"/>
            <w:tcBorders>
              <w:top w:val="single" w:sz="4" w:space="0" w:color="000000"/>
              <w:left w:val="single" w:sz="4" w:space="0" w:color="000000"/>
              <w:bottom w:val="single" w:sz="4" w:space="0" w:color="000000"/>
              <w:right w:val="single" w:sz="4" w:space="0" w:color="000000"/>
            </w:tcBorders>
          </w:tcPr>
          <w:p w:rsidR="00851345" w:rsidRDefault="006E566D">
            <w:pPr>
              <w:ind w:left="10"/>
            </w:pPr>
            <w:r>
              <w:t xml:space="preserve">Most elements completed; weaknesses outweigh strengths  </w:t>
            </w:r>
          </w:p>
        </w:tc>
        <w:tc>
          <w:tcPr>
            <w:tcW w:w="1584" w:type="dxa"/>
            <w:tcBorders>
              <w:top w:val="single" w:sz="4" w:space="0" w:color="000000"/>
              <w:left w:val="single" w:sz="4" w:space="0" w:color="000000"/>
              <w:bottom w:val="single" w:sz="4" w:space="0" w:color="000000"/>
              <w:right w:val="single" w:sz="4" w:space="0" w:color="000000"/>
            </w:tcBorders>
          </w:tcPr>
          <w:p w:rsidR="00851345" w:rsidRDefault="006E566D">
            <w:pPr>
              <w:ind w:left="5"/>
            </w:pPr>
            <w:r>
              <w:t xml:space="preserve">Most elements are strong, minor weaknesses  </w:t>
            </w:r>
          </w:p>
        </w:tc>
        <w:tc>
          <w:tcPr>
            <w:tcW w:w="1582" w:type="dxa"/>
            <w:tcBorders>
              <w:top w:val="single" w:sz="4" w:space="0" w:color="000000"/>
              <w:left w:val="single" w:sz="4" w:space="0" w:color="000000"/>
              <w:bottom w:val="single" w:sz="4" w:space="0" w:color="000000"/>
              <w:right w:val="single" w:sz="4" w:space="0" w:color="000000"/>
            </w:tcBorders>
          </w:tcPr>
          <w:p w:rsidR="00851345" w:rsidRDefault="006E566D">
            <w:r>
              <w:t xml:space="preserve">Strengths in all elements  </w:t>
            </w:r>
          </w:p>
        </w:tc>
        <w:tc>
          <w:tcPr>
            <w:tcW w:w="1584" w:type="dxa"/>
            <w:tcBorders>
              <w:top w:val="single" w:sz="4" w:space="0" w:color="000000"/>
              <w:left w:val="single" w:sz="4" w:space="0" w:color="000000"/>
              <w:bottom w:val="single" w:sz="4" w:space="0" w:color="000000"/>
              <w:right w:val="single" w:sz="4" w:space="0" w:color="000000"/>
            </w:tcBorders>
          </w:tcPr>
          <w:p w:rsidR="00851345" w:rsidRDefault="006E566D">
            <w:pPr>
              <w:ind w:left="5"/>
            </w:pPr>
            <w:r>
              <w:t xml:space="preserve">Most work exceeds the standard expected  </w:t>
            </w:r>
          </w:p>
        </w:tc>
        <w:tc>
          <w:tcPr>
            <w:tcW w:w="1582" w:type="dxa"/>
            <w:tcBorders>
              <w:top w:val="single" w:sz="4" w:space="0" w:color="000000"/>
              <w:left w:val="single" w:sz="4" w:space="0" w:color="000000"/>
              <w:bottom w:val="single" w:sz="4" w:space="0" w:color="000000"/>
              <w:right w:val="single" w:sz="4" w:space="0" w:color="000000"/>
            </w:tcBorders>
          </w:tcPr>
          <w:p w:rsidR="00851345" w:rsidRDefault="006E566D">
            <w:pPr>
              <w:ind w:left="7"/>
            </w:pPr>
            <w:r>
              <w:t xml:space="preserve">All work substantially exceeds the standard expected  </w:t>
            </w:r>
          </w:p>
        </w:tc>
      </w:tr>
    </w:tbl>
    <w:p w:rsidR="00851345" w:rsidRDefault="00851345">
      <w:pPr>
        <w:sectPr w:rsidR="00851345">
          <w:pgSz w:w="11940" w:h="16860"/>
          <w:pgMar w:top="427" w:right="1158" w:bottom="572" w:left="1100" w:header="720" w:footer="720" w:gutter="0"/>
          <w:cols w:space="720"/>
        </w:sectPr>
      </w:pPr>
    </w:p>
    <w:tbl>
      <w:tblPr>
        <w:tblStyle w:val="TableGrid"/>
        <w:tblpPr w:vertAnchor="page" w:horzAnchor="page" w:tblpX="514" w:tblpY="823"/>
        <w:tblOverlap w:val="never"/>
        <w:tblW w:w="15684" w:type="dxa"/>
        <w:tblInd w:w="0" w:type="dxa"/>
        <w:tblCellMar>
          <w:top w:w="2" w:type="dxa"/>
          <w:left w:w="5" w:type="dxa"/>
          <w:right w:w="15" w:type="dxa"/>
        </w:tblCellMar>
        <w:tblLook w:val="04A0" w:firstRow="1" w:lastRow="0" w:firstColumn="1" w:lastColumn="0" w:noHBand="0" w:noVBand="1"/>
      </w:tblPr>
      <w:tblGrid>
        <w:gridCol w:w="1811"/>
        <w:gridCol w:w="3233"/>
        <w:gridCol w:w="238"/>
        <w:gridCol w:w="3230"/>
        <w:gridCol w:w="236"/>
        <w:gridCol w:w="3233"/>
        <w:gridCol w:w="238"/>
        <w:gridCol w:w="3230"/>
        <w:gridCol w:w="235"/>
      </w:tblGrid>
      <w:tr w:rsidR="006E566D" w:rsidTr="006E566D">
        <w:trPr>
          <w:trHeight w:val="380"/>
        </w:trPr>
        <w:tc>
          <w:tcPr>
            <w:tcW w:w="1811" w:type="dxa"/>
            <w:tcBorders>
              <w:top w:val="single" w:sz="5" w:space="0" w:color="000000"/>
              <w:left w:val="single" w:sz="4" w:space="0" w:color="000000"/>
              <w:bottom w:val="single" w:sz="4" w:space="0" w:color="000000"/>
              <w:right w:val="single" w:sz="4" w:space="0" w:color="000000"/>
            </w:tcBorders>
          </w:tcPr>
          <w:p w:rsidR="006E566D" w:rsidRDefault="006E566D" w:rsidP="006E566D">
            <w:pPr>
              <w:ind w:left="38"/>
              <w:jc w:val="center"/>
            </w:pPr>
            <w:r>
              <w:rPr>
                <w:rFonts w:ascii="Arial" w:eastAsia="Arial" w:hAnsi="Arial" w:cs="Arial"/>
                <w:b/>
                <w:sz w:val="16"/>
              </w:rPr>
              <w:lastRenderedPageBreak/>
              <w:t>GRADE</w:t>
            </w:r>
            <w:r>
              <w:rPr>
                <w:rFonts w:ascii="Arial" w:eastAsia="Arial" w:hAnsi="Arial" w:cs="Arial"/>
                <w:sz w:val="16"/>
              </w:rPr>
              <w:t xml:space="preserve"> </w:t>
            </w:r>
            <w:r>
              <w:t xml:space="preserve"> </w:t>
            </w:r>
          </w:p>
        </w:tc>
        <w:tc>
          <w:tcPr>
            <w:tcW w:w="3233" w:type="dxa"/>
            <w:tcBorders>
              <w:top w:val="single" w:sz="5" w:space="0" w:color="000000"/>
              <w:left w:val="single" w:sz="4" w:space="0" w:color="000000"/>
              <w:bottom w:val="single" w:sz="4" w:space="0" w:color="000000"/>
              <w:right w:val="single" w:sz="4" w:space="0" w:color="000000"/>
            </w:tcBorders>
          </w:tcPr>
          <w:p w:rsidR="006E566D" w:rsidRDefault="006E566D" w:rsidP="006E566D">
            <w:pPr>
              <w:ind w:right="9"/>
              <w:jc w:val="center"/>
            </w:pPr>
            <w:r>
              <w:rPr>
                <w:rFonts w:ascii="Arial" w:eastAsia="Arial" w:hAnsi="Arial" w:cs="Arial"/>
                <w:b/>
                <w:sz w:val="16"/>
              </w:rPr>
              <w:t>ANSWER RELEVANCE</w:t>
            </w:r>
            <w:r>
              <w:rPr>
                <w:rFonts w:ascii="Arial" w:eastAsia="Arial" w:hAnsi="Arial" w:cs="Arial"/>
                <w:sz w:val="16"/>
              </w:rPr>
              <w:t xml:space="preserve"> </w:t>
            </w:r>
            <w:r>
              <w:t xml:space="preserve"> </w:t>
            </w:r>
          </w:p>
        </w:tc>
        <w:tc>
          <w:tcPr>
            <w:tcW w:w="238" w:type="dxa"/>
            <w:tcBorders>
              <w:top w:val="single" w:sz="5"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0" w:type="dxa"/>
            <w:tcBorders>
              <w:top w:val="single" w:sz="5" w:space="0" w:color="000000"/>
              <w:left w:val="single" w:sz="4" w:space="0" w:color="000000"/>
              <w:bottom w:val="single" w:sz="4" w:space="0" w:color="000000"/>
              <w:right w:val="single" w:sz="4" w:space="0" w:color="000000"/>
            </w:tcBorders>
          </w:tcPr>
          <w:p w:rsidR="006E566D" w:rsidRDefault="006E566D" w:rsidP="006E566D">
            <w:pPr>
              <w:ind w:right="3"/>
              <w:jc w:val="center"/>
            </w:pPr>
            <w:r>
              <w:rPr>
                <w:rFonts w:ascii="Arial" w:eastAsia="Arial" w:hAnsi="Arial" w:cs="Arial"/>
                <w:b/>
                <w:sz w:val="16"/>
              </w:rPr>
              <w:t>ARGUMENT &amp; COHERENCE</w:t>
            </w:r>
            <w:r>
              <w:rPr>
                <w:rFonts w:ascii="Arial" w:eastAsia="Arial" w:hAnsi="Arial" w:cs="Arial"/>
                <w:sz w:val="16"/>
              </w:rPr>
              <w:t xml:space="preserve"> </w:t>
            </w:r>
            <w:r>
              <w:t xml:space="preserve"> </w:t>
            </w:r>
          </w:p>
        </w:tc>
        <w:tc>
          <w:tcPr>
            <w:tcW w:w="236" w:type="dxa"/>
            <w:tcBorders>
              <w:top w:val="single" w:sz="5"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3" w:type="dxa"/>
            <w:tcBorders>
              <w:top w:val="single" w:sz="5" w:space="0" w:color="000000"/>
              <w:left w:val="single" w:sz="4" w:space="0" w:color="000000"/>
              <w:bottom w:val="single" w:sz="4" w:space="0" w:color="000000"/>
              <w:right w:val="single" w:sz="4" w:space="0" w:color="000000"/>
            </w:tcBorders>
          </w:tcPr>
          <w:p w:rsidR="006E566D" w:rsidRDefault="006E566D" w:rsidP="006E566D">
            <w:pPr>
              <w:ind w:left="50"/>
              <w:jc w:val="center"/>
            </w:pPr>
            <w:r>
              <w:rPr>
                <w:rFonts w:ascii="Arial" w:eastAsia="Arial" w:hAnsi="Arial" w:cs="Arial"/>
                <w:b/>
                <w:sz w:val="16"/>
              </w:rPr>
              <w:t>EVIDENCE</w:t>
            </w:r>
            <w:r>
              <w:rPr>
                <w:rFonts w:ascii="Arial" w:eastAsia="Arial" w:hAnsi="Arial" w:cs="Arial"/>
                <w:sz w:val="16"/>
              </w:rPr>
              <w:t xml:space="preserve"> </w:t>
            </w:r>
            <w:r>
              <w:t xml:space="preserve"> </w:t>
            </w:r>
          </w:p>
        </w:tc>
        <w:tc>
          <w:tcPr>
            <w:tcW w:w="238" w:type="dxa"/>
            <w:tcBorders>
              <w:top w:val="single" w:sz="5" w:space="0" w:color="000000"/>
              <w:left w:val="single" w:sz="4" w:space="0" w:color="000000"/>
              <w:bottom w:val="single" w:sz="4" w:space="0" w:color="000000"/>
              <w:right w:val="single" w:sz="4" w:space="0" w:color="000000"/>
            </w:tcBorders>
          </w:tcPr>
          <w:p w:rsidR="006E566D" w:rsidRDefault="006E566D" w:rsidP="006E566D">
            <w:r>
              <w:t xml:space="preserve">  </w:t>
            </w:r>
          </w:p>
        </w:tc>
        <w:tc>
          <w:tcPr>
            <w:tcW w:w="3230" w:type="dxa"/>
            <w:tcBorders>
              <w:top w:val="single" w:sz="5" w:space="0" w:color="000000"/>
              <w:left w:val="single" w:sz="4" w:space="0" w:color="000000"/>
              <w:bottom w:val="single" w:sz="4" w:space="0" w:color="000000"/>
              <w:right w:val="single" w:sz="4" w:space="0" w:color="000000"/>
            </w:tcBorders>
          </w:tcPr>
          <w:p w:rsidR="006E566D" w:rsidRDefault="006E566D" w:rsidP="006E566D">
            <w:pPr>
              <w:ind w:left="53"/>
              <w:jc w:val="center"/>
            </w:pPr>
            <w:r>
              <w:rPr>
                <w:rFonts w:ascii="Arial" w:eastAsia="Arial" w:hAnsi="Arial" w:cs="Arial"/>
                <w:b/>
                <w:sz w:val="16"/>
              </w:rPr>
              <w:t>SUMMARY</w:t>
            </w:r>
            <w:r>
              <w:rPr>
                <w:rFonts w:ascii="Arial" w:eastAsia="Arial" w:hAnsi="Arial" w:cs="Arial"/>
                <w:sz w:val="16"/>
              </w:rPr>
              <w:t xml:space="preserve"> </w:t>
            </w:r>
            <w:r>
              <w:t xml:space="preserve"> </w:t>
            </w:r>
          </w:p>
        </w:tc>
        <w:tc>
          <w:tcPr>
            <w:tcW w:w="235" w:type="dxa"/>
            <w:tcBorders>
              <w:top w:val="single" w:sz="5"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r>
      <w:tr w:rsidR="006E566D" w:rsidTr="006E566D">
        <w:trPr>
          <w:trHeight w:val="1131"/>
        </w:trPr>
        <w:tc>
          <w:tcPr>
            <w:tcW w:w="1811"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47"/>
              <w:jc w:val="center"/>
            </w:pPr>
            <w:r>
              <w:rPr>
                <w:rFonts w:ascii="Arial" w:eastAsia="Arial" w:hAnsi="Arial" w:cs="Arial"/>
                <w:b/>
                <w:sz w:val="16"/>
              </w:rPr>
              <w:t>First</w:t>
            </w:r>
            <w:r>
              <w:rPr>
                <w:rFonts w:ascii="Arial" w:eastAsia="Arial" w:hAnsi="Arial" w:cs="Arial"/>
                <w:sz w:val="16"/>
              </w:rPr>
              <w:t xml:space="preserve"> </w:t>
            </w:r>
            <w:r>
              <w:t xml:space="preserve"> </w:t>
            </w:r>
          </w:p>
          <w:p w:rsidR="006E566D" w:rsidRDefault="006E566D" w:rsidP="006E566D">
            <w:r>
              <w:rPr>
                <w:sz w:val="17"/>
              </w:rPr>
              <w:t xml:space="preserve"> </w:t>
            </w:r>
            <w:r>
              <w:t xml:space="preserve"> </w:t>
            </w:r>
          </w:p>
          <w:p w:rsidR="006E566D" w:rsidRDefault="006E566D" w:rsidP="006E566D">
            <w:pPr>
              <w:ind w:left="46"/>
              <w:jc w:val="center"/>
            </w:pPr>
            <w:r>
              <w:rPr>
                <w:rFonts w:ascii="Arial" w:eastAsia="Arial" w:hAnsi="Arial" w:cs="Arial"/>
                <w:b/>
                <w:sz w:val="16"/>
              </w:rPr>
              <w:t>≥70</w:t>
            </w:r>
            <w:r>
              <w:rPr>
                <w:rFonts w:ascii="Arial" w:eastAsia="Arial" w:hAnsi="Arial" w:cs="Arial"/>
                <w:sz w:val="16"/>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86" w:right="47" w:firstLine="173"/>
              <w:jc w:val="both"/>
            </w:pPr>
            <w:r>
              <w:rPr>
                <w:rFonts w:ascii="Arial" w:eastAsia="Arial" w:hAnsi="Arial" w:cs="Arial"/>
                <w:sz w:val="16"/>
              </w:rPr>
              <w:t xml:space="preserve">Innovative response, answers the question fully, addressing the learning objectives of the assessment task. </w:t>
            </w:r>
            <w:r>
              <w:t xml:space="preserve"> </w:t>
            </w:r>
            <w:r>
              <w:rPr>
                <w:rFonts w:ascii="Arial" w:eastAsia="Arial" w:hAnsi="Arial" w:cs="Arial"/>
                <w:sz w:val="16"/>
              </w:rPr>
              <w:t xml:space="preserve">Evidence of critical analysis, synthesis and evaluation.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101" w:right="146" w:firstLine="113"/>
              <w:jc w:val="both"/>
            </w:pPr>
            <w:r>
              <w:rPr>
                <w:rFonts w:ascii="Arial" w:eastAsia="Arial" w:hAnsi="Arial" w:cs="Arial"/>
                <w:sz w:val="16"/>
              </w:rPr>
              <w:t xml:space="preserve">A clear, consistent in-depth critical and evaluative argument, displaying the </w:t>
            </w:r>
            <w:proofErr w:type="gramStart"/>
            <w:r>
              <w:rPr>
                <w:rFonts w:ascii="Arial" w:eastAsia="Arial" w:hAnsi="Arial" w:cs="Arial"/>
                <w:sz w:val="16"/>
              </w:rPr>
              <w:t xml:space="preserve">ability </w:t>
            </w:r>
            <w:r>
              <w:t xml:space="preserve"> </w:t>
            </w:r>
            <w:r>
              <w:rPr>
                <w:rFonts w:ascii="Arial" w:eastAsia="Arial" w:hAnsi="Arial" w:cs="Arial"/>
                <w:sz w:val="16"/>
              </w:rPr>
              <w:t>to</w:t>
            </w:r>
            <w:proofErr w:type="gramEnd"/>
            <w:r>
              <w:rPr>
                <w:rFonts w:ascii="Arial" w:eastAsia="Arial" w:hAnsi="Arial" w:cs="Arial"/>
                <w:sz w:val="16"/>
              </w:rPr>
              <w:t xml:space="preserve"> develop original ideas from a range of sources. Engagement with theoretical and conceptual analysis. </w:t>
            </w:r>
            <w:r>
              <w:t xml:space="preserve"> </w:t>
            </w:r>
          </w:p>
        </w:tc>
        <w:tc>
          <w:tcPr>
            <w:tcW w:w="236"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341" w:hanging="72"/>
            </w:pPr>
            <w:r>
              <w:rPr>
                <w:rFonts w:ascii="Arial" w:eastAsia="Arial" w:hAnsi="Arial" w:cs="Arial"/>
                <w:sz w:val="16"/>
              </w:rPr>
              <w:t xml:space="preserve">Wide range of appropriately supporting evidence provided, going beyond the recommended </w:t>
            </w:r>
            <w:r>
              <w:rPr>
                <w:rFonts w:ascii="Arial" w:eastAsia="Arial" w:hAnsi="Arial" w:cs="Arial"/>
                <w:sz w:val="16"/>
              </w:rPr>
              <w:tab/>
              <w:t xml:space="preserve">texts. </w:t>
            </w:r>
            <w:r>
              <w:rPr>
                <w:rFonts w:ascii="Arial" w:eastAsia="Arial" w:hAnsi="Arial" w:cs="Arial"/>
                <w:sz w:val="16"/>
              </w:rPr>
              <w:tab/>
              <w:t xml:space="preserve"> </w:t>
            </w:r>
            <w:r>
              <w:rPr>
                <w:rFonts w:ascii="Arial" w:eastAsia="Arial" w:hAnsi="Arial" w:cs="Arial"/>
                <w:sz w:val="16"/>
              </w:rPr>
              <w:tab/>
              <w:t xml:space="preserve">Correctly referenced.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ind w:left="415" w:hanging="86"/>
            </w:pPr>
            <w:r>
              <w:rPr>
                <w:rFonts w:ascii="Arial" w:eastAsia="Arial" w:hAnsi="Arial" w:cs="Arial"/>
                <w:sz w:val="16"/>
              </w:rPr>
              <w:t xml:space="preserve">An outstanding, well-structured and appropriately referenced answer, demonstrating a high degree of </w:t>
            </w:r>
            <w:r>
              <w:t xml:space="preserve"> </w:t>
            </w:r>
          </w:p>
          <w:p w:rsidR="006E566D" w:rsidRDefault="006E566D" w:rsidP="006E566D">
            <w:pPr>
              <w:ind w:left="209"/>
            </w:pPr>
            <w:proofErr w:type="gramStart"/>
            <w:r>
              <w:rPr>
                <w:rFonts w:ascii="Arial" w:eastAsia="Arial" w:hAnsi="Arial" w:cs="Arial"/>
                <w:sz w:val="16"/>
              </w:rPr>
              <w:t>understanding</w:t>
            </w:r>
            <w:proofErr w:type="gramEnd"/>
            <w:r>
              <w:rPr>
                <w:rFonts w:ascii="Arial" w:eastAsia="Arial" w:hAnsi="Arial" w:cs="Arial"/>
                <w:sz w:val="16"/>
              </w:rPr>
              <w:t xml:space="preserve"> and critical analytic skills. </w:t>
            </w:r>
            <w:r>
              <w:t xml:space="preserve"> </w:t>
            </w:r>
          </w:p>
        </w:tc>
        <w:tc>
          <w:tcPr>
            <w:tcW w:w="23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r>
      <w:tr w:rsidR="006E566D" w:rsidTr="006E566D">
        <w:trPr>
          <w:trHeight w:val="1123"/>
        </w:trPr>
        <w:tc>
          <w:tcPr>
            <w:tcW w:w="1811"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50"/>
              <w:jc w:val="center"/>
            </w:pPr>
            <w:r>
              <w:rPr>
                <w:rFonts w:ascii="Arial" w:eastAsia="Arial" w:hAnsi="Arial" w:cs="Arial"/>
                <w:b/>
                <w:sz w:val="16"/>
              </w:rPr>
              <w:t>Upper Second</w:t>
            </w:r>
            <w:r>
              <w:rPr>
                <w:rFonts w:ascii="Arial" w:eastAsia="Arial" w:hAnsi="Arial" w:cs="Arial"/>
                <w:sz w:val="16"/>
              </w:rPr>
              <w:t xml:space="preserve"> </w:t>
            </w:r>
            <w:r>
              <w:t xml:space="preserve"> </w:t>
            </w:r>
          </w:p>
          <w:p w:rsidR="006E566D" w:rsidRDefault="006E566D" w:rsidP="006E566D">
            <w:r>
              <w:rPr>
                <w:sz w:val="17"/>
              </w:rPr>
              <w:t xml:space="preserve"> </w:t>
            </w:r>
            <w:r>
              <w:t xml:space="preserve"> </w:t>
            </w:r>
          </w:p>
          <w:p w:rsidR="006E566D" w:rsidRDefault="006E566D" w:rsidP="006E566D">
            <w:pPr>
              <w:ind w:left="49"/>
              <w:jc w:val="center"/>
            </w:pPr>
            <w:r>
              <w:rPr>
                <w:rFonts w:ascii="Arial" w:eastAsia="Arial" w:hAnsi="Arial" w:cs="Arial"/>
                <w:b/>
                <w:sz w:val="16"/>
              </w:rPr>
              <w:t>60-69</w:t>
            </w:r>
            <w:r>
              <w:rPr>
                <w:rFonts w:ascii="Arial" w:eastAsia="Arial" w:hAnsi="Arial" w:cs="Arial"/>
                <w:sz w:val="16"/>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173" w:right="125" w:firstLine="223"/>
              <w:jc w:val="both"/>
            </w:pPr>
            <w:r>
              <w:rPr>
                <w:rFonts w:ascii="Arial" w:eastAsia="Arial" w:hAnsi="Arial" w:cs="Arial"/>
                <w:sz w:val="16"/>
              </w:rPr>
              <w:t xml:space="preserve">A very good attempt to address the objectives of the assessment task with an emphasis on those elements requiring critical review.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ind w:left="442" w:hanging="36"/>
              <w:jc w:val="both"/>
            </w:pPr>
            <w:r>
              <w:rPr>
                <w:rFonts w:ascii="Arial" w:eastAsia="Arial" w:hAnsi="Arial" w:cs="Arial"/>
                <w:sz w:val="16"/>
              </w:rPr>
              <w:t xml:space="preserve">A generally clear line of critical and evaluative argument is presented. </w:t>
            </w:r>
            <w:r>
              <w:t xml:space="preserve"> </w:t>
            </w:r>
          </w:p>
          <w:p w:rsidR="006E566D" w:rsidRDefault="006E566D" w:rsidP="006E566D">
            <w:pPr>
              <w:ind w:left="175" w:right="119" w:firstLine="98"/>
              <w:jc w:val="both"/>
            </w:pPr>
            <w:r>
              <w:rPr>
                <w:rFonts w:ascii="Arial" w:eastAsia="Arial" w:hAnsi="Arial" w:cs="Arial"/>
                <w:sz w:val="16"/>
              </w:rPr>
              <w:t xml:space="preserve">Relationships between statements and sections are easy to follow, and there is a sound, coherent structure. </w:t>
            </w:r>
            <w:r>
              <w:t xml:space="preserve"> </w:t>
            </w:r>
          </w:p>
        </w:tc>
        <w:tc>
          <w:tcPr>
            <w:tcW w:w="236"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jc w:val="center"/>
            </w:pPr>
            <w:r>
              <w:rPr>
                <w:rFonts w:ascii="Arial" w:eastAsia="Arial" w:hAnsi="Arial" w:cs="Arial"/>
                <w:sz w:val="16"/>
              </w:rPr>
              <w:t xml:space="preserve">A very good range of relevant sources is used in a largely consistent way as </w:t>
            </w:r>
            <w:r>
              <w:t xml:space="preserve"> </w:t>
            </w:r>
          </w:p>
          <w:p w:rsidR="006E566D" w:rsidRDefault="006E566D" w:rsidP="006E566D">
            <w:pPr>
              <w:ind w:left="250" w:right="198" w:firstLine="82"/>
              <w:jc w:val="both"/>
            </w:pPr>
            <w:proofErr w:type="gramStart"/>
            <w:r>
              <w:rPr>
                <w:rFonts w:ascii="Arial" w:eastAsia="Arial" w:hAnsi="Arial" w:cs="Arial"/>
                <w:sz w:val="16"/>
              </w:rPr>
              <w:t>supporting</w:t>
            </w:r>
            <w:proofErr w:type="gramEnd"/>
            <w:r>
              <w:rPr>
                <w:rFonts w:ascii="Arial" w:eastAsia="Arial" w:hAnsi="Arial" w:cs="Arial"/>
                <w:sz w:val="16"/>
              </w:rPr>
              <w:t xml:space="preserve"> evidence.  There is use of some sources beyond recommended texts.  Correctly referenced in the main.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21" w:right="170" w:firstLine="60"/>
              <w:jc w:val="both"/>
            </w:pPr>
            <w:r>
              <w:rPr>
                <w:rFonts w:ascii="Arial" w:eastAsia="Arial" w:hAnsi="Arial" w:cs="Arial"/>
                <w:sz w:val="16"/>
              </w:rPr>
              <w:t xml:space="preserve">The answer demonstrates a very good understanding of theories, concepts and issues, with evidence of reading beyond the recommended minimum. Well organised and clearly written. </w:t>
            </w:r>
            <w:r>
              <w:t xml:space="preserve"> </w:t>
            </w:r>
          </w:p>
        </w:tc>
        <w:tc>
          <w:tcPr>
            <w:tcW w:w="23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r>
      <w:tr w:rsidR="006E566D" w:rsidTr="006E566D">
        <w:trPr>
          <w:trHeight w:val="1309"/>
        </w:trPr>
        <w:tc>
          <w:tcPr>
            <w:tcW w:w="1811"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50"/>
              <w:jc w:val="center"/>
            </w:pPr>
            <w:r>
              <w:rPr>
                <w:rFonts w:ascii="Arial" w:eastAsia="Arial" w:hAnsi="Arial" w:cs="Arial"/>
                <w:b/>
                <w:sz w:val="16"/>
              </w:rPr>
              <w:t>Lower Second</w:t>
            </w:r>
            <w:r>
              <w:rPr>
                <w:rFonts w:ascii="Arial" w:eastAsia="Arial" w:hAnsi="Arial" w:cs="Arial"/>
                <w:sz w:val="16"/>
              </w:rPr>
              <w:t xml:space="preserve"> </w:t>
            </w:r>
            <w:r>
              <w:t xml:space="preserve"> </w:t>
            </w:r>
          </w:p>
          <w:p w:rsidR="006E566D" w:rsidRDefault="006E566D" w:rsidP="006E566D">
            <w:r>
              <w:rPr>
                <w:sz w:val="17"/>
              </w:rPr>
              <w:t xml:space="preserve"> </w:t>
            </w:r>
            <w:r>
              <w:t xml:space="preserve"> </w:t>
            </w:r>
          </w:p>
          <w:p w:rsidR="006E566D" w:rsidRDefault="006E566D" w:rsidP="006E566D">
            <w:pPr>
              <w:ind w:left="49"/>
              <w:jc w:val="center"/>
            </w:pPr>
            <w:r>
              <w:rPr>
                <w:rFonts w:ascii="Arial" w:eastAsia="Arial" w:hAnsi="Arial" w:cs="Arial"/>
                <w:b/>
                <w:sz w:val="16"/>
              </w:rPr>
              <w:t>50-59</w:t>
            </w:r>
            <w:r>
              <w:rPr>
                <w:rFonts w:ascii="Arial" w:eastAsia="Arial" w:hAnsi="Arial" w:cs="Arial"/>
                <w:sz w:val="16"/>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360" w:right="192" w:hanging="86"/>
              <w:jc w:val="both"/>
            </w:pPr>
            <w:r>
              <w:rPr>
                <w:rFonts w:ascii="Arial" w:eastAsia="Arial" w:hAnsi="Arial" w:cs="Arial"/>
                <w:sz w:val="16"/>
              </w:rPr>
              <w:t xml:space="preserve">Competently addresses objectives, but may contain errors or omissions and critical discussion of issues may be superficial or limited in places.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120" w:right="83"/>
              <w:jc w:val="both"/>
            </w:pPr>
            <w:r>
              <w:rPr>
                <w:rFonts w:ascii="Arial" w:eastAsia="Arial" w:hAnsi="Arial" w:cs="Arial"/>
                <w:sz w:val="16"/>
              </w:rPr>
              <w:t xml:space="preserve">Some critical discussion, but the argument is not always convincing, and the work is descriptive in places, with over-reliance on the work of others. </w:t>
            </w:r>
            <w:r>
              <w:t xml:space="preserve"> </w:t>
            </w:r>
          </w:p>
        </w:tc>
        <w:tc>
          <w:tcPr>
            <w:tcW w:w="236"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ind w:left="259" w:hanging="24"/>
              <w:jc w:val="both"/>
            </w:pPr>
            <w:r>
              <w:rPr>
                <w:rFonts w:ascii="Arial" w:eastAsia="Arial" w:hAnsi="Arial" w:cs="Arial"/>
                <w:sz w:val="16"/>
              </w:rPr>
              <w:t xml:space="preserve">A range of relevant sources is used, but the critical evaluation aspect is not fully </w:t>
            </w:r>
            <w:r>
              <w:t xml:space="preserve"> </w:t>
            </w:r>
          </w:p>
          <w:p w:rsidR="006E566D" w:rsidRDefault="006E566D" w:rsidP="006E566D">
            <w:pPr>
              <w:spacing w:line="216" w:lineRule="auto"/>
              <w:ind w:left="322" w:hanging="245"/>
            </w:pPr>
            <w:proofErr w:type="gramStart"/>
            <w:r>
              <w:rPr>
                <w:rFonts w:ascii="Arial" w:eastAsia="Arial" w:hAnsi="Arial" w:cs="Arial"/>
                <w:sz w:val="16"/>
              </w:rPr>
              <w:t>presented</w:t>
            </w:r>
            <w:proofErr w:type="gramEnd"/>
            <w:r>
              <w:rPr>
                <w:rFonts w:ascii="Arial" w:eastAsia="Arial" w:hAnsi="Arial" w:cs="Arial"/>
                <w:sz w:val="16"/>
              </w:rPr>
              <w:t xml:space="preserve">.  There is limited use of sources beyond the standard recommended </w:t>
            </w:r>
            <w:r>
              <w:t xml:space="preserve"> </w:t>
            </w:r>
          </w:p>
          <w:p w:rsidR="006E566D" w:rsidRDefault="006E566D" w:rsidP="006E566D">
            <w:pPr>
              <w:jc w:val="center"/>
            </w:pPr>
            <w:proofErr w:type="gramStart"/>
            <w:r>
              <w:rPr>
                <w:rFonts w:ascii="Arial" w:eastAsia="Arial" w:hAnsi="Arial" w:cs="Arial"/>
                <w:sz w:val="16"/>
              </w:rPr>
              <w:t>materials</w:t>
            </w:r>
            <w:proofErr w:type="gramEnd"/>
            <w:r>
              <w:rPr>
                <w:rFonts w:ascii="Arial" w:eastAsia="Arial" w:hAnsi="Arial" w:cs="Arial"/>
                <w:sz w:val="16"/>
              </w:rPr>
              <w:t xml:space="preserve">.  Referencing is not always correctly presented.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ind w:left="295" w:firstLine="158"/>
            </w:pPr>
            <w:r>
              <w:rPr>
                <w:rFonts w:ascii="Arial" w:eastAsia="Arial" w:hAnsi="Arial" w:cs="Arial"/>
                <w:sz w:val="16"/>
              </w:rPr>
              <w:t xml:space="preserve">The answer demonstrates a good understanding of some relevant </w:t>
            </w:r>
            <w:r>
              <w:t xml:space="preserve"> </w:t>
            </w:r>
          </w:p>
          <w:p w:rsidR="006E566D" w:rsidRDefault="006E566D" w:rsidP="006E566D">
            <w:pPr>
              <w:ind w:left="194" w:right="213"/>
              <w:jc w:val="both"/>
            </w:pPr>
            <w:proofErr w:type="gramStart"/>
            <w:r>
              <w:rPr>
                <w:rFonts w:ascii="Arial" w:eastAsia="Arial" w:hAnsi="Arial" w:cs="Arial"/>
                <w:sz w:val="16"/>
              </w:rPr>
              <w:t>theories</w:t>
            </w:r>
            <w:proofErr w:type="gramEnd"/>
            <w:r>
              <w:rPr>
                <w:rFonts w:ascii="Arial" w:eastAsia="Arial" w:hAnsi="Arial" w:cs="Arial"/>
                <w:sz w:val="16"/>
              </w:rPr>
              <w:t xml:space="preserve">, concepts and issues, but there are some errors and irrelevant material included.  The structure lacks clarity. </w:t>
            </w:r>
            <w:r>
              <w:t xml:space="preserve"> </w:t>
            </w:r>
          </w:p>
        </w:tc>
        <w:tc>
          <w:tcPr>
            <w:tcW w:w="23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r>
      <w:tr w:rsidR="006E566D" w:rsidTr="006E566D">
        <w:trPr>
          <w:trHeight w:val="1126"/>
        </w:trPr>
        <w:tc>
          <w:tcPr>
            <w:tcW w:w="1811"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41"/>
              <w:jc w:val="center"/>
            </w:pPr>
            <w:r>
              <w:rPr>
                <w:rFonts w:ascii="Arial" w:eastAsia="Arial" w:hAnsi="Arial" w:cs="Arial"/>
                <w:b/>
                <w:sz w:val="16"/>
              </w:rPr>
              <w:t>Third</w:t>
            </w:r>
            <w:r>
              <w:rPr>
                <w:rFonts w:ascii="Arial" w:eastAsia="Arial" w:hAnsi="Arial" w:cs="Arial"/>
                <w:sz w:val="16"/>
              </w:rPr>
              <w:t xml:space="preserve"> </w:t>
            </w:r>
            <w:r>
              <w:t xml:space="preserve"> </w:t>
            </w:r>
          </w:p>
          <w:p w:rsidR="006E566D" w:rsidRDefault="006E566D" w:rsidP="006E566D">
            <w:r>
              <w:rPr>
                <w:sz w:val="17"/>
              </w:rPr>
              <w:t xml:space="preserve"> </w:t>
            </w:r>
            <w:r>
              <w:t xml:space="preserve"> </w:t>
            </w:r>
          </w:p>
          <w:p w:rsidR="006E566D" w:rsidRDefault="006E566D" w:rsidP="006E566D">
            <w:pPr>
              <w:ind w:left="49"/>
              <w:jc w:val="center"/>
            </w:pPr>
            <w:r>
              <w:rPr>
                <w:rFonts w:ascii="Arial" w:eastAsia="Arial" w:hAnsi="Arial" w:cs="Arial"/>
                <w:b/>
                <w:sz w:val="16"/>
              </w:rPr>
              <w:t>40-49</w:t>
            </w:r>
            <w:r>
              <w:rPr>
                <w:rFonts w:ascii="Arial" w:eastAsia="Arial" w:hAnsi="Arial" w:cs="Arial"/>
                <w:sz w:val="16"/>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ind w:left="2"/>
              <w:jc w:val="center"/>
            </w:pPr>
            <w:r>
              <w:rPr>
                <w:rFonts w:ascii="Arial" w:eastAsia="Arial" w:hAnsi="Arial" w:cs="Arial"/>
                <w:sz w:val="16"/>
              </w:rPr>
              <w:t xml:space="preserve">Addresses most objectives of the assessment task, with some notable </w:t>
            </w:r>
            <w:r>
              <w:t xml:space="preserve"> </w:t>
            </w:r>
          </w:p>
          <w:p w:rsidR="006E566D" w:rsidRDefault="006E566D" w:rsidP="006E566D">
            <w:pPr>
              <w:ind w:left="416" w:hanging="118"/>
              <w:jc w:val="both"/>
            </w:pPr>
            <w:proofErr w:type="gramStart"/>
            <w:r>
              <w:rPr>
                <w:rFonts w:ascii="Arial" w:eastAsia="Arial" w:hAnsi="Arial" w:cs="Arial"/>
                <w:sz w:val="16"/>
              </w:rPr>
              <w:t>omissions</w:t>
            </w:r>
            <w:proofErr w:type="gramEnd"/>
            <w:r>
              <w:rPr>
                <w:rFonts w:ascii="Arial" w:eastAsia="Arial" w:hAnsi="Arial" w:cs="Arial"/>
                <w:sz w:val="16"/>
              </w:rPr>
              <w:t xml:space="preserve">.  The structure is unclear in parts, and there is limited analysis.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21" w:right="172" w:firstLine="146"/>
              <w:jc w:val="both"/>
            </w:pPr>
            <w:r>
              <w:rPr>
                <w:rFonts w:ascii="Arial" w:eastAsia="Arial" w:hAnsi="Arial" w:cs="Arial"/>
                <w:sz w:val="16"/>
              </w:rPr>
              <w:t xml:space="preserve">The work is descriptive with minimal critical discussion and limited theoretical engagement. </w:t>
            </w:r>
            <w:r>
              <w:t xml:space="preserve"> </w:t>
            </w:r>
          </w:p>
        </w:tc>
        <w:tc>
          <w:tcPr>
            <w:tcW w:w="236"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6E566D">
            <w:pPr>
              <w:spacing w:line="216" w:lineRule="auto"/>
              <w:ind w:left="396" w:hanging="175"/>
              <w:jc w:val="both"/>
            </w:pPr>
            <w:r>
              <w:rPr>
                <w:rFonts w:ascii="Arial" w:eastAsia="Arial" w:hAnsi="Arial" w:cs="Arial"/>
                <w:sz w:val="16"/>
              </w:rPr>
              <w:t xml:space="preserve">A limited range of relevant sources used without appropriate presentation as </w:t>
            </w:r>
            <w:r>
              <w:t xml:space="preserve"> </w:t>
            </w:r>
          </w:p>
          <w:p w:rsidR="006E566D" w:rsidRDefault="006E566D" w:rsidP="006E566D">
            <w:pPr>
              <w:spacing w:line="216" w:lineRule="auto"/>
              <w:ind w:left="492" w:hanging="334"/>
              <w:jc w:val="both"/>
            </w:pPr>
            <w:proofErr w:type="gramStart"/>
            <w:r>
              <w:rPr>
                <w:rFonts w:ascii="Arial" w:eastAsia="Arial" w:hAnsi="Arial" w:cs="Arial"/>
                <w:sz w:val="16"/>
              </w:rPr>
              <w:t>supporting</w:t>
            </w:r>
            <w:proofErr w:type="gramEnd"/>
            <w:r>
              <w:rPr>
                <w:rFonts w:ascii="Arial" w:eastAsia="Arial" w:hAnsi="Arial" w:cs="Arial"/>
                <w:sz w:val="16"/>
              </w:rPr>
              <w:t xml:space="preserve"> or conflicting evidence coupled with very limited critical analysis. </w:t>
            </w:r>
            <w:r>
              <w:t xml:space="preserve"> </w:t>
            </w:r>
          </w:p>
          <w:p w:rsidR="006E566D" w:rsidRDefault="006E566D" w:rsidP="006E566D">
            <w:pPr>
              <w:ind w:left="51"/>
              <w:jc w:val="center"/>
            </w:pPr>
            <w:r>
              <w:rPr>
                <w:rFonts w:ascii="Arial" w:eastAsia="Arial" w:hAnsi="Arial" w:cs="Arial"/>
                <w:sz w:val="16"/>
              </w:rPr>
              <w:t xml:space="preserve">Referencing has some errors.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6E566D">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80" w:right="42" w:hanging="98"/>
              <w:jc w:val="both"/>
            </w:pPr>
            <w:r>
              <w:rPr>
                <w:rFonts w:ascii="Arial" w:eastAsia="Arial" w:hAnsi="Arial" w:cs="Arial"/>
                <w:sz w:val="16"/>
              </w:rPr>
              <w:t xml:space="preserve">Some understanding is demonstrated but is incomplete, and there is evidence of limited research on the topic. </w:t>
            </w:r>
            <w:proofErr w:type="gramStart"/>
            <w:r>
              <w:rPr>
                <w:rFonts w:ascii="Arial" w:eastAsia="Arial" w:hAnsi="Arial" w:cs="Arial"/>
                <w:sz w:val="16"/>
              </w:rPr>
              <w:t xml:space="preserve">Poor </w:t>
            </w:r>
            <w:r>
              <w:t xml:space="preserve"> </w:t>
            </w:r>
            <w:r>
              <w:rPr>
                <w:rFonts w:ascii="Arial" w:eastAsia="Arial" w:hAnsi="Arial" w:cs="Arial"/>
                <w:sz w:val="16"/>
              </w:rPr>
              <w:t>structure</w:t>
            </w:r>
            <w:proofErr w:type="gramEnd"/>
            <w:r>
              <w:rPr>
                <w:rFonts w:ascii="Arial" w:eastAsia="Arial" w:hAnsi="Arial" w:cs="Arial"/>
                <w:sz w:val="16"/>
              </w:rPr>
              <w:t xml:space="preserve"> and presentation, with few and/or poorly presented references. </w:t>
            </w:r>
            <w:r>
              <w:t xml:space="preserve"> </w:t>
            </w:r>
          </w:p>
        </w:tc>
        <w:tc>
          <w:tcPr>
            <w:tcW w:w="235" w:type="dxa"/>
            <w:tcBorders>
              <w:top w:val="single" w:sz="4" w:space="0" w:color="000000"/>
              <w:left w:val="single" w:sz="4" w:space="0" w:color="000000"/>
              <w:bottom w:val="single" w:sz="4" w:space="0" w:color="000000"/>
              <w:right w:val="single" w:sz="4" w:space="0" w:color="000000"/>
            </w:tcBorders>
          </w:tcPr>
          <w:p w:rsidR="006E566D" w:rsidRDefault="006E566D" w:rsidP="006E566D">
            <w:pPr>
              <w:ind w:left="2"/>
            </w:pPr>
            <w:r>
              <w:t xml:space="preserve">  </w:t>
            </w:r>
          </w:p>
        </w:tc>
      </w:tr>
    </w:tbl>
    <w:p w:rsidR="006E566D" w:rsidRDefault="006E566D" w:rsidP="006E566D">
      <w:pPr>
        <w:spacing w:after="31" w:line="227" w:lineRule="auto"/>
        <w:ind w:left="1059" w:hanging="20"/>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r>
        <w:t xml:space="preserve"> </w:t>
      </w:r>
    </w:p>
    <w:p w:rsidR="006E566D" w:rsidRDefault="006E566D" w:rsidP="006E566D">
      <w:pPr>
        <w:spacing w:after="10"/>
      </w:pPr>
      <w:r>
        <w:rPr>
          <w:sz w:val="20"/>
        </w:rPr>
        <w:t xml:space="preserve"> </w:t>
      </w:r>
      <w:r>
        <w:t xml:space="preserve"> </w:t>
      </w:r>
    </w:p>
    <w:p w:rsidR="006E566D" w:rsidRDefault="006E566D">
      <w:r>
        <w:br w:type="page"/>
      </w:r>
    </w:p>
    <w:p w:rsidR="006E566D" w:rsidRDefault="006E566D" w:rsidP="006E566D">
      <w:pPr>
        <w:spacing w:after="10"/>
      </w:pPr>
      <w:r>
        <w:lastRenderedPageBreak/>
        <w:t xml:space="preserve">  </w:t>
      </w:r>
    </w:p>
    <w:p w:rsidR="006E566D" w:rsidRDefault="006E566D" w:rsidP="006E566D">
      <w:pPr>
        <w:pStyle w:val="Heading1"/>
        <w:spacing w:after="46"/>
        <w:ind w:left="1049"/>
      </w:pPr>
      <w:r>
        <w:t>Marking Rubric</w:t>
      </w:r>
      <w:r>
        <w:rPr>
          <w:b w:val="0"/>
        </w:rPr>
        <w:t xml:space="preserve"> </w:t>
      </w:r>
      <w:r>
        <w:t xml:space="preserve"> </w:t>
      </w:r>
    </w:p>
    <w:p w:rsidR="006E566D" w:rsidRDefault="006E566D" w:rsidP="006E566D">
      <w:pPr>
        <w:spacing w:after="0"/>
        <w:ind w:left="-401" w:right="14365"/>
      </w:pPr>
    </w:p>
    <w:tbl>
      <w:tblPr>
        <w:tblStyle w:val="TableGrid"/>
        <w:tblW w:w="15684" w:type="dxa"/>
        <w:tblInd w:w="113" w:type="dxa"/>
        <w:tblCellMar>
          <w:top w:w="1" w:type="dxa"/>
          <w:left w:w="5" w:type="dxa"/>
          <w:right w:w="15" w:type="dxa"/>
        </w:tblCellMar>
        <w:tblLook w:val="04A0" w:firstRow="1" w:lastRow="0" w:firstColumn="1" w:lastColumn="0" w:noHBand="0" w:noVBand="1"/>
      </w:tblPr>
      <w:tblGrid>
        <w:gridCol w:w="1811"/>
        <w:gridCol w:w="3233"/>
        <w:gridCol w:w="238"/>
        <w:gridCol w:w="3230"/>
        <w:gridCol w:w="236"/>
        <w:gridCol w:w="3233"/>
        <w:gridCol w:w="238"/>
        <w:gridCol w:w="3230"/>
        <w:gridCol w:w="235"/>
      </w:tblGrid>
      <w:tr w:rsidR="006E566D" w:rsidTr="00A9704B">
        <w:trPr>
          <w:trHeight w:val="1680"/>
        </w:trPr>
        <w:tc>
          <w:tcPr>
            <w:tcW w:w="1810" w:type="dxa"/>
            <w:tcBorders>
              <w:top w:val="single" w:sz="4" w:space="0" w:color="000000"/>
              <w:left w:val="single" w:sz="4" w:space="0" w:color="000000"/>
              <w:bottom w:val="single" w:sz="4" w:space="0" w:color="000000"/>
              <w:right w:val="single" w:sz="4" w:space="0" w:color="000000"/>
            </w:tcBorders>
          </w:tcPr>
          <w:p w:rsidR="006E566D" w:rsidRDefault="006E566D" w:rsidP="00A9704B">
            <w:pPr>
              <w:ind w:left="47"/>
              <w:jc w:val="center"/>
            </w:pPr>
            <w:r>
              <w:rPr>
                <w:rFonts w:ascii="Arial" w:eastAsia="Arial" w:hAnsi="Arial" w:cs="Arial"/>
                <w:b/>
                <w:sz w:val="16"/>
              </w:rPr>
              <w:t>Fail</w:t>
            </w:r>
            <w:r>
              <w:rPr>
                <w:rFonts w:ascii="Arial" w:eastAsia="Arial" w:hAnsi="Arial" w:cs="Arial"/>
                <w:sz w:val="16"/>
              </w:rPr>
              <w:t xml:space="preserve"> </w:t>
            </w:r>
            <w:r>
              <w:t xml:space="preserve"> </w:t>
            </w:r>
          </w:p>
          <w:p w:rsidR="006E566D" w:rsidRDefault="006E566D" w:rsidP="00A9704B">
            <w:r>
              <w:rPr>
                <w:sz w:val="17"/>
              </w:rPr>
              <w:t xml:space="preserve"> </w:t>
            </w:r>
            <w:r>
              <w:t xml:space="preserve"> </w:t>
            </w:r>
          </w:p>
          <w:p w:rsidR="006E566D" w:rsidRDefault="006E566D" w:rsidP="00A9704B">
            <w:pPr>
              <w:ind w:left="46"/>
              <w:jc w:val="center"/>
            </w:pPr>
            <w:r>
              <w:rPr>
                <w:rFonts w:ascii="Arial" w:eastAsia="Arial" w:hAnsi="Arial" w:cs="Arial"/>
                <w:b/>
                <w:sz w:val="16"/>
              </w:rPr>
              <w:t>&lt;40</w:t>
            </w:r>
            <w:r>
              <w:rPr>
                <w:rFonts w:ascii="Arial" w:eastAsia="Arial" w:hAnsi="Arial" w:cs="Arial"/>
                <w:sz w:val="16"/>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A9704B">
            <w:pPr>
              <w:spacing w:after="17"/>
              <w:ind w:left="197" w:hanging="82"/>
            </w:pPr>
            <w:r>
              <w:rPr>
                <w:rFonts w:ascii="Arial" w:eastAsia="Arial" w:hAnsi="Arial" w:cs="Arial"/>
                <w:sz w:val="16"/>
              </w:rPr>
              <w:t xml:space="preserve">Some deviation from the objectives of the assessment task.  May not consistently </w:t>
            </w:r>
          </w:p>
          <w:p w:rsidR="006E566D" w:rsidRDefault="006E566D" w:rsidP="00A9704B">
            <w:pPr>
              <w:ind w:right="49"/>
              <w:jc w:val="center"/>
            </w:pPr>
            <w:proofErr w:type="gramStart"/>
            <w:r>
              <w:rPr>
                <w:rFonts w:ascii="Arial" w:eastAsia="Arial" w:hAnsi="Arial" w:cs="Arial"/>
                <w:sz w:val="16"/>
              </w:rPr>
              <w:t>address</w:t>
            </w:r>
            <w:proofErr w:type="gramEnd"/>
            <w:r>
              <w:rPr>
                <w:rFonts w:ascii="Arial" w:eastAsia="Arial" w:hAnsi="Arial" w:cs="Arial"/>
                <w:sz w:val="16"/>
              </w:rPr>
              <w:t xml:space="preserve"> the assignment brief. At the </w:t>
            </w:r>
            <w:r>
              <w:t xml:space="preserve"> </w:t>
            </w:r>
          </w:p>
          <w:p w:rsidR="006E566D" w:rsidRDefault="006E566D" w:rsidP="00A9704B">
            <w:pPr>
              <w:ind w:left="122" w:right="5"/>
              <w:jc w:val="center"/>
            </w:pPr>
            <w:proofErr w:type="gramStart"/>
            <w:r>
              <w:rPr>
                <w:rFonts w:ascii="Arial" w:eastAsia="Arial" w:hAnsi="Arial" w:cs="Arial"/>
                <w:sz w:val="16"/>
              </w:rPr>
              <w:t>lower</w:t>
            </w:r>
            <w:proofErr w:type="gramEnd"/>
            <w:r>
              <w:rPr>
                <w:rFonts w:ascii="Arial" w:eastAsia="Arial" w:hAnsi="Arial" w:cs="Arial"/>
                <w:sz w:val="16"/>
              </w:rPr>
              <w:t xml:space="preserve"> end fails to answer the question set or address the learning outcomes.  There is minimal evidence of analysis or evaluation.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A9704B">
            <w:pPr>
              <w:ind w:left="2"/>
            </w:pPr>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A9704B">
            <w:pPr>
              <w:spacing w:line="216" w:lineRule="auto"/>
              <w:ind w:left="435" w:hanging="286"/>
              <w:jc w:val="both"/>
            </w:pPr>
            <w:r>
              <w:rPr>
                <w:rFonts w:ascii="Arial" w:eastAsia="Arial" w:hAnsi="Arial" w:cs="Arial"/>
                <w:sz w:val="16"/>
              </w:rPr>
              <w:t xml:space="preserve">Descriptive with no evidence of theoretical engagement, critical discussion or </w:t>
            </w:r>
            <w:r>
              <w:t xml:space="preserve"> </w:t>
            </w:r>
          </w:p>
          <w:p w:rsidR="006E566D" w:rsidRDefault="006E566D" w:rsidP="00A9704B">
            <w:pPr>
              <w:ind w:left="103"/>
            </w:pPr>
            <w:proofErr w:type="gramStart"/>
            <w:r>
              <w:rPr>
                <w:rFonts w:ascii="Arial" w:eastAsia="Arial" w:hAnsi="Arial" w:cs="Arial"/>
                <w:sz w:val="16"/>
              </w:rPr>
              <w:t>theoretical</w:t>
            </w:r>
            <w:proofErr w:type="gramEnd"/>
            <w:r>
              <w:rPr>
                <w:rFonts w:ascii="Arial" w:eastAsia="Arial" w:hAnsi="Arial" w:cs="Arial"/>
                <w:sz w:val="16"/>
              </w:rPr>
              <w:t xml:space="preserve"> engagement.  At the lower end displays a minimal level of understanding. </w:t>
            </w:r>
            <w:r>
              <w:t xml:space="preserve"> </w:t>
            </w:r>
          </w:p>
        </w:tc>
        <w:tc>
          <w:tcPr>
            <w:tcW w:w="236" w:type="dxa"/>
            <w:tcBorders>
              <w:top w:val="single" w:sz="4" w:space="0" w:color="000000"/>
              <w:left w:val="single" w:sz="4" w:space="0" w:color="000000"/>
              <w:bottom w:val="single" w:sz="4" w:space="0" w:color="000000"/>
              <w:right w:val="single" w:sz="4" w:space="0" w:color="000000"/>
            </w:tcBorders>
          </w:tcPr>
          <w:p w:rsidR="006E566D" w:rsidRDefault="006E566D" w:rsidP="00A9704B">
            <w:pPr>
              <w:ind w:left="2"/>
            </w:pPr>
            <w:r>
              <w:t xml:space="preserve">  </w:t>
            </w:r>
          </w:p>
        </w:tc>
        <w:tc>
          <w:tcPr>
            <w:tcW w:w="3233" w:type="dxa"/>
            <w:tcBorders>
              <w:top w:val="single" w:sz="4" w:space="0" w:color="000000"/>
              <w:left w:val="single" w:sz="4" w:space="0" w:color="000000"/>
              <w:bottom w:val="single" w:sz="4" w:space="0" w:color="000000"/>
              <w:right w:val="single" w:sz="4" w:space="0" w:color="000000"/>
            </w:tcBorders>
          </w:tcPr>
          <w:p w:rsidR="006E566D" w:rsidRDefault="006E566D" w:rsidP="00A9704B">
            <w:pPr>
              <w:spacing w:line="216" w:lineRule="auto"/>
              <w:ind w:left="192" w:firstLine="233"/>
              <w:jc w:val="both"/>
            </w:pPr>
            <w:r>
              <w:rPr>
                <w:rFonts w:ascii="Arial" w:eastAsia="Arial" w:hAnsi="Arial" w:cs="Arial"/>
                <w:sz w:val="16"/>
              </w:rPr>
              <w:t xml:space="preserve">Very limited use and application of relevant sources as supporting evidence. </w:t>
            </w:r>
            <w:r>
              <w:t xml:space="preserve"> </w:t>
            </w:r>
          </w:p>
          <w:p w:rsidR="006E566D" w:rsidRDefault="006E566D" w:rsidP="00A9704B">
            <w:pPr>
              <w:ind w:left="197" w:firstLine="43"/>
            </w:pPr>
            <w:r>
              <w:rPr>
                <w:rFonts w:ascii="Arial" w:eastAsia="Arial" w:hAnsi="Arial" w:cs="Arial"/>
                <w:sz w:val="16"/>
              </w:rPr>
              <w:t xml:space="preserve">At the lower end demonstrates a lack of real understanding. Poor presentation of references. </w:t>
            </w:r>
            <w:r>
              <w:t xml:space="preserve"> </w:t>
            </w:r>
          </w:p>
        </w:tc>
        <w:tc>
          <w:tcPr>
            <w:tcW w:w="238" w:type="dxa"/>
            <w:tcBorders>
              <w:top w:val="single" w:sz="4" w:space="0" w:color="000000"/>
              <w:left w:val="single" w:sz="4" w:space="0" w:color="000000"/>
              <w:bottom w:val="single" w:sz="4" w:space="0" w:color="000000"/>
              <w:right w:val="single" w:sz="4" w:space="0" w:color="000000"/>
            </w:tcBorders>
          </w:tcPr>
          <w:p w:rsidR="006E566D" w:rsidRDefault="006E566D" w:rsidP="00A9704B">
            <w:r>
              <w:t xml:space="preserve">  </w:t>
            </w:r>
          </w:p>
        </w:tc>
        <w:tc>
          <w:tcPr>
            <w:tcW w:w="3230" w:type="dxa"/>
            <w:tcBorders>
              <w:top w:val="single" w:sz="4" w:space="0" w:color="000000"/>
              <w:left w:val="single" w:sz="4" w:space="0" w:color="000000"/>
              <w:bottom w:val="single" w:sz="4" w:space="0" w:color="000000"/>
              <w:right w:val="single" w:sz="4" w:space="0" w:color="000000"/>
            </w:tcBorders>
          </w:tcPr>
          <w:p w:rsidR="006E566D" w:rsidRDefault="006E566D" w:rsidP="00A9704B">
            <w:pPr>
              <w:spacing w:line="216" w:lineRule="auto"/>
              <w:ind w:left="75"/>
              <w:jc w:val="center"/>
            </w:pPr>
            <w:r>
              <w:rPr>
                <w:rFonts w:ascii="Arial" w:eastAsia="Arial" w:hAnsi="Arial" w:cs="Arial"/>
                <w:sz w:val="16"/>
              </w:rPr>
              <w:t xml:space="preserve">Whilst some relevant material is present, the level of understanding is poor with </w:t>
            </w:r>
            <w:r>
              <w:t xml:space="preserve"> </w:t>
            </w:r>
          </w:p>
          <w:p w:rsidR="006E566D" w:rsidRDefault="006E566D" w:rsidP="00A9704B">
            <w:pPr>
              <w:ind w:left="50"/>
              <w:jc w:val="center"/>
            </w:pPr>
            <w:proofErr w:type="gramStart"/>
            <w:r>
              <w:rPr>
                <w:rFonts w:ascii="Arial" w:eastAsia="Arial" w:hAnsi="Arial" w:cs="Arial"/>
                <w:sz w:val="16"/>
              </w:rPr>
              <w:t>limited</w:t>
            </w:r>
            <w:proofErr w:type="gramEnd"/>
            <w:r>
              <w:rPr>
                <w:rFonts w:ascii="Arial" w:eastAsia="Arial" w:hAnsi="Arial" w:cs="Arial"/>
                <w:sz w:val="16"/>
              </w:rPr>
              <w:t xml:space="preserve"> evidence of wider reading. Poor </w:t>
            </w:r>
            <w:r>
              <w:t xml:space="preserve"> </w:t>
            </w:r>
          </w:p>
          <w:p w:rsidR="006E566D" w:rsidRDefault="006E566D" w:rsidP="00A9704B">
            <w:pPr>
              <w:spacing w:line="216" w:lineRule="auto"/>
              <w:ind w:left="338" w:hanging="163"/>
              <w:jc w:val="both"/>
            </w:pPr>
            <w:proofErr w:type="gramStart"/>
            <w:r>
              <w:rPr>
                <w:rFonts w:ascii="Arial" w:eastAsia="Arial" w:hAnsi="Arial" w:cs="Arial"/>
                <w:sz w:val="16"/>
              </w:rPr>
              <w:t>structure</w:t>
            </w:r>
            <w:proofErr w:type="gramEnd"/>
            <w:r>
              <w:rPr>
                <w:rFonts w:ascii="Arial" w:eastAsia="Arial" w:hAnsi="Arial" w:cs="Arial"/>
                <w:sz w:val="16"/>
              </w:rPr>
              <w:t xml:space="preserve"> and poor presentation, including referencing. At the lower end there is </w:t>
            </w:r>
            <w:r>
              <w:t xml:space="preserve"> </w:t>
            </w:r>
          </w:p>
          <w:p w:rsidR="006E566D" w:rsidRDefault="006E566D" w:rsidP="00A9704B">
            <w:pPr>
              <w:ind w:left="107"/>
              <w:jc w:val="center"/>
            </w:pPr>
            <w:proofErr w:type="gramStart"/>
            <w:r>
              <w:rPr>
                <w:rFonts w:ascii="Arial" w:eastAsia="Arial" w:hAnsi="Arial" w:cs="Arial"/>
                <w:sz w:val="16"/>
              </w:rPr>
              <w:t>evidence</w:t>
            </w:r>
            <w:proofErr w:type="gramEnd"/>
            <w:r>
              <w:rPr>
                <w:rFonts w:ascii="Arial" w:eastAsia="Arial" w:hAnsi="Arial" w:cs="Arial"/>
                <w:sz w:val="16"/>
              </w:rPr>
              <w:t xml:space="preserve"> of a lack of comprehension, resulting in an assignment that is well below the required standard. </w:t>
            </w:r>
            <w:r>
              <w:t xml:space="preserve"> </w:t>
            </w:r>
          </w:p>
        </w:tc>
        <w:tc>
          <w:tcPr>
            <w:tcW w:w="235" w:type="dxa"/>
            <w:tcBorders>
              <w:top w:val="single" w:sz="4" w:space="0" w:color="000000"/>
              <w:left w:val="single" w:sz="4" w:space="0" w:color="000000"/>
              <w:bottom w:val="single" w:sz="4" w:space="0" w:color="000000"/>
              <w:right w:val="single" w:sz="4" w:space="0" w:color="000000"/>
            </w:tcBorders>
          </w:tcPr>
          <w:p w:rsidR="006E566D" w:rsidRDefault="006E566D" w:rsidP="00A9704B">
            <w:pPr>
              <w:ind w:left="2"/>
            </w:pPr>
            <w:r>
              <w:t xml:space="preserve">  </w:t>
            </w:r>
          </w:p>
        </w:tc>
      </w:tr>
      <w:tr w:rsidR="006E566D" w:rsidTr="00A9704B">
        <w:trPr>
          <w:trHeight w:val="388"/>
        </w:trPr>
        <w:tc>
          <w:tcPr>
            <w:tcW w:w="1810" w:type="dxa"/>
            <w:tcBorders>
              <w:top w:val="single" w:sz="4" w:space="0" w:color="000000"/>
              <w:left w:val="single" w:sz="4" w:space="0" w:color="000000"/>
              <w:bottom w:val="single" w:sz="5" w:space="0" w:color="000000"/>
              <w:right w:val="single" w:sz="4" w:space="0" w:color="000000"/>
            </w:tcBorders>
          </w:tcPr>
          <w:p w:rsidR="006E566D" w:rsidRDefault="006E566D" w:rsidP="00A9704B">
            <w:pPr>
              <w:ind w:right="8"/>
              <w:jc w:val="center"/>
            </w:pPr>
            <w:r>
              <w:rPr>
                <w:rFonts w:ascii="Arial" w:eastAsia="Arial" w:hAnsi="Arial" w:cs="Arial"/>
                <w:b/>
                <w:sz w:val="16"/>
              </w:rPr>
              <w:t>Late submission</w:t>
            </w:r>
            <w:r>
              <w:rPr>
                <w:rFonts w:ascii="Arial" w:eastAsia="Arial" w:hAnsi="Arial" w:cs="Arial"/>
                <w:sz w:val="16"/>
              </w:rPr>
              <w:t xml:space="preserve"> </w:t>
            </w:r>
            <w:r>
              <w:t xml:space="preserve"> </w:t>
            </w:r>
          </w:p>
        </w:tc>
        <w:tc>
          <w:tcPr>
            <w:tcW w:w="3233"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48"/>
              <w:jc w:val="center"/>
            </w:pPr>
            <w:r>
              <w:rPr>
                <w:rFonts w:ascii="Arial" w:eastAsia="Arial" w:hAnsi="Arial" w:cs="Arial"/>
                <w:sz w:val="16"/>
              </w:rPr>
              <w:t xml:space="preserve">0 </w:t>
            </w:r>
            <w:r>
              <w:t xml:space="preserve"> </w:t>
            </w:r>
          </w:p>
        </w:tc>
        <w:tc>
          <w:tcPr>
            <w:tcW w:w="238"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2"/>
            </w:pPr>
            <w:r>
              <w:t xml:space="preserve">  </w:t>
            </w:r>
          </w:p>
        </w:tc>
        <w:tc>
          <w:tcPr>
            <w:tcW w:w="3230"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47"/>
              <w:jc w:val="center"/>
            </w:pPr>
            <w:r>
              <w:rPr>
                <w:rFonts w:ascii="Arial" w:eastAsia="Arial" w:hAnsi="Arial" w:cs="Arial"/>
                <w:sz w:val="16"/>
              </w:rPr>
              <w:t xml:space="preserve">0 </w:t>
            </w:r>
            <w:r>
              <w:t xml:space="preserve"> </w:t>
            </w:r>
          </w:p>
        </w:tc>
        <w:tc>
          <w:tcPr>
            <w:tcW w:w="236"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2"/>
            </w:pPr>
            <w:r>
              <w:t xml:space="preserve">  </w:t>
            </w:r>
          </w:p>
        </w:tc>
        <w:tc>
          <w:tcPr>
            <w:tcW w:w="3233"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49"/>
              <w:jc w:val="center"/>
            </w:pPr>
            <w:r>
              <w:rPr>
                <w:rFonts w:ascii="Arial" w:eastAsia="Arial" w:hAnsi="Arial" w:cs="Arial"/>
                <w:sz w:val="16"/>
              </w:rPr>
              <w:t xml:space="preserve">0 </w:t>
            </w:r>
            <w:r>
              <w:t xml:space="preserve"> </w:t>
            </w:r>
          </w:p>
        </w:tc>
        <w:tc>
          <w:tcPr>
            <w:tcW w:w="238" w:type="dxa"/>
            <w:tcBorders>
              <w:top w:val="single" w:sz="4" w:space="0" w:color="000000"/>
              <w:left w:val="single" w:sz="4" w:space="0" w:color="000000"/>
              <w:bottom w:val="single" w:sz="5" w:space="0" w:color="000000"/>
              <w:right w:val="single" w:sz="4" w:space="0" w:color="000000"/>
            </w:tcBorders>
          </w:tcPr>
          <w:p w:rsidR="006E566D" w:rsidRDefault="006E566D" w:rsidP="00A9704B">
            <w:r>
              <w:t xml:space="preserve">  </w:t>
            </w:r>
          </w:p>
        </w:tc>
        <w:tc>
          <w:tcPr>
            <w:tcW w:w="3230"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51"/>
              <w:jc w:val="center"/>
            </w:pPr>
            <w:r>
              <w:rPr>
                <w:rFonts w:ascii="Arial" w:eastAsia="Arial" w:hAnsi="Arial" w:cs="Arial"/>
                <w:sz w:val="16"/>
              </w:rPr>
              <w:t xml:space="preserve">0 </w:t>
            </w:r>
            <w:r>
              <w:t xml:space="preserve"> </w:t>
            </w:r>
          </w:p>
        </w:tc>
        <w:tc>
          <w:tcPr>
            <w:tcW w:w="235" w:type="dxa"/>
            <w:tcBorders>
              <w:top w:val="single" w:sz="4" w:space="0" w:color="000000"/>
              <w:left w:val="single" w:sz="4" w:space="0" w:color="000000"/>
              <w:bottom w:val="single" w:sz="5" w:space="0" w:color="000000"/>
              <w:right w:val="single" w:sz="4" w:space="0" w:color="000000"/>
            </w:tcBorders>
          </w:tcPr>
          <w:p w:rsidR="006E566D" w:rsidRDefault="006E566D" w:rsidP="00A9704B">
            <w:pPr>
              <w:ind w:left="2"/>
            </w:pPr>
            <w:r>
              <w:t xml:space="preserve">  </w:t>
            </w:r>
          </w:p>
        </w:tc>
      </w:tr>
    </w:tbl>
    <w:p w:rsidR="00851345" w:rsidRDefault="00851345" w:rsidP="006E566D">
      <w:pPr>
        <w:spacing w:after="0" w:line="240" w:lineRule="auto"/>
      </w:pPr>
    </w:p>
    <w:p w:rsidR="00851345" w:rsidRDefault="00851345"/>
    <w:p w:rsidR="006E566D" w:rsidRDefault="006E566D"/>
    <w:p w:rsidR="006E566D" w:rsidRDefault="006E566D">
      <w:pPr>
        <w:sectPr w:rsidR="006E566D">
          <w:pgSz w:w="16860" w:h="11940" w:orient="landscape"/>
          <w:pgMar w:top="1445" w:right="2495" w:bottom="2355" w:left="401" w:header="720" w:footer="720" w:gutter="0"/>
          <w:cols w:space="720"/>
        </w:sectPr>
      </w:pPr>
    </w:p>
    <w:p w:rsidR="00851345" w:rsidRDefault="006E566D">
      <w:pPr>
        <w:spacing w:after="163"/>
        <w:ind w:left="-1440"/>
      </w:pPr>
      <w:r>
        <w:rPr>
          <w:sz w:val="2"/>
        </w:rPr>
        <w:lastRenderedPageBreak/>
        <w:t xml:space="preserve"> </w:t>
      </w:r>
      <w:r>
        <w:t xml:space="preserve"> </w:t>
      </w:r>
    </w:p>
    <w:p w:rsidR="00851345" w:rsidRDefault="006E566D">
      <w:pPr>
        <w:spacing w:after="0"/>
        <w:ind w:left="-1440"/>
        <w:jc w:val="both"/>
      </w:pPr>
      <w:r>
        <w:rPr>
          <w:sz w:val="20"/>
        </w:rPr>
        <w:t xml:space="preserve"> </w:t>
      </w:r>
      <w:r>
        <w:t xml:space="preserve"> </w:t>
      </w:r>
    </w:p>
    <w:sectPr w:rsidR="00851345">
      <w:pgSz w:w="1194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55EED"/>
    <w:multiLevelType w:val="hybridMultilevel"/>
    <w:tmpl w:val="D9867246"/>
    <w:lvl w:ilvl="0" w:tplc="48C41226">
      <w:start w:val="1"/>
      <w:numFmt w:val="decimal"/>
      <w:lvlText w:val="%1."/>
      <w:lvlJc w:val="left"/>
      <w:pPr>
        <w:ind w:left="0"/>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1" w:tplc="AEFA4706">
      <w:start w:val="1"/>
      <w:numFmt w:val="lowerLetter"/>
      <w:lvlText w:val="%2"/>
      <w:lvlJc w:val="left"/>
      <w:pPr>
        <w:ind w:left="118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2" w:tplc="2140DDF8">
      <w:start w:val="1"/>
      <w:numFmt w:val="lowerRoman"/>
      <w:lvlText w:val="%3"/>
      <w:lvlJc w:val="left"/>
      <w:pPr>
        <w:ind w:left="190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3" w:tplc="1F0C879E">
      <w:start w:val="1"/>
      <w:numFmt w:val="decimal"/>
      <w:lvlText w:val="%4"/>
      <w:lvlJc w:val="left"/>
      <w:pPr>
        <w:ind w:left="262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4" w:tplc="607603F2">
      <w:start w:val="1"/>
      <w:numFmt w:val="lowerLetter"/>
      <w:lvlText w:val="%5"/>
      <w:lvlJc w:val="left"/>
      <w:pPr>
        <w:ind w:left="334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5" w:tplc="A2761CBA">
      <w:start w:val="1"/>
      <w:numFmt w:val="lowerRoman"/>
      <w:lvlText w:val="%6"/>
      <w:lvlJc w:val="left"/>
      <w:pPr>
        <w:ind w:left="406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6" w:tplc="53682384">
      <w:start w:val="1"/>
      <w:numFmt w:val="decimal"/>
      <w:lvlText w:val="%7"/>
      <w:lvlJc w:val="left"/>
      <w:pPr>
        <w:ind w:left="478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7" w:tplc="EF4E47DE">
      <w:start w:val="1"/>
      <w:numFmt w:val="lowerLetter"/>
      <w:lvlText w:val="%8"/>
      <w:lvlJc w:val="left"/>
      <w:pPr>
        <w:ind w:left="550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lvl w:ilvl="8" w:tplc="637E57A8">
      <w:start w:val="1"/>
      <w:numFmt w:val="lowerRoman"/>
      <w:lvlText w:val="%9"/>
      <w:lvlJc w:val="left"/>
      <w:pPr>
        <w:ind w:left="6227"/>
      </w:pPr>
      <w:rPr>
        <w:rFonts w:ascii="Verdana" w:eastAsia="Verdana" w:hAnsi="Verdana" w:cs="Verdana"/>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697D219B"/>
    <w:multiLevelType w:val="hybridMultilevel"/>
    <w:tmpl w:val="D624CEB0"/>
    <w:lvl w:ilvl="0" w:tplc="AB2C6990">
      <w:start w:val="1"/>
      <w:numFmt w:val="decimal"/>
      <w:lvlText w:val="%1."/>
      <w:lvlJc w:val="left"/>
      <w:pPr>
        <w:ind w:left="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8A1F9C">
      <w:start w:val="1"/>
      <w:numFmt w:val="lowerLetter"/>
      <w:lvlText w:val="%2"/>
      <w:lvlJc w:val="left"/>
      <w:pPr>
        <w:ind w:left="1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21552">
      <w:start w:val="1"/>
      <w:numFmt w:val="lowerRoman"/>
      <w:lvlText w:val="%3"/>
      <w:lvlJc w:val="left"/>
      <w:pPr>
        <w:ind w:left="2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CE9420">
      <w:start w:val="1"/>
      <w:numFmt w:val="decimal"/>
      <w:lvlText w:val="%4"/>
      <w:lvlJc w:val="left"/>
      <w:pPr>
        <w:ind w:left="3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5EF384">
      <w:start w:val="1"/>
      <w:numFmt w:val="lowerLetter"/>
      <w:lvlText w:val="%5"/>
      <w:lvlJc w:val="left"/>
      <w:pPr>
        <w:ind w:left="3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744ECA">
      <w:start w:val="1"/>
      <w:numFmt w:val="lowerRoman"/>
      <w:lvlText w:val="%6"/>
      <w:lvlJc w:val="left"/>
      <w:pPr>
        <w:ind w:left="4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30CB32">
      <w:start w:val="1"/>
      <w:numFmt w:val="decimal"/>
      <w:lvlText w:val="%7"/>
      <w:lvlJc w:val="left"/>
      <w:pPr>
        <w:ind w:left="5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724234">
      <w:start w:val="1"/>
      <w:numFmt w:val="lowerLetter"/>
      <w:lvlText w:val="%8"/>
      <w:lvlJc w:val="left"/>
      <w:pPr>
        <w:ind w:left="5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2ACF1E">
      <w:start w:val="1"/>
      <w:numFmt w:val="lowerRoman"/>
      <w:lvlText w:val="%9"/>
      <w:lvlJc w:val="left"/>
      <w:pPr>
        <w:ind w:left="6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45"/>
    <w:rsid w:val="006E566D"/>
    <w:rsid w:val="00851345"/>
    <w:rsid w:val="008655C3"/>
    <w:rsid w:val="009D5723"/>
    <w:rsid w:val="00F75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E58C"/>
  <w15:docId w15:val="{9DD834E2-2E11-4D12-A282-59F8310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694"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urve.coventry.ac.uk/open/file/bdfb947c-9d43-48d3-8ec8-f511682e1dd1/1/The%20CU%20Guide%20to%20Referencing%20in%20Harvard%20Style.pdf" TargetMode="External"/><Relationship Id="rId13" Type="http://schemas.openxmlformats.org/officeDocument/2006/relationships/hyperlink" Target="http://www.coventry.ac.uk/study-at-coventry/student-support/academic-support/centre-for-academic-writing/?theme=main" TargetMode="External"/><Relationship Id="rId18" Type="http://schemas.openxmlformats.org/officeDocument/2006/relationships/hyperlink" Target="http://www.coventry.ac.uk/study-at-coventry/student-support/academic-support/centre-for-academic-writing/?theme=main" TargetMode="External"/><Relationship Id="rId26" Type="http://schemas.openxmlformats.org/officeDocument/2006/relationships/hyperlink" Target="http://www.coventry.ac.uk/study-at-coventry/student-support/academic-support/centre-for-academic-writing/?theme=main" TargetMode="External"/><Relationship Id="rId3" Type="http://schemas.openxmlformats.org/officeDocument/2006/relationships/styles" Target="styles.xml"/><Relationship Id="rId21" Type="http://schemas.openxmlformats.org/officeDocument/2006/relationships/hyperlink" Target="http://www.coventry.ac.uk/study-at-coventry/student-support/academic-support/centre-for-academic-writing/?theme=main" TargetMode="External"/><Relationship Id="rId34" Type="http://schemas.openxmlformats.org/officeDocument/2006/relationships/theme" Target="theme/theme1.xml"/><Relationship Id="rId7" Type="http://schemas.openxmlformats.org/officeDocument/2006/relationships/hyperlink" Target="https://curve.coventry.ac.uk/open/file/bdfb947c-9d43-48d3-8ec8-f511682e1dd1/1/The%20CU%20Guide%20to%20Referencing%20in%20Harvard%20Style.pdf" TargetMode="External"/><Relationship Id="rId12" Type="http://schemas.openxmlformats.org/officeDocument/2006/relationships/hyperlink" Target="http://www.coventry.ac.uk/study-at-coventry/student-support/academic-support/centre-for-academic-writing/?theme=main" TargetMode="External"/><Relationship Id="rId17" Type="http://schemas.openxmlformats.org/officeDocument/2006/relationships/hyperlink" Target="http://www.coventry.ac.uk/study-at-coventry/student-support/academic-support/centre-for-academic-writing/?theme=main" TargetMode="External"/><Relationship Id="rId25" Type="http://schemas.openxmlformats.org/officeDocument/2006/relationships/hyperlink" Target="http://www.coventry.ac.uk/study-at-coventry/student-support/academic-support/centre-for-academic-writing/?theme=ma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ventry.ac.uk/study-at-coventry/student-support/academic-support/centre-for-academic-writing/?theme=main" TargetMode="External"/><Relationship Id="rId20" Type="http://schemas.openxmlformats.org/officeDocument/2006/relationships/hyperlink" Target="http://www.coventry.ac.uk/study-at-coventry/student-support/academic-support/centre-for-academic-writing/?theme=main" TargetMode="External"/><Relationship Id="rId29" Type="http://schemas.openxmlformats.org/officeDocument/2006/relationships/hyperlink" Target="https://share.coventry.ac.uk/students/Registry/Pages/Deferrals-and-Extension.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ventry.ac.uk/study-at-coventry/student-support/academic-support/centre-for-academic-writing/?theme=main" TargetMode="External"/><Relationship Id="rId24" Type="http://schemas.openxmlformats.org/officeDocument/2006/relationships/hyperlink" Target="http://www.coventry.ac.uk/study-at-coventry/student-support/academic-support/centre-for-academic-writing/?theme=main" TargetMode="External"/><Relationship Id="rId32" Type="http://schemas.openxmlformats.org/officeDocument/2006/relationships/hyperlink" Target="https://share.coventry.ac.uk/students/Registry/Pages/Deferrals-and-Extension.aspx" TargetMode="External"/><Relationship Id="rId5" Type="http://schemas.openxmlformats.org/officeDocument/2006/relationships/webSettings" Target="webSettings.xml"/><Relationship Id="rId15" Type="http://schemas.openxmlformats.org/officeDocument/2006/relationships/hyperlink" Target="http://www.coventry.ac.uk/study-at-coventry/student-support/academic-support/centre-for-academic-writing/?theme=main" TargetMode="External"/><Relationship Id="rId23" Type="http://schemas.openxmlformats.org/officeDocument/2006/relationships/hyperlink" Target="http://www.coventry.ac.uk/study-at-coventry/student-support/academic-support/centre-for-academic-writing/?theme=main" TargetMode="External"/><Relationship Id="rId28" Type="http://schemas.openxmlformats.org/officeDocument/2006/relationships/hyperlink" Target="http://www.coventry.ac.uk/study-at-coventry/student-support/academic-support/centre-for-academic-writing/?theme=main" TargetMode="External"/><Relationship Id="rId10" Type="http://schemas.openxmlformats.org/officeDocument/2006/relationships/hyperlink" Target="https://curve.coventry.ac.uk/open/file/bdfb947c-9d43-48d3-8ec8-f511682e1dd1/1/The%20CU%20Guide%20to%20Referencing%20in%20Harvard%20Style.pdf" TargetMode="External"/><Relationship Id="rId19" Type="http://schemas.openxmlformats.org/officeDocument/2006/relationships/hyperlink" Target="http://www.coventry.ac.uk/study-at-coventry/student-support/academic-support/centre-for-academic-writing/?theme=main" TargetMode="External"/><Relationship Id="rId31" Type="http://schemas.openxmlformats.org/officeDocument/2006/relationships/hyperlink" Target="https://share.coventry.ac.uk/students/Registry/Pages/Deferrals-and-Extension.aspx" TargetMode="External"/><Relationship Id="rId4" Type="http://schemas.openxmlformats.org/officeDocument/2006/relationships/settings" Target="settings.xml"/><Relationship Id="rId9" Type="http://schemas.openxmlformats.org/officeDocument/2006/relationships/hyperlink" Target="https://curve.coventry.ac.uk/open/file/bdfb947c-9d43-48d3-8ec8-f511682e1dd1/1/The%20CU%20Guide%20to%20Referencing%20in%20Harvard%20Style.pdf" TargetMode="External"/><Relationship Id="rId14" Type="http://schemas.openxmlformats.org/officeDocument/2006/relationships/hyperlink" Target="http://www.coventry.ac.uk/study-at-coventry/student-support/academic-support/centre-for-academic-writing/?theme=main" TargetMode="External"/><Relationship Id="rId22" Type="http://schemas.openxmlformats.org/officeDocument/2006/relationships/hyperlink" Target="http://www.coventry.ac.uk/study-at-coventry/student-support/academic-support/centre-for-academic-writing/?theme=main" TargetMode="External"/><Relationship Id="rId27" Type="http://schemas.openxmlformats.org/officeDocument/2006/relationships/hyperlink" Target="http://www.coventry.ac.uk/study-at-coventry/student-support/academic-support/centre-for-academic-writing/?theme=main" TargetMode="External"/><Relationship Id="rId30"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EB5A-C420-4F45-8DDF-BC931AC9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Elshaw</dc:creator>
  <cp:keywords/>
  <cp:lastModifiedBy>Mark Elshaw</cp:lastModifiedBy>
  <cp:revision>2</cp:revision>
  <dcterms:created xsi:type="dcterms:W3CDTF">2019-11-28T12:44:00Z</dcterms:created>
  <dcterms:modified xsi:type="dcterms:W3CDTF">2019-11-28T12:44:00Z</dcterms:modified>
</cp:coreProperties>
</file>