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ptos Display" w:hAnsi="Aptos Display"/>
          <w:b/>
          <w:color w:val="D26D28"/>
          <w:sz w:val="22"/>
        </w:rPr>
        <w:t>DBA KOMPAS</w:t>
      </w:r>
    </w:p>
    <w:p>
      <w:pPr>
        <w:spacing w:after="120"/>
        <w:jc w:val="left"/>
      </w:pPr>
      <w:r>
        <w:rPr>
          <w:rFonts w:ascii="Aptos Display" w:hAnsi="Aptos Display"/>
          <w:b/>
          <w:color w:val="1C2D49"/>
          <w:sz w:val="56"/>
        </w:rPr>
        <w:t>LinkedIn, referral en lifecycle growthplan</w:t>
      </w:r>
    </w:p>
    <w:p>
      <w:pPr>
        <w:jc w:val="left"/>
      </w:pPr>
      <w:r>
        <w:rPr>
          <w:rFonts w:ascii="Aptos" w:hAnsi="Aptos"/>
          <w:color w:val="2D5575"/>
          <w:sz w:val="26"/>
        </w:rPr>
        <w:t>0 → 100 gebruikers in 2 maanden, met IT-zzp en zzp’ers in het publiek domein als startsegmenten</w:t>
      </w:r>
    </w:p>
    <w:tbl>
      <w:tblPr>
        <w:tblW w:type="auto" w:w="0"/>
        <w:jc w:val="left"/>
        <w:tblLayout w:type="fixed"/>
        <w:tblLook w:firstColumn="1" w:firstRow="1" w:lastColumn="0" w:lastRow="0" w:noHBand="0" w:noVBand="1" w:val="04A0"/>
      </w:tblPr>
      <w:tblGrid>
        <w:gridCol w:w="8784"/>
      </w:tblGrid>
      <w:tr>
        <w:tc>
          <w:tcPr>
            <w:tcW w:type="dxa" w:w="9936"/>
            <w:shd w:fill="F7F7EF"/>
            <w:tcBorders>
              <w:left w:val="single" w:sz="8" w:color="DBDFE3"/>
              <w:top w:val="single" w:sz="8" w:color="DBDFE3"/>
              <w:right w:val="single" w:sz="8" w:color="DBDFE3"/>
              <w:bottom w:val="single" w:sz="8" w:color="DBDFE3"/>
            </w:tcBorders>
          </w:tcPr>
          <w:p/>
          <w:p>
            <w:pPr>
              <w:spacing w:after="80"/>
            </w:pPr>
            <w:r>
              <w:t>Dit document vertaalt jouw doelstelling naar een uitvoerbaar growthsysteem: organische LinkedIn-content, handmatige maar schaalbare DM-outreach, een referral-engine die vanaf dag 1 gratis checks triggert, en een lifecycle-laag via Loops/Make/Resend.</w:t>
            </w:r>
          </w:p>
          <w:p>
            <w:pPr>
              <w:spacing w:after="80"/>
            </w:pPr>
            <w:r>
              <w:t>Het plan is bewust gebouwd op de huidige DBA Kompas-architectuur zoals beschreven in de twee audit reports: de landing verzorgt marketing en checkout-forwarding; de app bevat auth, Stripe, webhooks, analyse-events en een bestaande lifecycle-logica waarop referral- en nurture-stromen veilig kunnen worden aangesloten. [A1][A2]</w:t>
            </w:r>
          </w:p>
        </w:tc>
      </w:tr>
    </w:tbl>
    <w:tbl>
      <w:tblPr>
        <w:tblW w:type="auto" w:w="0"/>
        <w:jc w:val="left"/>
        <w:tblLayout w:type="fixed"/>
        <w:tblLook w:firstColumn="1" w:firstRow="1" w:lastColumn="0" w:lastRow="0" w:noHBand="0" w:noVBand="1" w:val="04A0"/>
      </w:tblPr>
      <w:tblGrid>
        <w:gridCol w:w="2592"/>
        <w:gridCol w:w="6048"/>
      </w:tblGrid>
      <w:tr>
        <w:tc>
          <w:tcPr>
            <w:tcW w:type="dxa" w:w="4968"/>
            <w:shd w:fill="EFF2F5"/>
            <w:tcBorders>
              <w:left w:val="single" w:sz="6" w:color="DBDFE3"/>
              <w:top w:val="single" w:sz="6" w:color="DBDFE3"/>
              <w:right w:val="single" w:sz="6" w:color="DBDFE3"/>
              <w:bottom w:val="single" w:sz="6" w:color="DBDFE3"/>
            </w:tcBorders>
            <w:vAlign w:val="center"/>
          </w:tcPr>
          <w:p>
            <w:pPr/>
            <w:r>
              <w:t>Opgesteld voor</w:t>
            </w:r>
          </w:p>
        </w:tc>
        <w:tc>
          <w:tcPr>
            <w:tcW w:type="dxa" w:w="4968"/>
            <w:tcBorders>
              <w:left w:val="single" w:sz="6" w:color="DBDFE3"/>
              <w:top w:val="single" w:sz="6" w:color="DBDFE3"/>
              <w:right w:val="single" w:sz="6" w:color="DBDFE3"/>
              <w:bottom w:val="single" w:sz="6" w:color="DBDFE3"/>
            </w:tcBorders>
            <w:vAlign w:val="center"/>
          </w:tcPr>
          <w:p>
            <w:pPr/>
            <w:r>
              <w:t>DBA Kompas</w:t>
            </w:r>
          </w:p>
        </w:tc>
      </w:tr>
      <w:tr>
        <w:tc>
          <w:tcPr>
            <w:tcW w:type="dxa" w:w="4968"/>
            <w:shd w:fill="EFF2F5"/>
            <w:tcBorders>
              <w:left w:val="single" w:sz="6" w:color="DBDFE3"/>
              <w:top w:val="single" w:sz="6" w:color="DBDFE3"/>
              <w:right w:val="single" w:sz="6" w:color="DBDFE3"/>
              <w:bottom w:val="single" w:sz="6" w:color="DBDFE3"/>
            </w:tcBorders>
            <w:vAlign w:val="center"/>
          </w:tcPr>
          <w:p>
            <w:pPr/>
            <w:r>
              <w:t>Datum</w:t>
            </w:r>
          </w:p>
        </w:tc>
        <w:tc>
          <w:tcPr>
            <w:tcW w:type="dxa" w:w="4968"/>
            <w:tcBorders>
              <w:left w:val="single" w:sz="6" w:color="DBDFE3"/>
              <w:top w:val="single" w:sz="6" w:color="DBDFE3"/>
              <w:right w:val="single" w:sz="6" w:color="DBDFE3"/>
              <w:bottom w:val="single" w:sz="6" w:color="DBDFE3"/>
            </w:tcBorders>
            <w:vAlign w:val="center"/>
          </w:tcPr>
          <w:p>
            <w:pPr/>
            <w:r>
              <w:t>8 april 2026</w:t>
            </w:r>
          </w:p>
        </w:tc>
      </w:tr>
      <w:tr>
        <w:tc>
          <w:tcPr>
            <w:tcW w:type="dxa" w:w="4968"/>
            <w:shd w:fill="EFF2F5"/>
            <w:tcBorders>
              <w:left w:val="single" w:sz="6" w:color="DBDFE3"/>
              <w:top w:val="single" w:sz="6" w:color="DBDFE3"/>
              <w:right w:val="single" w:sz="6" w:color="DBDFE3"/>
              <w:bottom w:val="single" w:sz="6" w:color="DBDFE3"/>
            </w:tcBorders>
            <w:vAlign w:val="center"/>
          </w:tcPr>
          <w:p>
            <w:pPr/>
            <w:r>
              <w:t>Doel</w:t>
            </w:r>
          </w:p>
        </w:tc>
        <w:tc>
          <w:tcPr>
            <w:tcW w:type="dxa" w:w="4968"/>
            <w:tcBorders>
              <w:left w:val="single" w:sz="6" w:color="DBDFE3"/>
              <w:top w:val="single" w:sz="6" w:color="DBDFE3"/>
              <w:right w:val="single" w:sz="6" w:color="DBDFE3"/>
              <w:bottom w:val="single" w:sz="6" w:color="DBDFE3"/>
            </w:tcBorders>
            <w:vAlign w:val="center"/>
          </w:tcPr>
          <w:p>
            <w:pPr/>
            <w:r>
              <w:t>100 gebruikers in 2 maanden via LinkedIn, referral en lifecycle automation</w:t>
            </w:r>
          </w:p>
        </w:tc>
      </w:tr>
      <w:tr>
        <w:tc>
          <w:tcPr>
            <w:tcW w:type="dxa" w:w="4968"/>
            <w:shd w:fill="EFF2F5"/>
            <w:tcBorders>
              <w:left w:val="single" w:sz="6" w:color="DBDFE3"/>
              <w:top w:val="single" w:sz="6" w:color="DBDFE3"/>
              <w:right w:val="single" w:sz="6" w:color="DBDFE3"/>
              <w:bottom w:val="single" w:sz="6" w:color="DBDFE3"/>
            </w:tcBorders>
            <w:vAlign w:val="center"/>
          </w:tcPr>
          <w:p>
            <w:pPr/>
            <w:r>
              <w:t>Werkmodus</w:t>
            </w:r>
          </w:p>
        </w:tc>
        <w:tc>
          <w:tcPr>
            <w:tcW w:type="dxa" w:w="4968"/>
            <w:tcBorders>
              <w:left w:val="single" w:sz="6" w:color="DBDFE3"/>
              <w:top w:val="single" w:sz="6" w:color="DBDFE3"/>
              <w:right w:val="single" w:sz="6" w:color="DBDFE3"/>
              <w:bottom w:val="single" w:sz="6" w:color="DBDFE3"/>
            </w:tcBorders>
            <w:vAlign w:val="center"/>
          </w:tcPr>
          <w:p>
            <w:pPr/>
            <w:r>
              <w:t>Praktisch, zakelijk, uitvoerbaar binnen 2 uur per dag</w:t>
            </w:r>
          </w:p>
        </w:tc>
      </w:tr>
    </w:tbl>
    <w:p/>
    <w:p>
      <w:pPr>
        <w:jc w:val="left"/>
      </w:pPr>
      <w:r>
        <w:rPr>
          <w:b/>
          <w:color w:val="D26D28"/>
        </w:rPr>
        <w:t>Belangrijke noot</w:t>
      </w:r>
      <w:r>
        <w:t>: dit plan maximaliseert de kans op resultaat, maar geen enkel serieus growthplan kan eerlijk een gegarandeerde uitkomst beloven. Het document is daarom ontworpen als een hoog-probabilistisch uitvoeringssysteem met duidelijke KPI’s, beslismomenten en correctiemechanismen.</w:t>
      </w:r>
    </w:p>
    <w:p>
      <w:r>
        <w:br w:type="page"/>
      </w:r>
    </w:p>
    <w:p>
      <w:pPr>
        <w:pStyle w:val="Heading1"/>
      </w:pPr>
      <w:r>
        <w:t>1. Managementsamenvatting</w:t>
      </w:r>
    </w:p>
    <w:p>
      <w:pPr/>
      <w:r>
        <w:t>DBA Kompas heeft een gunstige uitgangspositie: het product raakt een urgent en emotioneel geladen thema, namelijk onzekerheid over DBA-risico, opdrachtomschrijvingen en de gevolgen daarvan voor zelfstandigen en opdrachtgevers. De audit van de app laat zien dat de technische basis al volwassen genoeg is om gedrag, betalingen en lifecycle-momenten goed te volgen: er is auth, een Stripe-gebaseerde billingflow, webhookverwerking, gebruikersstatussen en duidelijke productevents rond analyses, logins en betalingen. [A1]</w:t>
      </w:r>
    </w:p>
    <w:p>
      <w:pPr/>
      <w:r>
        <w:t>De landingsaudit laat tegelijk zien dat de commerciële voorkant helder is maar nog niet volledig is ingericht als growthmachine. De site vertelt het verhaal goed, maar de echte groeiversnelling moet komen uit een combinatie van LinkedIn-zichtbaarheid, handmatige maar schaalbare DM-conversaties, een slimme entry offer van de eenmalige check, en een referral-engine die vanaf dag 1 nieuwe gratis checks en abonnementskorting triggert. [A2]</w:t>
      </w:r>
    </w:p>
    <w:p>
      <w:pPr/>
      <w:r>
        <w:t>De kern van dit plan is daarom niet: meer posten. De kern is: een herhaalbare groeilus bouwen waarin aandacht via LinkedIn wordt omgezet in gesprekken, gesprekken in eerste checks, eerste checks in herhaalgebruik, en herhaalgebruik in doorverwijzingen. Loops, Make en Resend worden daarin niet als losse tools ingezet, maar als onderdelen van één lifecycle-systeem met de app en Stripe als bron van waarheid.</w:t>
      </w:r>
    </w:p>
    <w:tbl>
      <w:tblPr>
        <w:tblW w:type="auto" w:w="0"/>
        <w:jc w:val="left"/>
        <w:tblLayout w:type="fixed"/>
        <w:tblLook w:firstColumn="1" w:firstRow="1" w:lastColumn="0" w:lastRow="0" w:noHBand="0" w:noVBand="1" w:val="04A0"/>
      </w:tblPr>
      <w:tblGrid>
        <w:gridCol w:w="8856"/>
      </w:tblGrid>
      <w:tr>
        <w:tc>
          <w:tcPr>
            <w:tcW w:type="dxa" w:w="9936"/>
            <w:shd w:fill="F7F7EF"/>
            <w:tcBorders>
              <w:left w:val="single" w:sz="10" w:color="DBDFE3"/>
              <w:top w:val="single" w:sz="10" w:color="DBDFE3"/>
              <w:right w:val="single" w:sz="10" w:color="DBDFE3"/>
              <w:bottom w:val="single" w:sz="10" w:color="DBDFE3"/>
            </w:tcBorders>
          </w:tcPr>
          <w:p>
            <w:pPr>
              <w:spacing w:after="40"/>
            </w:pPr>
            <w:r>
              <w:rPr>
                <w:b/>
                <w:color w:val="1C2D49"/>
                <w:sz w:val="23"/>
              </w:rPr>
              <w:t>De hoofdkeuze van dit plan</w:t>
            </w:r>
          </w:p>
          <w:p>
            <w:pPr>
              <w:spacing w:after="0"/>
            </w:pPr>
            <w:r>
              <w:t>Gebruik LinkedIn als acquisitie- en trustlaag, maar laat de automatisering pas starten na klik, lead of checkout. Daarmee blijft de eerste outreach menselijk en veilig, terwijl nurture, referral, upsell en rapportage wel degelijk geautomatiseerd kunnen worden.</w:t>
            </w:r>
          </w:p>
        </w:tc>
      </w:tr>
    </w:tbl>
    <w:p>
      <w:pPr>
        <w:pStyle w:val="Heading2"/>
      </w:pPr>
      <w:r>
        <w:t>Strategische prioriteiten in volgorde</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1728"/>
            <w:shd w:fill="EAF0F5"/>
          </w:tcPr>
          <w:p>
            <w:pPr/>
            <w:r>
              <w:rPr>
                <w:b/>
                <w:color w:val="1C2D49"/>
              </w:rPr>
              <w:t>Prioriteit</w:t>
            </w:r>
          </w:p>
        </w:tc>
        <w:tc>
          <w:tcPr>
            <w:tcW w:type="dxa" w:w="2880"/>
            <w:shd w:fill="EAF0F5"/>
          </w:tcPr>
          <w:p>
            <w:pPr/>
            <w:r>
              <w:rPr>
                <w:b/>
                <w:color w:val="1C2D49"/>
              </w:rPr>
              <w:t>Doel</w:t>
            </w:r>
          </w:p>
        </w:tc>
        <w:tc>
          <w:tcPr>
            <w:tcW w:type="dxa" w:w="4320"/>
            <w:shd w:fill="EAF0F5"/>
          </w:tcPr>
          <w:p>
            <w:pPr/>
            <w:r>
              <w:rPr>
                <w:b/>
                <w:color w:val="1C2D49"/>
              </w:rPr>
              <w:t>Waarom nu</w:t>
            </w:r>
          </w:p>
        </w:tc>
      </w:tr>
      <w:tr>
        <w:tc>
          <w:tcPr>
            <w:tcW w:type="dxa" w:w="1728"/>
            <w:vAlign w:val="center"/>
          </w:tcPr>
          <w:p>
            <w:pPr/>
            <w:r>
              <w:t>1</w:t>
            </w:r>
          </w:p>
        </w:tc>
        <w:tc>
          <w:tcPr>
            <w:tcW w:type="dxa" w:w="2880"/>
            <w:vAlign w:val="center"/>
          </w:tcPr>
          <w:p>
            <w:pPr/>
            <w:r>
              <w:t>IT-zzp en zzp in publiek domein als startsegment</w:t>
            </w:r>
          </w:p>
        </w:tc>
        <w:tc>
          <w:tcPr>
            <w:tcW w:type="dxa" w:w="4320"/>
            <w:vAlign w:val="center"/>
          </w:tcPr>
          <w:p>
            <w:pPr/>
            <w:r>
              <w:t>Een nichestart verhoogt herkenning, CTR, DM-respons en contentkwaliteit.</w:t>
            </w:r>
          </w:p>
        </w:tc>
      </w:tr>
      <w:tr>
        <w:tc>
          <w:tcPr>
            <w:tcW w:type="dxa" w:w="1728"/>
            <w:vAlign w:val="center"/>
          </w:tcPr>
          <w:p>
            <w:pPr/>
            <w:r>
              <w:t>2</w:t>
            </w:r>
          </w:p>
        </w:tc>
        <w:tc>
          <w:tcPr>
            <w:tcW w:type="dxa" w:w="2880"/>
            <w:vAlign w:val="center"/>
          </w:tcPr>
          <w:p>
            <w:pPr/>
            <w:r>
              <w:t>One-time check als entry product</w:t>
            </w:r>
          </w:p>
        </w:tc>
        <w:tc>
          <w:tcPr>
            <w:tcW w:type="dxa" w:w="4320"/>
            <w:vAlign w:val="center"/>
          </w:tcPr>
          <w:p>
            <w:pPr/>
            <w:r>
              <w:t>Je hebt vanaf dag 1 een laagdrempelige betaalstap nodig om tractie en bewijs te verzamelen.</w:t>
            </w:r>
          </w:p>
        </w:tc>
      </w:tr>
      <w:tr>
        <w:tc>
          <w:tcPr>
            <w:tcW w:type="dxa" w:w="1728"/>
            <w:vAlign w:val="center"/>
          </w:tcPr>
          <w:p>
            <w:pPr/>
            <w:r>
              <w:t>3</w:t>
            </w:r>
          </w:p>
        </w:tc>
        <w:tc>
          <w:tcPr>
            <w:tcW w:type="dxa" w:w="2880"/>
            <w:vAlign w:val="center"/>
          </w:tcPr>
          <w:p>
            <w:pPr/>
            <w:r>
              <w:t>Referral-engine vanaf dag 1</w:t>
            </w:r>
          </w:p>
        </w:tc>
        <w:tc>
          <w:tcPr>
            <w:tcW w:type="dxa" w:w="4320"/>
            <w:vAlign w:val="center"/>
          </w:tcPr>
          <w:p>
            <w:pPr/>
            <w:r>
              <w:t>Nieuwe gebruikers moeten direct kunnen doorverwijzen; dat verkort de weg naar 100 gebruikers.</w:t>
            </w:r>
          </w:p>
        </w:tc>
      </w:tr>
      <w:tr>
        <w:tc>
          <w:tcPr>
            <w:tcW w:type="dxa" w:w="1728"/>
            <w:vAlign w:val="center"/>
          </w:tcPr>
          <w:p>
            <w:pPr/>
            <w:r>
              <w:t>4</w:t>
            </w:r>
          </w:p>
        </w:tc>
        <w:tc>
          <w:tcPr>
            <w:tcW w:type="dxa" w:w="2880"/>
            <w:vAlign w:val="center"/>
          </w:tcPr>
          <w:p>
            <w:pPr/>
            <w:r>
              <w:t>Loops-lifecycle en Make-orkestratie</w:t>
            </w:r>
          </w:p>
        </w:tc>
        <w:tc>
          <w:tcPr>
            <w:tcW w:type="dxa" w:w="4320"/>
            <w:vAlign w:val="center"/>
          </w:tcPr>
          <w:p>
            <w:pPr/>
            <w:r>
              <w:t>Follow-up, rewardberichten en upsell moeten systematisch gebeuren, niet handmatig.</w:t>
            </w:r>
          </w:p>
        </w:tc>
      </w:tr>
      <w:tr>
        <w:tc>
          <w:tcPr>
            <w:tcW w:type="dxa" w:w="1728"/>
            <w:vAlign w:val="center"/>
          </w:tcPr>
          <w:p>
            <w:pPr/>
            <w:r>
              <w:t>5</w:t>
            </w:r>
          </w:p>
        </w:tc>
        <w:tc>
          <w:tcPr>
            <w:tcW w:type="dxa" w:w="2880"/>
            <w:vAlign w:val="center"/>
          </w:tcPr>
          <w:p>
            <w:pPr/>
            <w:r>
              <w:t>LinkedIn Campaign Manager pas na eerste organische signalen</w:t>
            </w:r>
          </w:p>
        </w:tc>
        <w:tc>
          <w:tcPr>
            <w:tcW w:type="dxa" w:w="4320"/>
            <w:vAlign w:val="center"/>
          </w:tcPr>
          <w:p>
            <w:pPr/>
            <w:r>
              <w:t>Advertentiebudget rendeert beter zodra copy, doelgroep en conversiepad bewezen zijn.</w:t>
            </w:r>
          </w:p>
        </w:tc>
      </w:tr>
    </w:tbl>
    <w:p>
      <w:pPr/>
      <w:r>
        <w:t>Dit document werkt vanuit jouw reële constraint van twee uur per dag. Dat betekent dat elk onderdeel op operationele eenvoud is getoetst. Alles wat structureel veel tijd kost en weinig effect heeft, is geschrapt. Alles wat niet schaalbaar voelt maar wel rendement geeft, is zo ontworpen dat het met Make en lifecycle-e-mails alsnog lichter wordt.</w:t>
      </w:r>
    </w:p>
    <w:p>
      <w:pPr/>
      <w:r>
        <w:t>De eerlijke verwachting is als volgt. Zonder consequente dagelijkse outreach wordt 100 gebruikers in twee maanden onwaarschijnlijk. Met consequente uitvoering van het ritme uit dit document, een goed werkende referral-engine en een minimaal testbudget voor retargeting of lead ads vanaf week 3, wordt het doel stevig haalbaar. De groei blijft wel afhankelijk van uitvoering: het systeem kan het momentum dragen, maar jij moet de eerste tractie ontsteken.</w:t>
      </w:r>
    </w:p>
    <w:p>
      <w:pPr>
        <w:pStyle w:val="Heading1"/>
      </w:pPr>
      <w:r>
        <w:t>2. Uitgangspunten, doelstelling en succesdefinitie</w:t>
      </w:r>
    </w:p>
    <w:p>
      <w:pPr/>
      <w:r>
        <w:t>Hoofddoel: binnen twee maanden 100 gebruikers werven voor DBA Kompas. In dit plan betekent ‘gebruiker’ primair: een unieke gebruiker die minimaal een eerste waardevolle stap zet in de funnel, bij voorkeur een betaalde one-time check of een geactiveerde referral check. Omdat de commerciële waarde pas echt ontstaat wanneer een gebruiker terugkomt of converteert naar maand/jaar, werken we tegelijk met drie niveaus van succes: traffic, betaalde instroom en lifecycle-opbrengst.</w:t>
      </w:r>
    </w:p>
    <w:p>
      <w:pPr/>
      <w:r>
        <w:t>De funnel moet daarom niet worden gestuurd op vanity metrics zoals likes of impressies alleen. De belangrijke lagen zijn: (1) zichtbaarheid, (2) gesprekken, (3) eerste check, (4) betaalde check, (5) referral-activatie, (6) maandupgrade, en (7) jaarupgrade. Elke laag heeft een eigen minimale KPI. Als een laag achterblijft, stuur je niet blind harder op de bovenkant van de funnel, maar herstel je het zwakke punt.</w:t>
      </w:r>
    </w:p>
    <w:p>
      <w:pPr>
        <w:pStyle w:val="Heading2"/>
      </w:pPr>
      <w:r>
        <w:t>Definitie van succes per laag</w:t>
      </w:r>
    </w:p>
    <w:tbl>
      <w:tblPr>
        <w:tblStyle w:val="TableGrid"/>
        <w:tblW w:type="auto" w:w="0"/>
        <w:jc w:val="center"/>
        <w:tblLayout w:type="fixed"/>
        <w:tblLook w:firstColumn="1" w:firstRow="1" w:lastColumn="0" w:lastRow="0" w:noHBand="0" w:noVBand="1" w:val="04A0"/>
      </w:tblPr>
      <w:tblGrid>
        <w:gridCol w:w="4968"/>
        <w:gridCol w:w="4968"/>
      </w:tblGrid>
      <w:tr>
        <w:tc>
          <w:tcPr>
            <w:tcW w:type="dxa" w:w="2880"/>
            <w:shd w:fill="EAF0F5"/>
            <w:vAlign w:val="center"/>
          </w:tcPr>
          <w:p>
            <w:pPr/>
            <w:r>
              <w:rPr>
                <w:b/>
                <w:color w:val="1C2D49"/>
              </w:rPr>
              <w:t>Laag</w:t>
            </w:r>
          </w:p>
        </w:tc>
        <w:tc>
          <w:tcPr>
            <w:tcW w:type="dxa" w:w="5760"/>
            <w:shd w:fill="EAF0F5"/>
            <w:vAlign w:val="center"/>
          </w:tcPr>
          <w:p>
            <w:pPr/>
            <w:r>
              <w:rPr>
                <w:b/>
                <w:color w:val="1C2D49"/>
              </w:rPr>
              <w:t>Werkdefinitie van succes</w:t>
            </w:r>
          </w:p>
        </w:tc>
      </w:tr>
      <w:tr>
        <w:tc>
          <w:tcPr>
            <w:tcW w:type="dxa" w:w="2880"/>
            <w:vAlign w:val="center"/>
            <w:shd w:fill="F7F7EF"/>
          </w:tcPr>
          <w:p>
            <w:pPr/>
            <w:r>
              <w:t>Zichtbaarheid</w:t>
            </w:r>
          </w:p>
        </w:tc>
        <w:tc>
          <w:tcPr>
            <w:tcW w:type="dxa" w:w="5760"/>
            <w:vAlign w:val="center"/>
          </w:tcPr>
          <w:p>
            <w:pPr/>
            <w:r>
              <w:t>Relevante indrukken onder IT-zzp en publiek domein-profielen; profielbezoeken en comment-DM’s stijgen.</w:t>
            </w:r>
          </w:p>
        </w:tc>
      </w:tr>
      <w:tr>
        <w:tc>
          <w:tcPr>
            <w:tcW w:type="dxa" w:w="2880"/>
            <w:vAlign w:val="center"/>
            <w:shd w:fill="F7F7EF"/>
          </w:tcPr>
          <w:p>
            <w:pPr/>
            <w:r>
              <w:t>Gesprekken</w:t>
            </w:r>
          </w:p>
        </w:tc>
        <w:tc>
          <w:tcPr>
            <w:tcW w:type="dxa" w:w="5760"/>
            <w:vAlign w:val="center"/>
          </w:tcPr>
          <w:p>
            <w:pPr/>
            <w:r>
              <w:t>Nieuwe connecties accepteren en reageren; gesprekken leiden tot checkaanvraag of landingbezoek.</w:t>
            </w:r>
          </w:p>
        </w:tc>
      </w:tr>
      <w:tr>
        <w:tc>
          <w:tcPr>
            <w:tcW w:type="dxa" w:w="2880"/>
            <w:vAlign w:val="center"/>
            <w:shd w:fill="F7F7EF"/>
          </w:tcPr>
          <w:p>
            <w:pPr/>
            <w:r>
              <w:t>Eerste check</w:t>
            </w:r>
          </w:p>
        </w:tc>
        <w:tc>
          <w:tcPr>
            <w:tcW w:type="dxa" w:w="5760"/>
            <w:vAlign w:val="center"/>
          </w:tcPr>
          <w:p>
            <w:pPr/>
            <w:r>
              <w:t>Lead gebruikt gratis referral check of koopt de one-time check.</w:t>
            </w:r>
          </w:p>
        </w:tc>
      </w:tr>
      <w:tr>
        <w:tc>
          <w:tcPr>
            <w:tcW w:type="dxa" w:w="2880"/>
            <w:vAlign w:val="center"/>
            <w:shd w:fill="F7F7EF"/>
          </w:tcPr>
          <w:p>
            <w:pPr/>
            <w:r>
              <w:t>Betaalde instroom</w:t>
            </w:r>
          </w:p>
        </w:tc>
        <w:tc>
          <w:tcPr>
            <w:tcW w:type="dxa" w:w="5760"/>
            <w:vAlign w:val="center"/>
          </w:tcPr>
          <w:p>
            <w:pPr/>
            <w:r>
              <w:t>Nieuwe gebruiker rekent €9,95-check af of stapt direct in maandplan.</w:t>
            </w:r>
          </w:p>
        </w:tc>
      </w:tr>
      <w:tr>
        <w:tc>
          <w:tcPr>
            <w:tcW w:type="dxa" w:w="2880"/>
            <w:vAlign w:val="center"/>
            <w:shd w:fill="F7F7EF"/>
          </w:tcPr>
          <w:p>
            <w:pPr/>
            <w:r>
              <w:t>Referral-activatie</w:t>
            </w:r>
          </w:p>
        </w:tc>
        <w:tc>
          <w:tcPr>
            <w:tcW w:type="dxa" w:w="5760"/>
            <w:vAlign w:val="center"/>
          </w:tcPr>
          <w:p>
            <w:pPr/>
            <w:r>
              <w:t>Nieuwe gebruiker deelt link of code en haalt minimaal 1 succesvolle referral.</w:t>
            </w:r>
          </w:p>
        </w:tc>
      </w:tr>
      <w:tr>
        <w:tc>
          <w:tcPr>
            <w:tcW w:type="dxa" w:w="2880"/>
            <w:vAlign w:val="center"/>
            <w:shd w:fill="F7F7EF"/>
          </w:tcPr>
          <w:p>
            <w:pPr/>
            <w:r>
              <w:t>Lifecycle</w:t>
            </w:r>
          </w:p>
        </w:tc>
        <w:tc>
          <w:tcPr>
            <w:tcW w:type="dxa" w:w="5760"/>
            <w:vAlign w:val="center"/>
          </w:tcPr>
          <w:p>
            <w:pPr/>
            <w:r>
              <w:t>One-time user beweegt door naar maand; maand groeit door naar jaar.</w:t>
            </w:r>
          </w:p>
        </w:tc>
      </w:tr>
      <w:tr>
        <w:tc>
          <w:tcPr>
            <w:tcW w:type="dxa" w:w="2880"/>
            <w:vAlign w:val="center"/>
            <w:shd w:fill="F7F7EF"/>
          </w:tcPr>
          <w:p>
            <w:pPr/>
            <w:r>
              <w:t>Terugverdientijd</w:t>
            </w:r>
          </w:p>
        </w:tc>
        <w:tc>
          <w:tcPr>
            <w:tcW w:type="dxa" w:w="5760"/>
            <w:vAlign w:val="center"/>
          </w:tcPr>
          <w:p>
            <w:pPr/>
            <w:r>
              <w:t>Acquisitiekosten en weggeefwaarde blijven in verhouding tot LTV en herhaalgebruik.</w:t>
            </w:r>
          </w:p>
        </w:tc>
      </w:tr>
    </w:tbl>
    <w:tbl>
      <w:tblPr>
        <w:tblW w:type="auto" w:w="0"/>
        <w:jc w:val="left"/>
        <w:tblLayout w:type="fixed"/>
        <w:tblLook w:firstColumn="1" w:firstRow="1" w:lastColumn="0" w:lastRow="0" w:noHBand="0" w:noVBand="1" w:val="04A0"/>
      </w:tblPr>
      <w:tblGrid>
        <w:gridCol w:w="8856"/>
      </w:tblGrid>
      <w:tr>
        <w:tc>
          <w:tcPr>
            <w:tcW w:type="dxa" w:w="9936"/>
            <w:shd w:fill="F7F7EF"/>
            <w:tcBorders>
              <w:left w:val="single" w:sz="10" w:color="DBDFE3"/>
              <w:top w:val="single" w:sz="10" w:color="DBDFE3"/>
              <w:right w:val="single" w:sz="10" w:color="DBDFE3"/>
              <w:bottom w:val="single" w:sz="10" w:color="DBDFE3"/>
            </w:tcBorders>
          </w:tcPr>
          <w:p>
            <w:pPr>
              <w:spacing w:after="40"/>
            </w:pPr>
            <w:r>
              <w:rPr>
                <w:b/>
                <w:color w:val="1C2D49"/>
                <w:sz w:val="23"/>
              </w:rPr>
              <w:t>Praktische succesdefinitie voor de eerste 14 dagen</w:t>
            </w:r>
          </w:p>
          <w:p>
            <w:pPr>
              <w:spacing w:after="0"/>
            </w:pPr>
            <w:r>
              <w:t>Je eerste fase is geslaagd als je minimaal 10 serieuze gesprekken, 5 gebruikte checks en 2 tot 3 overtuigende gebruikersquotes of cases ophaalt. Dat bewijs is belangrijker dan pure reach, omdat het je copy en conversie de rest van de periode sterker maakt.</w:t>
            </w:r>
          </w:p>
        </w:tc>
      </w:tr>
    </w:tbl>
    <w:p>
      <w:pPr>
        <w:pStyle w:val="Heading1"/>
      </w:pPr>
      <w:r>
        <w:t>3. Wat de auditreports al voor je oplossen</w:t>
      </w:r>
    </w:p>
    <w:p>
      <w:pPr/>
      <w:r>
        <w:t>De app-audit laat zien dat DBA Kompas al veel van de bouwstenen heeft die andere starters nog moeten maken. Er zijn sterke lifecycle-momenten beschikbaar: user register/login, checkout.session.completed, invoice.payment_failed, analyse gestart, analyse afgerond, en meerdere gebruikersstatussen zoals active, trialing, past_due en canceled. Dat is exact het soort basis waarop een referral- en nurturemodel goed kan leunen. [A1]</w:t>
      </w:r>
    </w:p>
    <w:p>
      <w:pPr/>
      <w:r>
        <w:t>Belangrijker nog: de audit noemt ook een billing_events-tabel voor idempotente webhookverwerking op de handmatige Stripe-webhookroute. Dat is cruciaal voor jouw referralmodel. Een referral-reward mag nooit dubbel worden uitgekeerd. Door rewardlogica alleen te laten afgaan op de veilige, idempotente route of door een aparte reward-ledger in te bouwen, voorkom je dat dubbele webhookverwerking gratis checks of abonnementskorting foutief vermenigvuldigt. [A1]</w:t>
      </w:r>
    </w:p>
    <w:p>
      <w:pPr/>
      <w:r>
        <w:t>De landingsaudit toont dat de marketingkant al duidelijk is opgebouwd rondom probleem, demo, pricing en vertrouwen. Ook zijn er al drie prijsniveaus zichtbaar: one-time check, maandelijks en jaarlijks. Dat betekent dat je commerciële ladder niet meer bedacht hoeft te worden; ze moet alleen scherper georkestreerd worden. [A2]</w:t>
      </w:r>
    </w:p>
    <w:p>
      <w:pPr>
        <w:pStyle w:val="Heading2"/>
      </w:pPr>
      <w:r>
        <w:t>Auditbevindingen vertaald naar growthacties</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1728"/>
            <w:shd w:fill="EAF0F5"/>
          </w:tcPr>
          <w:p>
            <w:pPr/>
            <w:r>
              <w:rPr>
                <w:b/>
                <w:color w:val="1C2D49"/>
              </w:rPr>
              <w:t>Auditbevinding</w:t>
            </w:r>
          </w:p>
        </w:tc>
        <w:tc>
          <w:tcPr>
            <w:tcW w:type="dxa" w:w="2880"/>
            <w:shd w:fill="EAF0F5"/>
          </w:tcPr>
          <w:p>
            <w:pPr/>
            <w:r>
              <w:rPr>
                <w:b/>
                <w:color w:val="1C2D49"/>
              </w:rPr>
              <w:t>Growthbetekenis</w:t>
            </w:r>
          </w:p>
        </w:tc>
        <w:tc>
          <w:tcPr>
            <w:tcW w:type="dxa" w:w="4320"/>
            <w:shd w:fill="EAF0F5"/>
          </w:tcPr>
          <w:p>
            <w:pPr/>
            <w:r>
              <w:rPr>
                <w:b/>
                <w:color w:val="1C2D49"/>
              </w:rPr>
              <w:t>Actie</w:t>
            </w:r>
          </w:p>
        </w:tc>
      </w:tr>
      <w:tr>
        <w:tc>
          <w:tcPr>
            <w:tcW w:type="dxa" w:w="1728"/>
            <w:vAlign w:val="center"/>
          </w:tcPr>
          <w:p>
            <w:pPr/>
            <w:r>
              <w:t>Sterke Stripe- en webhooklaag [A1]</w:t>
            </w:r>
          </w:p>
        </w:tc>
        <w:tc>
          <w:tcPr>
            <w:tcW w:type="dxa" w:w="2880"/>
            <w:vAlign w:val="center"/>
          </w:tcPr>
          <w:p>
            <w:pPr/>
            <w:r>
              <w:t>Billing-events zijn koppelbaar aan referral en lifecycle.</w:t>
            </w:r>
          </w:p>
        </w:tc>
        <w:tc>
          <w:tcPr>
            <w:tcW w:type="dxa" w:w="4320"/>
            <w:vAlign w:val="center"/>
          </w:tcPr>
          <w:p>
            <w:pPr/>
            <w:r>
              <w:t>Voeg reward-ledger en milestone-events toe.</w:t>
            </w:r>
          </w:p>
        </w:tc>
      </w:tr>
      <w:tr>
        <w:tc>
          <w:tcPr>
            <w:tcW w:type="dxa" w:w="1728"/>
            <w:vAlign w:val="center"/>
          </w:tcPr>
          <w:p>
            <w:pPr/>
            <w:r>
              <w:t>Landing met heldere pricing [A2]</w:t>
            </w:r>
          </w:p>
        </w:tc>
        <w:tc>
          <w:tcPr>
            <w:tcW w:type="dxa" w:w="2880"/>
            <w:vAlign w:val="center"/>
          </w:tcPr>
          <w:p>
            <w:pPr/>
            <w:r>
              <w:t>Entry offer staat al publiek klaar.</w:t>
            </w:r>
          </w:p>
        </w:tc>
        <w:tc>
          <w:tcPr>
            <w:tcW w:type="dxa" w:w="4320"/>
            <w:vAlign w:val="center"/>
          </w:tcPr>
          <w:p>
            <w:pPr/>
            <w:r>
              <w:t>Laat one-time check de standaard CTA blijven.</w:t>
            </w:r>
          </w:p>
        </w:tc>
      </w:tr>
      <w:tr>
        <w:tc>
          <w:tcPr>
            <w:tcW w:type="dxa" w:w="1728"/>
            <w:vAlign w:val="center"/>
          </w:tcPr>
          <w:p>
            <w:pPr/>
            <w:r>
              <w:t>Productevents rond analyses [A1]</w:t>
            </w:r>
          </w:p>
        </w:tc>
        <w:tc>
          <w:tcPr>
            <w:tcW w:type="dxa" w:w="2880"/>
            <w:vAlign w:val="center"/>
          </w:tcPr>
          <w:p>
            <w:pPr/>
            <w:r>
              <w:t>Gedrag kan worden gebruikt voor nurture en upsell.</w:t>
            </w:r>
          </w:p>
        </w:tc>
        <w:tc>
          <w:tcPr>
            <w:tcW w:type="dxa" w:w="4320"/>
            <w:vAlign w:val="center"/>
          </w:tcPr>
          <w:p>
            <w:pPr/>
            <w:r>
              <w:t>Stuur Loops-events bij analyse start, resultaat en tweede gebruik.</w:t>
            </w:r>
          </w:p>
        </w:tc>
      </w:tr>
      <w:tr>
        <w:tc>
          <w:tcPr>
            <w:tcW w:type="dxa" w:w="1728"/>
            <w:vAlign w:val="center"/>
          </w:tcPr>
          <w:p>
            <w:pPr/>
            <w:r>
              <w:t>Public/internal checkout-flow [A1][A2]</w:t>
            </w:r>
          </w:p>
        </w:tc>
        <w:tc>
          <w:tcPr>
            <w:tcW w:type="dxa" w:w="2880"/>
            <w:vAlign w:val="center"/>
          </w:tcPr>
          <w:p>
            <w:pPr/>
            <w:r>
              <w:t>Ref-parameters kunnen door landing naar app en Stripe heen.</w:t>
            </w:r>
          </w:p>
        </w:tc>
        <w:tc>
          <w:tcPr>
            <w:tcW w:type="dxa" w:w="4320"/>
            <w:vAlign w:val="center"/>
          </w:tcPr>
          <w:p>
            <w:pPr/>
            <w:r>
              <w:t>Leg ref-code vast vanaf landing tot aan checkout success.</w:t>
            </w:r>
          </w:p>
        </w:tc>
      </w:tr>
      <w:tr>
        <w:tc>
          <w:tcPr>
            <w:tcW w:type="dxa" w:w="1728"/>
            <w:vAlign w:val="center"/>
          </w:tcPr>
          <w:p>
            <w:pPr/>
            <w:r>
              <w:t>Dubbele webhook-routes als risico [A1]</w:t>
            </w:r>
          </w:p>
        </w:tc>
        <w:tc>
          <w:tcPr>
            <w:tcW w:type="dxa" w:w="2880"/>
            <w:vAlign w:val="center"/>
          </w:tcPr>
          <w:p>
            <w:pPr/>
            <w:r>
              <w:t>Referral rewards kunnen per ongeluk dubbel lopen.</w:t>
            </w:r>
          </w:p>
        </w:tc>
        <w:tc>
          <w:tcPr>
            <w:tcW w:type="dxa" w:w="4320"/>
            <w:vAlign w:val="center"/>
          </w:tcPr>
          <w:p>
            <w:pPr/>
            <w:r>
              <w:t>Baken één canonieke rewardroute af met eigen logging en guards.</w:t>
            </w:r>
          </w:p>
        </w:tc>
      </w:tr>
    </w:tbl>
    <w:tbl>
      <w:tblPr>
        <w:tblW w:type="auto" w:w="0"/>
        <w:jc w:val="left"/>
        <w:tblLayout w:type="fixed"/>
        <w:tblLook w:firstColumn="1" w:firstRow="1" w:lastColumn="0" w:lastRow="0" w:noHBand="0" w:noVBand="1" w:val="04A0"/>
      </w:tblPr>
      <w:tblGrid>
        <w:gridCol w:w="8856"/>
      </w:tblGrid>
      <w:tr>
        <w:tc>
          <w:tcPr>
            <w:tcW w:type="dxa" w:w="9936"/>
            <w:shd w:fill="F7F7EF"/>
            <w:tcBorders>
              <w:left w:val="single" w:sz="10" w:color="DBDFE3"/>
              <w:top w:val="single" w:sz="10" w:color="DBDFE3"/>
              <w:right w:val="single" w:sz="10" w:color="DBDFE3"/>
              <w:bottom w:val="single" w:sz="10" w:color="DBDFE3"/>
            </w:tcBorders>
          </w:tcPr>
          <w:p>
            <w:pPr>
              <w:spacing w:after="40"/>
            </w:pPr>
            <w:r>
              <w:rPr>
                <w:b/>
                <w:color w:val="1C2D49"/>
                <w:sz w:val="23"/>
              </w:rPr>
              <w:t>Waarom dit belangrijk is</w:t>
            </w:r>
          </w:p>
          <w:p>
            <w:pPr>
              <w:spacing w:after="0"/>
            </w:pPr>
            <w:r>
              <w:t>Je hoeft geen compleet nieuw groeisysteem naast het product te bouwen. Je hoeft het bestaande product alleen commercieel aan te sluiten op de momenten die al bestaan.</w:t>
            </w:r>
          </w:p>
        </w:tc>
      </w:tr>
    </w:tbl>
    <w:p>
      <w:pPr>
        <w:pStyle w:val="Heading1"/>
      </w:pPr>
      <w:r>
        <w:t>4. Segmentatie en positionering</w:t>
      </w:r>
    </w:p>
    <w:p>
      <w:pPr/>
      <w:r>
        <w:t>Hoewel je uiteindelijk breder kunt gaan, start dit plan bewust met twee segmenten: IT-zzp’ers en zzp’ers in het publiek domein. Die keuze is geen cosmetische nichekeuze maar een conversiekeuze. Hoe specifieker de eerste content en DM’s, hoe groter de kans dat iemand zichzelf erin herkent en de tool wil proberen.</w:t>
      </w:r>
    </w:p>
    <w:p>
      <w:pPr/>
      <w:r>
        <w:t>IT-zzp’ers zijn op LinkedIn goed bereikbaar, reageren relatief rationeel op tools en processen, en zijn gewend om met frameworks, risico’s en checklists te werken. Zzp’ers in het publiek domein ervaren daarnaast vaak extra spanning rond inhuur, raamcontracten, aanbestedingen, intermediairs en de politieke aandacht voor schijnzelfstandigheid. Dat levert inhoudelijk sterke content op en maakt je niet generiek.</w:t>
      </w:r>
    </w:p>
    <w:p>
      <w:pPr>
        <w:pStyle w:val="Heading2"/>
      </w:pPr>
      <w:r>
        <w:t>Positionering per startsegment</w:t>
      </w:r>
    </w:p>
    <w:tbl>
      <w:tblPr>
        <w:tblStyle w:val="TableGrid"/>
        <w:tblW w:type="auto" w:w="0"/>
        <w:jc w:val="center"/>
        <w:tblLayout w:type="fixed"/>
        <w:tblLook w:firstColumn="1" w:firstRow="1" w:lastColumn="0" w:lastRow="0" w:noHBand="0" w:noVBand="1" w:val="04A0"/>
      </w:tblPr>
      <w:tblGrid>
        <w:gridCol w:w="4968"/>
        <w:gridCol w:w="4968"/>
      </w:tblGrid>
      <w:tr>
        <w:tc>
          <w:tcPr>
            <w:tcW w:type="dxa" w:w="2880"/>
            <w:shd w:fill="EAF0F5"/>
            <w:vAlign w:val="center"/>
          </w:tcPr>
          <w:p>
            <w:pPr/>
            <w:r>
              <w:rPr>
                <w:b/>
                <w:color w:val="1C2D49"/>
              </w:rPr>
              <w:t>Segment</w:t>
            </w:r>
          </w:p>
        </w:tc>
        <w:tc>
          <w:tcPr>
            <w:tcW w:type="dxa" w:w="5760"/>
            <w:shd w:fill="EAF0F5"/>
            <w:vAlign w:val="center"/>
          </w:tcPr>
          <w:p>
            <w:pPr/>
            <w:r>
              <w:rPr>
                <w:b/>
                <w:color w:val="1C2D49"/>
              </w:rPr>
              <w:t>Positioneringszin die je consequent gebruikt</w:t>
            </w:r>
          </w:p>
        </w:tc>
      </w:tr>
      <w:tr>
        <w:tc>
          <w:tcPr>
            <w:tcW w:type="dxa" w:w="2880"/>
            <w:vAlign w:val="center"/>
            <w:shd w:fill="F7F7EF"/>
          </w:tcPr>
          <w:p>
            <w:pPr/>
            <w:r>
              <w:t>IT-zzp</w:t>
            </w:r>
          </w:p>
        </w:tc>
        <w:tc>
          <w:tcPr>
            <w:tcW w:type="dxa" w:w="5760"/>
            <w:vAlign w:val="center"/>
          </w:tcPr>
          <w:p>
            <w:pPr/>
            <w:r>
              <w:t>DBA Kompas helpt IT-zelfstandigen om hun opdrachtomschrijving te toetsen voordat discussie, vertraging of afkeuring ontstaat.</w:t>
            </w:r>
          </w:p>
        </w:tc>
      </w:tr>
      <w:tr>
        <w:tc>
          <w:tcPr>
            <w:tcW w:type="dxa" w:w="2880"/>
            <w:vAlign w:val="center"/>
            <w:shd w:fill="F7F7EF"/>
          </w:tcPr>
          <w:p>
            <w:pPr/>
            <w:r>
              <w:t>Publiek domein</w:t>
            </w:r>
          </w:p>
        </w:tc>
        <w:tc>
          <w:tcPr>
            <w:tcW w:type="dxa" w:w="5760"/>
            <w:vAlign w:val="center"/>
          </w:tcPr>
          <w:p>
            <w:pPr/>
            <w:r>
              <w:t>DBA Kompas geeft zelfstandigen in en rond het publiek domein sneller zicht op waar een opdrachttekst vragen oproept en hoe je dat scherper maakt.</w:t>
            </w:r>
          </w:p>
        </w:tc>
      </w:tr>
    </w:tbl>
    <w:p>
      <w:pPr/>
      <w:r>
        <w:t>De positionering moet niet draaien om ‘AI-tool’ of ‘juridische analyse’ als eerste zin. De juiste ingang is functioneel en risicogedreven: voorkom gedoe, ga sterker het gesprek in, maak een opdrachttekst scherper voordat de discussie begint. AI is ondersteunend bewijs, niet het haakje.</w:t>
      </w:r>
    </w:p>
    <w:p>
      <w:pPr/>
      <w:r>
        <w:t>Op LinkedIn gebruik je daarom drie lagen van taal: probleemtaal, procestaal en pas daarna producttaal. Probleemtaal trekt aandacht. Procestaal bouwt vertrouwen. Producttaal converteert. Wie met producttaal opent, verkoopt te vroeg. Wie met probleemtaal blijft hangen, converteert te laat. Dit plan balanceert die drie.</w:t>
      </w:r>
    </w:p>
    <w:p>
      <w:pPr>
        <w:pStyle w:val="Heading1"/>
      </w:pPr>
      <w:r>
        <w:t>5. De offer ladder: van gratis check naar jaarabonnement</w:t>
      </w:r>
    </w:p>
    <w:p>
      <w:pPr/>
      <w:r>
        <w:t>Je commerciële model moet aan twee doelen tegelijk voldoen: snelle instroom en hogere klantwaarde. Daarom is een laddermodel de beste route. De gebruiker hoeft niet meteen overtuigd te raken van een abonnement; hij moet eerst een klein, logisch en geloofwaardig ja kunnen geven.</w:t>
      </w:r>
    </w:p>
    <w:p>
      <w:pPr/>
      <w:r>
        <w:t>De one-time check is daarvoor het ideale instapproduct. Hij is klein genoeg om impulsief of uit nieuwsgierigheid te kopen, maar waardevol genoeg om echte productervaring te geven. Zodra iemand ervaren heeft dat de analyse, verbeterpunten en herschreven opdrachtbrief bruikbaar zijn, wordt een maandabonnement rationeel verdedigbaar. Pas daarna is het jaarplan geloofwaardig. [A2]</w:t>
      </w:r>
    </w:p>
    <w:p>
      <w:pPr>
        <w:pStyle w:val="Heading2"/>
      </w:pPr>
      <w:r>
        <w:t>Commerciële ladder</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1728"/>
            <w:shd w:fill="EAF0F5"/>
          </w:tcPr>
          <w:p>
            <w:pPr/>
            <w:r>
              <w:rPr>
                <w:b/>
                <w:color w:val="1C2D49"/>
              </w:rPr>
              <w:t>Stap</w:t>
            </w:r>
          </w:p>
        </w:tc>
        <w:tc>
          <w:tcPr>
            <w:tcW w:type="dxa" w:w="2880"/>
            <w:shd w:fill="EAF0F5"/>
          </w:tcPr>
          <w:p>
            <w:pPr/>
            <w:r>
              <w:rPr>
                <w:b/>
                <w:color w:val="1C2D49"/>
              </w:rPr>
              <w:t>Aanbod</w:t>
            </w:r>
          </w:p>
        </w:tc>
        <w:tc>
          <w:tcPr>
            <w:tcW w:type="dxa" w:w="4320"/>
            <w:shd w:fill="EAF0F5"/>
          </w:tcPr>
          <w:p>
            <w:pPr/>
            <w:r>
              <w:rPr>
                <w:b/>
                <w:color w:val="1C2D49"/>
              </w:rPr>
              <w:t>Beslislogica</w:t>
            </w:r>
          </w:p>
        </w:tc>
      </w:tr>
      <w:tr>
        <w:tc>
          <w:tcPr>
            <w:tcW w:type="dxa" w:w="1728"/>
            <w:vAlign w:val="center"/>
          </w:tcPr>
          <w:p>
            <w:pPr/>
            <w:r>
              <w:t>1</w:t>
            </w:r>
          </w:p>
        </w:tc>
        <w:tc>
          <w:tcPr>
            <w:tcW w:type="dxa" w:w="2880"/>
            <w:vAlign w:val="center"/>
          </w:tcPr>
          <w:p>
            <w:pPr/>
            <w:r>
              <w:t>Founder coupon of referral check</w:t>
            </w:r>
          </w:p>
        </w:tc>
        <w:tc>
          <w:tcPr>
            <w:tcW w:type="dxa" w:w="4320"/>
            <w:vAlign w:val="center"/>
          </w:tcPr>
          <w:p>
            <w:pPr/>
            <w:r>
              <w:t>Laagste weerstand; vooral bedoeld om eerste bewijs en eerste gebruikers op te bouwen.</w:t>
            </w:r>
          </w:p>
        </w:tc>
      </w:tr>
      <w:tr>
        <w:tc>
          <w:tcPr>
            <w:tcW w:type="dxa" w:w="1728"/>
            <w:vAlign w:val="center"/>
          </w:tcPr>
          <w:p>
            <w:pPr/>
            <w:r>
              <w:t>2</w:t>
            </w:r>
          </w:p>
        </w:tc>
        <w:tc>
          <w:tcPr>
            <w:tcW w:type="dxa" w:w="2880"/>
            <w:vAlign w:val="center"/>
          </w:tcPr>
          <w:p>
            <w:pPr/>
            <w:r>
              <w:t>One-time check (€9,95)</w:t>
            </w:r>
          </w:p>
        </w:tc>
        <w:tc>
          <w:tcPr>
            <w:tcW w:type="dxa" w:w="4320"/>
            <w:vAlign w:val="center"/>
          </w:tcPr>
          <w:p>
            <w:pPr/>
            <w:r>
              <w:t>Snelle cash en eerste betaalervaring; perfect voor een concrete opdracht of eerste test.</w:t>
            </w:r>
          </w:p>
        </w:tc>
      </w:tr>
      <w:tr>
        <w:tc>
          <w:tcPr>
            <w:tcW w:type="dxa" w:w="1728"/>
            <w:vAlign w:val="center"/>
          </w:tcPr>
          <w:p>
            <w:pPr/>
            <w:r>
              <w:t>3</w:t>
            </w:r>
          </w:p>
        </w:tc>
        <w:tc>
          <w:tcPr>
            <w:tcW w:type="dxa" w:w="2880"/>
            <w:vAlign w:val="center"/>
          </w:tcPr>
          <w:p>
            <w:pPr/>
            <w:r>
              <w:t>Maandabonnement (€20)</w:t>
            </w:r>
          </w:p>
        </w:tc>
        <w:tc>
          <w:tcPr>
            <w:tcW w:type="dxa" w:w="4320"/>
            <w:vAlign w:val="center"/>
          </w:tcPr>
          <w:p>
            <w:pPr/>
            <w:r>
              <w:t>Voor gebruikers met tweede checkbehoefte, meerdere opdrachten of behoefte aan updates.</w:t>
            </w:r>
          </w:p>
        </w:tc>
      </w:tr>
      <w:tr>
        <w:tc>
          <w:tcPr>
            <w:tcW w:type="dxa" w:w="1728"/>
            <w:vAlign w:val="center"/>
          </w:tcPr>
          <w:p>
            <w:pPr/>
            <w:r>
              <w:t>4</w:t>
            </w:r>
          </w:p>
        </w:tc>
        <w:tc>
          <w:tcPr>
            <w:tcW w:type="dxa" w:w="2880"/>
            <w:vAlign w:val="center"/>
          </w:tcPr>
          <w:p>
            <w:pPr/>
            <w:r>
              <w:t>Jaarabonnement (€200)</w:t>
            </w:r>
          </w:p>
        </w:tc>
        <w:tc>
          <w:tcPr>
            <w:tcW w:type="dxa" w:w="4320"/>
            <w:vAlign w:val="center"/>
          </w:tcPr>
          <w:p>
            <w:pPr/>
            <w:r>
              <w:t>Voor structureel gebruik, teams of professionals die DBA Kompas in hun vaste werkwijze opnemen.</w:t>
            </w:r>
          </w:p>
        </w:tc>
      </w:tr>
    </w:tbl>
    <w:tbl>
      <w:tblPr>
        <w:tblW w:type="auto" w:w="0"/>
        <w:jc w:val="left"/>
        <w:tblLayout w:type="fixed"/>
        <w:tblLook w:firstColumn="1" w:firstRow="1" w:lastColumn="0" w:lastRow="0" w:noHBand="0" w:noVBand="1" w:val="04A0"/>
      </w:tblPr>
      <w:tblGrid>
        <w:gridCol w:w="8856"/>
      </w:tblGrid>
      <w:tr>
        <w:tc>
          <w:tcPr>
            <w:tcW w:type="dxa" w:w="9936"/>
            <w:shd w:fill="F7F7EF"/>
            <w:tcBorders>
              <w:left w:val="single" w:sz="10" w:color="DBDFE3"/>
              <w:top w:val="single" w:sz="10" w:color="DBDFE3"/>
              <w:right w:val="single" w:sz="10" w:color="DBDFE3"/>
              <w:bottom w:val="single" w:sz="10" w:color="DBDFE3"/>
            </w:tcBorders>
          </w:tcPr>
          <w:p>
            <w:pPr>
              <w:spacing w:after="40"/>
            </w:pPr>
            <w:r>
              <w:rPr>
                <w:b/>
                <w:color w:val="1C2D49"/>
                <w:sz w:val="23"/>
              </w:rPr>
              <w:t>Belangrijke ontwerpregel</w:t>
            </w:r>
          </w:p>
          <w:p>
            <w:pPr>
              <w:spacing w:after="0"/>
            </w:pPr>
            <w:r>
              <w:t>Gebruik gratis nooit als permanent alternatief voor betaald. Gratis is brandstof voor activatie en referral, niet de hoofdpropositie. Daarom krijgt gratis in dit plan altijd een duidelijke trigger, limiet of tegenprestatie.</w:t>
            </w:r>
          </w:p>
        </w:tc>
      </w:tr>
    </w:tbl>
    <w:p>
      <w:pPr/>
      <w:r>
        <w:t>Voor jouw situatie betekent dit concreet: founder-coupons zet je in de eerste weken in om zaadgebruikers te winnen. Daarna neemt het structurele referralmodel het over. De gratis check via referral voelt dan niet als kortingstruc, maar als beloning voor distributie.</w:t>
      </w:r>
    </w:p>
    <w:p>
      <w:pPr/>
      <w:r>
        <w:t>De maandupgrade moet je niet te vroeg forceren. Een gebruiker hoort de maandpropositie pas te zien zodra minstens één van deze signalen optreedt: hij heeft een tweede vraagstuk, hij wil analyses opslaan of vergelijken, hij opent updates inhoudelijk, of hij wil zijn korting verzilveren. De jaarupgrade hoort nog later te komen: na duidelijk bewijs van terugkerend gebruik of zodra iemand merkt dat DBA Kompas niet eenmalig maar procesmatig waarde levert.</w:t>
      </w:r>
    </w:p>
    <w:p>
      <w:pPr>
        <w:pStyle w:val="Heading1"/>
      </w:pPr>
      <w:r>
        <w:t>6. Referral-engine: economisch model en spelregels</w:t>
      </w:r>
    </w:p>
    <w:p>
      <w:pPr/>
      <w:r>
        <w:t>Het door jou gekozen rewardmodel is sterk omdat het drie soorten motivatie combineert: directe beloning, progressie en financiële logica. De eerste referral geeft onmiddellijk tastbare waarde. De derde en vijfde referral creëren een grotere mijlpaal waardoor de gebruiker niet na één share stopt.</w:t>
      </w:r>
    </w:p>
    <w:p>
      <w:pPr/>
      <w:r>
        <w:t>Het model wordt in dit plan als volgt geïmplementeerd: referral #1 levert 1 gratis check op. Bij 3 succesvolle referrals wordt 1 maand korting geactiveerd op het maandabonnement. Bij 5 succesvolle referrals wordt nog 1 maand korting toegevoegd, zodat de gebruiker in totaal 2 maanden korting heeft opgebouwd. Deze korting wordt pas verzilverd op het moment dat de gebruiker een betaald maandabonnement activeert of al een maandabonnement heeft. Op die manier geef je geen waarde weg aan niet-betalende passieve accounts.</w:t>
      </w:r>
    </w:p>
    <w:p>
      <w:pPr>
        <w:pStyle w:val="Heading2"/>
      </w:pPr>
      <w:r>
        <w:t>Referral-rewardmodel</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1728"/>
            <w:shd w:fill="EAF0F5"/>
          </w:tcPr>
          <w:p>
            <w:pPr/>
            <w:r>
              <w:rPr>
                <w:b/>
                <w:color w:val="1C2D49"/>
              </w:rPr>
              <w:t>Mijlpaal</w:t>
            </w:r>
          </w:p>
        </w:tc>
        <w:tc>
          <w:tcPr>
            <w:tcW w:type="dxa" w:w="2880"/>
            <w:shd w:fill="EAF0F5"/>
          </w:tcPr>
          <w:p>
            <w:pPr/>
            <w:r>
              <w:rPr>
                <w:b/>
                <w:color w:val="1C2D49"/>
              </w:rPr>
              <w:t>Reward</w:t>
            </w:r>
          </w:p>
        </w:tc>
        <w:tc>
          <w:tcPr>
            <w:tcW w:type="dxa" w:w="4320"/>
            <w:shd w:fill="EAF0F5"/>
          </w:tcPr>
          <w:p>
            <w:pPr/>
            <w:r>
              <w:rPr>
                <w:b/>
                <w:color w:val="1C2D49"/>
              </w:rPr>
              <w:t>Zakelijke reden</w:t>
            </w:r>
          </w:p>
        </w:tc>
      </w:tr>
      <w:tr>
        <w:tc>
          <w:tcPr>
            <w:tcW w:type="dxa" w:w="1728"/>
            <w:vAlign w:val="center"/>
          </w:tcPr>
          <w:p>
            <w:pPr/>
            <w:r>
              <w:t>1 referral</w:t>
            </w:r>
          </w:p>
        </w:tc>
        <w:tc>
          <w:tcPr>
            <w:tcW w:type="dxa" w:w="2880"/>
            <w:vAlign w:val="center"/>
          </w:tcPr>
          <w:p>
            <w:pPr/>
            <w:r>
              <w:t>1 gratis check</w:t>
            </w:r>
          </w:p>
        </w:tc>
        <w:tc>
          <w:tcPr>
            <w:tcW w:type="dxa" w:w="4320"/>
            <w:vAlign w:val="center"/>
          </w:tcPr>
          <w:p>
            <w:pPr/>
            <w:r>
              <w:t>Directe beloning verhoogt deelgedrag en laat gebruiker de payoff meteen voelen.</w:t>
            </w:r>
          </w:p>
        </w:tc>
      </w:tr>
      <w:tr>
        <w:tc>
          <w:tcPr>
            <w:tcW w:type="dxa" w:w="1728"/>
            <w:vAlign w:val="center"/>
          </w:tcPr>
          <w:p>
            <w:pPr/>
            <w:r>
              <w:t>3 referrals</w:t>
            </w:r>
          </w:p>
        </w:tc>
        <w:tc>
          <w:tcPr>
            <w:tcW w:type="dxa" w:w="2880"/>
            <w:vAlign w:val="center"/>
          </w:tcPr>
          <w:p>
            <w:pPr/>
            <w:r>
              <w:t>1 maand korting op maandplan</w:t>
            </w:r>
          </w:p>
        </w:tc>
        <w:tc>
          <w:tcPr>
            <w:tcW w:type="dxa" w:w="4320"/>
            <w:vAlign w:val="center"/>
          </w:tcPr>
          <w:p>
            <w:pPr/>
            <w:r>
              <w:t>Sterke prikkel om van losse check naar abonnement te bewegen.</w:t>
            </w:r>
          </w:p>
        </w:tc>
      </w:tr>
      <w:tr>
        <w:tc>
          <w:tcPr>
            <w:tcW w:type="dxa" w:w="1728"/>
            <w:vAlign w:val="center"/>
          </w:tcPr>
          <w:p>
            <w:pPr/>
            <w:r>
              <w:t>5 referrals</w:t>
            </w:r>
          </w:p>
        </w:tc>
        <w:tc>
          <w:tcPr>
            <w:tcW w:type="dxa" w:w="2880"/>
            <w:vAlign w:val="center"/>
          </w:tcPr>
          <w:p>
            <w:pPr/>
            <w:r>
              <w:t>2 maanden korting in totaal</w:t>
            </w:r>
          </w:p>
        </w:tc>
        <w:tc>
          <w:tcPr>
            <w:tcW w:type="dxa" w:w="4320"/>
            <w:vAlign w:val="center"/>
          </w:tcPr>
          <w:p>
            <w:pPr/>
            <w:r>
              <w:t>Zorgt voor tweede sprint en maakt referral serieus relevant voor LTV.</w:t>
            </w:r>
          </w:p>
        </w:tc>
      </w:tr>
    </w:tbl>
    <w:p>
      <w:pPr/>
      <w:r>
        <w:t>Succesvolle referral betekent in dit plan niet: iemand klikte op de link. Succesvolle referral betekent: een nieuwe gebruiker, die nog niet bestond in je systeem, maakt een account of doet een check via de referralroute, en voltooit de eerste kwalificerende actie die jij vastlegt. Voor een streng model adviseer ik: de referral telt definitief zodra de referred user de eerste betaalde one-time check afrondt of een kwalificerende referral check met bevestigd account afrondt.</w:t>
      </w:r>
    </w:p>
    <w:p>
      <w:pPr/>
      <w:r>
        <w:t>Daarmee voorkom je twee veelvoorkomende problemen: (1) nepverkeer of zelfgemaakte testaccounts die rewards losweken, en (2) overwaardering van oppervlakkige clicks die geen productervaring opleveren. Door de reward aan echte activatie te koppelen, bescherm je de economische waarde van het programma.</w:t>
      </w:r>
    </w:p>
    <w:p>
      <w:pPr>
        <w:ind w:left="288" w:hanging="216"/>
      </w:pPr>
      <w:r>
        <w:rPr>
          <w:rFonts w:ascii="Aptos" w:hAnsi="Aptos"/>
          <w:color w:val="393128"/>
          <w:sz w:val="21"/>
        </w:rPr>
        <w:t>• Eén referrer per nieuwe gebruiker. De eerste geldige code of link claimt de referral.</w:t>
      </w:r>
    </w:p>
    <w:p>
      <w:pPr>
        <w:ind w:left="288" w:hanging="216"/>
      </w:pPr>
      <w:r>
        <w:rPr>
          <w:rFonts w:ascii="Aptos" w:hAnsi="Aptos"/>
          <w:color w:val="393128"/>
          <w:sz w:val="21"/>
        </w:rPr>
        <w:t>• Zelfverwijzing wordt geblokkeerd op e-mail, userId, stripeCustomerId, IP- en device-signalen waar redelijk mogelijk.</w:t>
      </w:r>
    </w:p>
    <w:p>
      <w:pPr>
        <w:ind w:left="288" w:hanging="216"/>
      </w:pPr>
      <w:r>
        <w:rPr>
          <w:rFonts w:ascii="Aptos" w:hAnsi="Aptos"/>
          <w:color w:val="393128"/>
          <w:sz w:val="21"/>
        </w:rPr>
        <w:t>• Een referral telt alleen wanneer de referred user een account heeft met bevestigde e-mail of succesvol checkout-event.</w:t>
      </w:r>
    </w:p>
    <w:p>
      <w:pPr>
        <w:ind w:left="288" w:hanging="216"/>
      </w:pPr>
      <w:r>
        <w:rPr>
          <w:rFonts w:ascii="Aptos" w:hAnsi="Aptos"/>
          <w:color w:val="393128"/>
          <w:sz w:val="21"/>
        </w:rPr>
        <w:t>• Rewards worden vastgelegd in een aparte reward-ledger, niet alleen als mutable teller op users.</w:t>
      </w:r>
    </w:p>
    <w:p>
      <w:pPr>
        <w:ind w:left="288" w:hanging="216"/>
      </w:pPr>
      <w:r>
        <w:rPr>
          <w:rFonts w:ascii="Aptos" w:hAnsi="Aptos"/>
          <w:color w:val="393128"/>
          <w:sz w:val="21"/>
        </w:rPr>
        <w:t>• Maandkorting stapelt gecontroleerd; geen onbeperkte gratis maanden zonder extra regels.</w:t>
      </w:r>
    </w:p>
    <w:p>
      <w:pPr>
        <w:ind w:left="288" w:hanging="216"/>
      </w:pPr>
      <w:r>
        <w:rPr>
          <w:rFonts w:ascii="Aptos" w:hAnsi="Aptos"/>
          <w:color w:val="393128"/>
          <w:sz w:val="21"/>
        </w:rPr>
        <w:t>• Bestaande gebruikers kunnen geen nieuwe referral claimen door opnieuw af te rekenen met een andere code.</w:t>
      </w:r>
    </w:p>
    <w:tbl>
      <w:tblPr>
        <w:tblW w:type="auto" w:w="0"/>
        <w:jc w:val="left"/>
        <w:tblLayout w:type="fixed"/>
        <w:tblLook w:firstColumn="1" w:firstRow="1" w:lastColumn="0" w:lastRow="0" w:noHBand="0" w:noVBand="1" w:val="04A0"/>
      </w:tblPr>
      <w:tblGrid>
        <w:gridCol w:w="8856"/>
      </w:tblGrid>
      <w:tr>
        <w:tc>
          <w:tcPr>
            <w:tcW w:type="dxa" w:w="9936"/>
            <w:shd w:fill="F7F7EF"/>
            <w:tcBorders>
              <w:left w:val="single" w:sz="10" w:color="DBDFE3"/>
              <w:top w:val="single" w:sz="10" w:color="DBDFE3"/>
              <w:right w:val="single" w:sz="10" w:color="DBDFE3"/>
              <w:bottom w:val="single" w:sz="10" w:color="DBDFE3"/>
            </w:tcBorders>
          </w:tcPr>
          <w:p>
            <w:pPr>
              <w:spacing w:after="40"/>
            </w:pPr>
            <w:r>
              <w:rPr>
                <w:b/>
                <w:color w:val="1C2D49"/>
                <w:sz w:val="23"/>
              </w:rPr>
              <w:t>Economische logica van het model</w:t>
            </w:r>
          </w:p>
          <w:p>
            <w:pPr>
              <w:spacing w:after="0"/>
            </w:pPr>
            <w:r>
              <w:t>De marginale kost van een extra check is voor jou veel lager dan de gepercipieerde waarde voor de gebruiker. Daardoor is “1 referral = 1 gratis check” aantrekkelijk zonder destructief te worden. De abonnementskorting op 3 en 5 referrals is slim, omdat korting pas effect heeft wanneer de gebruiker betaalbereid genoeg is om een maandplan te activeren.</w:t>
            </w:r>
          </w:p>
        </w:tc>
      </w:tr>
    </w:tbl>
    <w:p>
      <w:pPr>
        <w:pStyle w:val="Heading1"/>
      </w:pPr>
      <w:r>
        <w:t>7. North-star metrics en wekelijkse KPI’s</w:t>
      </w:r>
    </w:p>
    <w:p>
      <w:pPr/>
      <w:r>
        <w:t>Je hebt weinig tijd per dag. Daardoor moet je rapportage extreem scherp zijn. Het systeem moet je niet vertellen wat er allemaal gebeurt; het moet je vooral laten zien waar de rem zit. De juiste stuurset bestaat uit maximaal drie lagen: bereik, activatie en revenue.</w:t>
      </w:r>
    </w:p>
    <w:p>
      <w:pPr/>
      <w:r>
        <w:t>Binnen deze lagen volg je wekelijks de metrics die direct de volgende actie bepalen. Als bereik goed is maar activatie laag, verbeter je landing of offer. Als activatie goed is maar referral laag, verbeter je post-check microcopy en e-mails. Als referral goed is maar maandupgrade laag, verbeter je lifecycle en timing van de pitch.</w:t>
      </w:r>
    </w:p>
    <w:p>
      <w:pPr>
        <w:pStyle w:val="Heading2"/>
      </w:pPr>
      <w:r>
        <w:t>KPI-dashboard</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1728"/>
            <w:shd w:fill="EAF0F5"/>
          </w:tcPr>
          <w:p>
            <w:pPr/>
            <w:r>
              <w:rPr>
                <w:b/>
                <w:color w:val="1C2D49"/>
              </w:rPr>
              <w:t>Categorie</w:t>
            </w:r>
          </w:p>
        </w:tc>
        <w:tc>
          <w:tcPr>
            <w:tcW w:type="dxa" w:w="2880"/>
            <w:shd w:fill="EAF0F5"/>
          </w:tcPr>
          <w:p>
            <w:pPr/>
            <w:r>
              <w:rPr>
                <w:b/>
                <w:color w:val="1C2D49"/>
              </w:rPr>
              <w:t>KPI</w:t>
            </w:r>
          </w:p>
        </w:tc>
        <w:tc>
          <w:tcPr>
            <w:tcW w:type="dxa" w:w="4320"/>
            <w:shd w:fill="EAF0F5"/>
          </w:tcPr>
          <w:p>
            <w:pPr/>
            <w:r>
              <w:rPr>
                <w:b/>
                <w:color w:val="1C2D49"/>
              </w:rPr>
              <w:t>Streefwaarde / interpretatie</w:t>
            </w:r>
          </w:p>
        </w:tc>
      </w:tr>
      <w:tr>
        <w:tc>
          <w:tcPr>
            <w:tcW w:type="dxa" w:w="1728"/>
            <w:vAlign w:val="center"/>
          </w:tcPr>
          <w:p>
            <w:pPr/>
            <w:r>
              <w:t>Bereik</w:t>
            </w:r>
          </w:p>
        </w:tc>
        <w:tc>
          <w:tcPr>
            <w:tcW w:type="dxa" w:w="2880"/>
            <w:vAlign w:val="center"/>
          </w:tcPr>
          <w:p>
            <w:pPr/>
            <w:r>
              <w:t>LinkedIn profielbezoeken</w:t>
            </w:r>
          </w:p>
        </w:tc>
        <w:tc>
          <w:tcPr>
            <w:tcW w:type="dxa" w:w="4320"/>
            <w:vAlign w:val="center"/>
          </w:tcPr>
          <w:p>
            <w:pPr/>
            <w:r>
              <w:t>Stijgende trend week-op-week; vooral relevant als content live gaat.</w:t>
            </w:r>
          </w:p>
        </w:tc>
      </w:tr>
      <w:tr>
        <w:tc>
          <w:tcPr>
            <w:tcW w:type="dxa" w:w="1728"/>
            <w:vAlign w:val="center"/>
          </w:tcPr>
          <w:p>
            <w:pPr/>
            <w:r>
              <w:t>Bereik</w:t>
            </w:r>
          </w:p>
        </w:tc>
        <w:tc>
          <w:tcPr>
            <w:tcW w:type="dxa" w:w="2880"/>
            <w:vAlign w:val="center"/>
          </w:tcPr>
          <w:p>
            <w:pPr/>
            <w:r>
              <w:t>Connectie-acceptatie</w:t>
            </w:r>
          </w:p>
        </w:tc>
        <w:tc>
          <w:tcPr>
            <w:tcW w:type="dxa" w:w="4320"/>
            <w:vAlign w:val="center"/>
          </w:tcPr>
          <w:p>
            <w:pPr/>
            <w:r>
              <w:t>Praktisch doel: 25–40% bij gerichte outreach.</w:t>
            </w:r>
          </w:p>
        </w:tc>
      </w:tr>
      <w:tr>
        <w:tc>
          <w:tcPr>
            <w:tcW w:type="dxa" w:w="1728"/>
            <w:vAlign w:val="center"/>
          </w:tcPr>
          <w:p>
            <w:pPr/>
            <w:r>
              <w:t>Activatie</w:t>
            </w:r>
          </w:p>
        </w:tc>
        <w:tc>
          <w:tcPr>
            <w:tcW w:type="dxa" w:w="2880"/>
            <w:vAlign w:val="center"/>
          </w:tcPr>
          <w:p>
            <w:pPr/>
            <w:r>
              <w:t>Clicks naar landing uit posts/DM</w:t>
            </w:r>
          </w:p>
        </w:tc>
        <w:tc>
          <w:tcPr>
            <w:tcW w:type="dxa" w:w="4320"/>
            <w:vAlign w:val="center"/>
          </w:tcPr>
          <w:p>
            <w:pPr/>
            <w:r>
              <w:t>Meet per posttype; verdubbel winnaars.</w:t>
            </w:r>
          </w:p>
        </w:tc>
      </w:tr>
      <w:tr>
        <w:tc>
          <w:tcPr>
            <w:tcW w:type="dxa" w:w="1728"/>
            <w:vAlign w:val="center"/>
          </w:tcPr>
          <w:p>
            <w:pPr/>
            <w:r>
              <w:t>Activatie</w:t>
            </w:r>
          </w:p>
        </w:tc>
        <w:tc>
          <w:tcPr>
            <w:tcW w:type="dxa" w:w="2880"/>
            <w:vAlign w:val="center"/>
          </w:tcPr>
          <w:p>
            <w:pPr/>
            <w:r>
              <w:t>Gratis checks gebruikt</w:t>
            </w:r>
          </w:p>
        </w:tc>
        <w:tc>
          <w:tcPr>
            <w:tcW w:type="dxa" w:w="4320"/>
            <w:vAlign w:val="center"/>
          </w:tcPr>
          <w:p>
            <w:pPr/>
            <w:r>
              <w:t>Bewijst dat je hook werkt.</w:t>
            </w:r>
          </w:p>
        </w:tc>
      </w:tr>
      <w:tr>
        <w:tc>
          <w:tcPr>
            <w:tcW w:type="dxa" w:w="1728"/>
            <w:vAlign w:val="center"/>
          </w:tcPr>
          <w:p>
            <w:pPr/>
            <w:r>
              <w:t>Revenue</w:t>
            </w:r>
          </w:p>
        </w:tc>
        <w:tc>
          <w:tcPr>
            <w:tcW w:type="dxa" w:w="2880"/>
            <w:vAlign w:val="center"/>
          </w:tcPr>
          <w:p>
            <w:pPr/>
            <w:r>
              <w:t>One-time check conversies</w:t>
            </w:r>
          </w:p>
        </w:tc>
        <w:tc>
          <w:tcPr>
            <w:tcW w:type="dxa" w:w="4320"/>
            <w:vAlign w:val="center"/>
          </w:tcPr>
          <w:p>
            <w:pPr/>
            <w:r>
              <w:t>Belangrijkste early cash-metric.</w:t>
            </w:r>
          </w:p>
        </w:tc>
      </w:tr>
      <w:tr>
        <w:tc>
          <w:tcPr>
            <w:tcW w:type="dxa" w:w="1728"/>
            <w:vAlign w:val="center"/>
          </w:tcPr>
          <w:p>
            <w:pPr/>
            <w:r>
              <w:t>Referral</w:t>
            </w:r>
          </w:p>
        </w:tc>
        <w:tc>
          <w:tcPr>
            <w:tcW w:type="dxa" w:w="2880"/>
            <w:vAlign w:val="center"/>
          </w:tcPr>
          <w:p>
            <w:pPr/>
            <w:r>
              <w:t>Gebruikers met minstens 1 succesvolle referral</w:t>
            </w:r>
          </w:p>
        </w:tc>
        <w:tc>
          <w:tcPr>
            <w:tcW w:type="dxa" w:w="4320"/>
            <w:vAlign w:val="center"/>
          </w:tcPr>
          <w:p>
            <w:pPr/>
            <w:r>
              <w:t>Cruciale health metric van je growth loop.</w:t>
            </w:r>
          </w:p>
        </w:tc>
      </w:tr>
      <w:tr>
        <w:tc>
          <w:tcPr>
            <w:tcW w:type="dxa" w:w="1728"/>
            <w:vAlign w:val="center"/>
          </w:tcPr>
          <w:p>
            <w:pPr/>
            <w:r>
              <w:t>Lifecycle</w:t>
            </w:r>
          </w:p>
        </w:tc>
        <w:tc>
          <w:tcPr>
            <w:tcW w:type="dxa" w:w="2880"/>
            <w:vAlign w:val="center"/>
          </w:tcPr>
          <w:p>
            <w:pPr/>
            <w:r>
              <w:t>Upgrade one-time → maand</w:t>
            </w:r>
          </w:p>
        </w:tc>
        <w:tc>
          <w:tcPr>
            <w:tcW w:type="dxa" w:w="4320"/>
            <w:vAlign w:val="center"/>
          </w:tcPr>
          <w:p>
            <w:pPr/>
            <w:r>
              <w:t>Laat zien of je product proceswaarde levert.</w:t>
            </w:r>
          </w:p>
        </w:tc>
      </w:tr>
      <w:tr>
        <w:tc>
          <w:tcPr>
            <w:tcW w:type="dxa" w:w="1728"/>
            <w:vAlign w:val="center"/>
          </w:tcPr>
          <w:p>
            <w:pPr/>
            <w:r>
              <w:t>Retention</w:t>
            </w:r>
          </w:p>
        </w:tc>
        <w:tc>
          <w:tcPr>
            <w:tcW w:type="dxa" w:w="2880"/>
            <w:vAlign w:val="center"/>
          </w:tcPr>
          <w:p>
            <w:pPr/>
            <w:r>
              <w:t>Open rate / klik op nurturemails</w:t>
            </w:r>
          </w:p>
        </w:tc>
        <w:tc>
          <w:tcPr>
            <w:tcW w:type="dxa" w:w="4320"/>
            <w:vAlign w:val="center"/>
          </w:tcPr>
          <w:p>
            <w:pPr/>
            <w:r>
              <w:t>Meet of Loops-content relevant is.</w:t>
            </w:r>
          </w:p>
        </w:tc>
      </w:tr>
      <w:tr>
        <w:tc>
          <w:tcPr>
            <w:tcW w:type="dxa" w:w="1728"/>
            <w:vAlign w:val="center"/>
          </w:tcPr>
          <w:p>
            <w:pPr/>
            <w:r>
              <w:t>Economics</w:t>
            </w:r>
          </w:p>
        </w:tc>
        <w:tc>
          <w:tcPr>
            <w:tcW w:type="dxa" w:w="2880"/>
            <w:vAlign w:val="center"/>
          </w:tcPr>
          <w:p>
            <w:pPr/>
            <w:r>
              <w:t>Reward cost per activated customer</w:t>
            </w:r>
          </w:p>
        </w:tc>
        <w:tc>
          <w:tcPr>
            <w:tcW w:type="dxa" w:w="4320"/>
            <w:vAlign w:val="center"/>
          </w:tcPr>
          <w:p>
            <w:pPr/>
            <w:r>
              <w:t>Houdt gratis en korting gezond.</w:t>
            </w:r>
          </w:p>
        </w:tc>
      </w:tr>
    </w:tbl>
    <w:tbl>
      <w:tblPr>
        <w:tblW w:type="auto" w:w="0"/>
        <w:jc w:val="left"/>
        <w:tblLayout w:type="fixed"/>
        <w:tblLook w:firstColumn="1" w:firstRow="1" w:lastColumn="0" w:lastRow="0" w:noHBand="0" w:noVBand="1" w:val="04A0"/>
      </w:tblPr>
      <w:tblGrid>
        <w:gridCol w:w="8856"/>
      </w:tblGrid>
      <w:tr>
        <w:tc>
          <w:tcPr>
            <w:tcW w:type="dxa" w:w="9936"/>
            <w:shd w:fill="F7F7EF"/>
            <w:tcBorders>
              <w:left w:val="single" w:sz="10" w:color="DBDFE3"/>
              <w:top w:val="single" w:sz="10" w:color="DBDFE3"/>
              <w:right w:val="single" w:sz="10" w:color="DBDFE3"/>
              <w:bottom w:val="single" w:sz="10" w:color="DBDFE3"/>
            </w:tcBorders>
          </w:tcPr>
          <w:p>
            <w:pPr>
              <w:spacing w:after="40"/>
            </w:pPr>
            <w:r>
              <w:rPr>
                <w:b/>
                <w:color w:val="1C2D49"/>
                <w:sz w:val="23"/>
              </w:rPr>
              <w:t>Simple operating rule</w:t>
            </w:r>
          </w:p>
          <w:p>
            <w:pPr>
              <w:spacing w:after="0"/>
            </w:pPr>
            <w:r>
              <w:t>Verdubbel niet wat veel bereik geeft; verdubbel wat beweging naar de volgende funnelstap oplevert.</w:t>
            </w:r>
          </w:p>
        </w:tc>
      </w:tr>
    </w:tbl>
    <w:p>
      <w:pPr>
        <w:pStyle w:val="Heading1"/>
      </w:pPr>
      <w:r>
        <w:t>8. Persoonlijk profiel, bedrijfspagina en belangenverstrengeling</w:t>
      </w:r>
    </w:p>
    <w:p>
      <w:pPr/>
      <w:r>
        <w:t>Je persoonlijke profiel wordt in dit plan de primaire distributiemotor. Niet omdat de bedrijfspagina onbelangrijk is, maar omdat persoonlijke profielen op LinkedIn vrijwel altijd meer organisch bereik, meer vertrouwen en meer reply-kans genereren. Bovendien kun je alleen vanuit je persoonlijke aanwezigheid echt gesprekken starten en vasthouden. De bedrijfspagina wordt daarom een credibility layer en contentbibliotheek, niet de eerste groeimotor.</w:t>
      </w:r>
    </w:p>
    <w:p>
      <w:pPr/>
      <w:r>
        <w:t>Gezien jouw rol bij een andere organisatie en het risico op belangenverstrengeling, is de juiste houding niet agressief verkopen maar transparant bouwen. Je profileert DBA Kompas als side project dat je ontwikkelt, test en aanscherpt. Je vraagt feedback, deelt inzichten en nodigt mensen uit voor een check. Dat is wezenlijk anders dan actief commercieel werven uit naam van je werkgever of vanuit een formele nevenrol. Deze nuance moet in je bio, posts en DM’s voelbaar zijn.</w:t>
      </w:r>
    </w:p>
    <w:p>
      <w:pPr>
        <w:ind w:left="288" w:hanging="216"/>
      </w:pPr>
      <w:r>
        <w:rPr>
          <w:rFonts w:ascii="Aptos" w:hAnsi="Aptos"/>
          <w:color w:val="393128"/>
          <w:sz w:val="21"/>
        </w:rPr>
        <w:t>• Persoonlijk profiel: primair voor posts, comments, connecties, DM’s en thought leadership.</w:t>
      </w:r>
    </w:p>
    <w:p>
      <w:pPr>
        <w:ind w:left="288" w:hanging="216"/>
      </w:pPr>
      <w:r>
        <w:rPr>
          <w:rFonts w:ascii="Aptos" w:hAnsi="Aptos"/>
          <w:color w:val="393128"/>
          <w:sz w:val="21"/>
        </w:rPr>
        <w:t>• Bedrijfspagina: secundair voor geloofwaardigheid, landingspunt en social proof van de tool zelf.</w:t>
      </w:r>
    </w:p>
    <w:p>
      <w:pPr>
        <w:ind w:left="288" w:hanging="216"/>
      </w:pPr>
      <w:r>
        <w:rPr>
          <w:rFonts w:ascii="Aptos" w:hAnsi="Aptos"/>
          <w:color w:val="393128"/>
          <w:sz w:val="21"/>
        </w:rPr>
        <w:t>• Cross-posting: plaats eerst via persoonlijk profiel; laat bedrijfspagina later delen of samenvatten.</w:t>
      </w:r>
    </w:p>
    <w:p>
      <w:pPr>
        <w:ind w:left="288" w:hanging="216"/>
      </w:pPr>
      <w:r>
        <w:rPr>
          <w:rFonts w:ascii="Aptos" w:hAnsi="Aptos"/>
          <w:color w:val="393128"/>
          <w:sz w:val="21"/>
        </w:rPr>
        <w:t>• Tone of voice: “ik bouw/test/leer” in plaats van “ik pitch/verkoop/claim”.</w:t>
      </w:r>
    </w:p>
    <w:p>
      <w:pPr>
        <w:ind w:left="288" w:hanging="216"/>
      </w:pPr>
      <w:r>
        <w:rPr>
          <w:rFonts w:ascii="Aptos" w:hAnsi="Aptos"/>
          <w:color w:val="393128"/>
          <w:sz w:val="21"/>
        </w:rPr>
        <w:t>• Veiligheidsregel: gebruik geen agressieve automatisering of bulk-DM’s op LinkedIn; houd eerste contact menselijk en relevant.</w:t>
      </w:r>
    </w:p>
    <w:tbl>
      <w:tblPr>
        <w:tblW w:type="auto" w:w="0"/>
        <w:jc w:val="left"/>
        <w:tblLayout w:type="fixed"/>
        <w:tblLook w:firstColumn="1" w:firstRow="1" w:lastColumn="0" w:lastRow="0" w:noHBand="0" w:noVBand="1" w:val="04A0"/>
      </w:tblPr>
      <w:tblGrid>
        <w:gridCol w:w="8856"/>
      </w:tblGrid>
      <w:tr>
        <w:tc>
          <w:tcPr>
            <w:tcW w:type="dxa" w:w="9936"/>
            <w:shd w:fill="F7F7EF"/>
            <w:tcBorders>
              <w:left w:val="single" w:sz="10" w:color="DBDFE3"/>
              <w:top w:val="single" w:sz="10" w:color="DBDFE3"/>
              <w:right w:val="single" w:sz="10" w:color="DBDFE3"/>
              <w:bottom w:val="single" w:sz="10" w:color="DBDFE3"/>
            </w:tcBorders>
          </w:tcPr>
          <w:p>
            <w:pPr>
              <w:spacing w:after="40"/>
            </w:pPr>
            <w:r>
              <w:rPr>
                <w:b/>
                <w:color w:val="1C2D49"/>
                <w:sz w:val="23"/>
              </w:rPr>
              <w:t>De beste profielregel in één zin</w:t>
            </w:r>
          </w:p>
          <w:p>
            <w:pPr>
              <w:spacing w:after="0"/>
            </w:pPr>
            <w:r>
              <w:t>Gebruik je persoonlijke profiel om vertrouwen te lenen aan de tool, en gebruik de bedrijfspagina om vertrouwen terug te geven aan je persoonlijke profiel.</w:t>
            </w:r>
          </w:p>
        </w:tc>
      </w:tr>
    </w:tbl>
    <w:p>
      <w:pPr>
        <w:pStyle w:val="Heading1"/>
      </w:pPr>
      <w:r>
        <w:t>9. Funnelarchitectuur: van LinkedIn naar landing, check, referral en abonnement</w:t>
      </w:r>
    </w:p>
    <w:p>
      <w:pPr/>
      <w:r>
        <w:t>De funnel moet zowel eenvoudig aanvoelen voor de gebruiker als rijk aan meetpunten voor jou. Daarom werken we met een duale instroom: (1) organische/DM-instroom via je persoonlijke profiel en (2) betaalde of semi-betaalde instroom via LinkedIn Campaign Manager. In beide gevallen eindigt de eerste stap niet in een abonnementspitch maar in een concreet, geloofwaardig aanbod: een check, een coupon, of een referral-gedreven gratis check.</w:t>
      </w:r>
    </w:p>
    <w:p>
      <w:pPr/>
      <w:r>
        <w:t>De basisflow is: LinkedIn content of DM → landing → duidelijke keuze tussen directe check of beperkte gratis entry → app-account/check → resultaat → referral-widget → nurture → maandupgrade → jaarupgrade. Dit klinkt lineair, maar het systeem moet altijd twee alternatieve routes openlaten: iemand kan direct betalen of eerst een gratis check doen. Daardoor verlies je geen warme gebruikers die willen kopen, maar houd je ook een zachte instap voor twijfelaars.</w:t>
      </w:r>
    </w:p>
    <w:p>
      <w:pPr>
        <w:pStyle w:val="Heading2"/>
      </w:pPr>
      <w:r>
        <w:t>Funnelstappen en primaire conversiedoelen</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1728"/>
            <w:shd w:fill="EAF0F5"/>
          </w:tcPr>
          <w:p>
            <w:pPr/>
            <w:r>
              <w:rPr>
                <w:b/>
                <w:color w:val="1C2D49"/>
              </w:rPr>
              <w:t>Stap</w:t>
            </w:r>
          </w:p>
        </w:tc>
        <w:tc>
          <w:tcPr>
            <w:tcW w:type="dxa" w:w="2880"/>
            <w:shd w:fill="EAF0F5"/>
          </w:tcPr>
          <w:p>
            <w:pPr/>
            <w:r>
              <w:rPr>
                <w:b/>
                <w:color w:val="1C2D49"/>
              </w:rPr>
              <w:t>Gebruikersactie</w:t>
            </w:r>
          </w:p>
        </w:tc>
        <w:tc>
          <w:tcPr>
            <w:tcW w:type="dxa" w:w="4320"/>
            <w:shd w:fill="EAF0F5"/>
          </w:tcPr>
          <w:p>
            <w:pPr/>
            <w:r>
              <w:rPr>
                <w:b/>
                <w:color w:val="1C2D49"/>
              </w:rPr>
              <w:t>Jouw conversiedoel</w:t>
            </w:r>
          </w:p>
        </w:tc>
      </w:tr>
      <w:tr>
        <w:tc>
          <w:tcPr>
            <w:tcW w:type="dxa" w:w="1728"/>
            <w:vAlign w:val="center"/>
          </w:tcPr>
          <w:p>
            <w:pPr/>
            <w:r>
              <w:t>1</w:t>
            </w:r>
          </w:p>
        </w:tc>
        <w:tc>
          <w:tcPr>
            <w:tcW w:type="dxa" w:w="2880"/>
            <w:vAlign w:val="center"/>
          </w:tcPr>
          <w:p>
            <w:pPr/>
            <w:r>
              <w:t>Post zien / DM lezen</w:t>
            </w:r>
          </w:p>
        </w:tc>
        <w:tc>
          <w:tcPr>
            <w:tcW w:type="dxa" w:w="4320"/>
            <w:vAlign w:val="center"/>
          </w:tcPr>
          <w:p>
            <w:pPr/>
            <w:r>
              <w:t>Herkenning en eerste nieuwsgierigheid.</w:t>
            </w:r>
          </w:p>
        </w:tc>
      </w:tr>
      <w:tr>
        <w:tc>
          <w:tcPr>
            <w:tcW w:type="dxa" w:w="1728"/>
            <w:vAlign w:val="center"/>
          </w:tcPr>
          <w:p>
            <w:pPr/>
            <w:r>
              <w:t>2</w:t>
            </w:r>
          </w:p>
        </w:tc>
        <w:tc>
          <w:tcPr>
            <w:tcW w:type="dxa" w:w="2880"/>
            <w:vAlign w:val="center"/>
          </w:tcPr>
          <w:p>
            <w:pPr/>
            <w:r>
              <w:t>Klik naar landing of reageer in DM</w:t>
            </w:r>
          </w:p>
        </w:tc>
        <w:tc>
          <w:tcPr>
            <w:tcW w:type="dxa" w:w="4320"/>
            <w:vAlign w:val="center"/>
          </w:tcPr>
          <w:p>
            <w:pPr/>
            <w:r>
              <w:t>Interesse omzetten naar sessie of gesprek.</w:t>
            </w:r>
          </w:p>
        </w:tc>
      </w:tr>
      <w:tr>
        <w:tc>
          <w:tcPr>
            <w:tcW w:type="dxa" w:w="1728"/>
            <w:vAlign w:val="center"/>
          </w:tcPr>
          <w:p>
            <w:pPr/>
            <w:r>
              <w:t>3</w:t>
            </w:r>
          </w:p>
        </w:tc>
        <w:tc>
          <w:tcPr>
            <w:tcW w:type="dxa" w:w="2880"/>
            <w:vAlign w:val="center"/>
          </w:tcPr>
          <w:p>
            <w:pPr/>
            <w:r>
              <w:t>Coupon/referral of one-time check kiezen</w:t>
            </w:r>
          </w:p>
        </w:tc>
        <w:tc>
          <w:tcPr>
            <w:tcW w:type="dxa" w:w="4320"/>
            <w:vAlign w:val="center"/>
          </w:tcPr>
          <w:p>
            <w:pPr/>
            <w:r>
              <w:t>Eerste meetbare intentie.</w:t>
            </w:r>
          </w:p>
        </w:tc>
      </w:tr>
      <w:tr>
        <w:tc>
          <w:tcPr>
            <w:tcW w:type="dxa" w:w="1728"/>
            <w:vAlign w:val="center"/>
          </w:tcPr>
          <w:p>
            <w:pPr/>
            <w:r>
              <w:t>4</w:t>
            </w:r>
          </w:p>
        </w:tc>
        <w:tc>
          <w:tcPr>
            <w:tcW w:type="dxa" w:w="2880"/>
            <w:vAlign w:val="center"/>
          </w:tcPr>
          <w:p>
            <w:pPr/>
            <w:r>
              <w:t>Check uitvoeren</w:t>
            </w:r>
          </w:p>
        </w:tc>
        <w:tc>
          <w:tcPr>
            <w:tcW w:type="dxa" w:w="4320"/>
            <w:vAlign w:val="center"/>
          </w:tcPr>
          <w:p>
            <w:pPr/>
            <w:r>
              <w:t>Productwaarde laten ervaren.</w:t>
            </w:r>
          </w:p>
        </w:tc>
      </w:tr>
      <w:tr>
        <w:tc>
          <w:tcPr>
            <w:tcW w:type="dxa" w:w="1728"/>
            <w:vAlign w:val="center"/>
          </w:tcPr>
          <w:p>
            <w:pPr/>
            <w:r>
              <w:t>5</w:t>
            </w:r>
          </w:p>
        </w:tc>
        <w:tc>
          <w:tcPr>
            <w:tcW w:type="dxa" w:w="2880"/>
            <w:vAlign w:val="center"/>
          </w:tcPr>
          <w:p>
            <w:pPr/>
            <w:r>
              <w:t>Referral-widget zien</w:t>
            </w:r>
          </w:p>
        </w:tc>
        <w:tc>
          <w:tcPr>
            <w:tcW w:type="dxa" w:w="4320"/>
            <w:vAlign w:val="center"/>
          </w:tcPr>
          <w:p>
            <w:pPr/>
            <w:r>
              <w:t>Distributie activeren terwijl de emotie van de uitkomst nog vers is.</w:t>
            </w:r>
          </w:p>
        </w:tc>
      </w:tr>
      <w:tr>
        <w:tc>
          <w:tcPr>
            <w:tcW w:type="dxa" w:w="1728"/>
            <w:vAlign w:val="center"/>
          </w:tcPr>
          <w:p>
            <w:pPr/>
            <w:r>
              <w:t>6</w:t>
            </w:r>
          </w:p>
        </w:tc>
        <w:tc>
          <w:tcPr>
            <w:tcW w:type="dxa" w:w="2880"/>
            <w:vAlign w:val="center"/>
          </w:tcPr>
          <w:p>
            <w:pPr/>
            <w:r>
              <w:t>E-mail nurture ontvangen</w:t>
            </w:r>
          </w:p>
        </w:tc>
        <w:tc>
          <w:tcPr>
            <w:tcW w:type="dxa" w:w="4320"/>
            <w:vAlign w:val="center"/>
          </w:tcPr>
          <w:p>
            <w:pPr/>
            <w:r>
              <w:t>Gebruiker terughalen of overtuigen tot betaalde vervolgstap.</w:t>
            </w:r>
          </w:p>
        </w:tc>
      </w:tr>
      <w:tr>
        <w:tc>
          <w:tcPr>
            <w:tcW w:type="dxa" w:w="1728"/>
            <w:vAlign w:val="center"/>
          </w:tcPr>
          <w:p>
            <w:pPr/>
            <w:r>
              <w:t>7</w:t>
            </w:r>
          </w:p>
        </w:tc>
        <w:tc>
          <w:tcPr>
            <w:tcW w:type="dxa" w:w="2880"/>
            <w:vAlign w:val="center"/>
          </w:tcPr>
          <w:p>
            <w:pPr/>
            <w:r>
              <w:t>Maandplan activeren</w:t>
            </w:r>
          </w:p>
        </w:tc>
        <w:tc>
          <w:tcPr>
            <w:tcW w:type="dxa" w:w="4320"/>
            <w:vAlign w:val="center"/>
          </w:tcPr>
          <w:p>
            <w:pPr/>
            <w:r>
              <w:t>Van losse transactie naar procesmatige relatie bewegen.</w:t>
            </w:r>
          </w:p>
        </w:tc>
      </w:tr>
      <w:tr>
        <w:tc>
          <w:tcPr>
            <w:tcW w:type="dxa" w:w="1728"/>
            <w:vAlign w:val="center"/>
          </w:tcPr>
          <w:p>
            <w:pPr/>
            <w:r>
              <w:t>8</w:t>
            </w:r>
          </w:p>
        </w:tc>
        <w:tc>
          <w:tcPr>
            <w:tcW w:type="dxa" w:w="2880"/>
            <w:vAlign w:val="center"/>
          </w:tcPr>
          <w:p>
            <w:pPr/>
            <w:r>
              <w:t>Jaarplan activeren</w:t>
            </w:r>
          </w:p>
        </w:tc>
        <w:tc>
          <w:tcPr>
            <w:tcW w:type="dxa" w:w="4320"/>
            <w:vAlign w:val="center"/>
          </w:tcPr>
          <w:p>
            <w:pPr/>
            <w:r>
              <w:t>LTV maximaliseren na bewezen gebruik.</w:t>
            </w:r>
          </w:p>
        </w:tc>
      </w:tr>
    </w:tbl>
    <w:tbl>
      <w:tblPr>
        <w:tblW w:type="auto" w:w="0"/>
        <w:jc w:val="left"/>
        <w:tblLayout w:type="fixed"/>
        <w:tblLook w:firstColumn="1" w:firstRow="1" w:lastColumn="0" w:lastRow="0" w:noHBand="0" w:noVBand="1" w:val="04A0"/>
      </w:tblPr>
      <w:tblGrid>
        <w:gridCol w:w="8856"/>
      </w:tblGrid>
      <w:tr>
        <w:tc>
          <w:tcPr>
            <w:tcW w:type="dxa" w:w="9936"/>
            <w:shd w:fill="F7F7EF"/>
            <w:tcBorders>
              <w:left w:val="single" w:sz="10" w:color="DBDFE3"/>
              <w:top w:val="single" w:sz="10" w:color="DBDFE3"/>
              <w:right w:val="single" w:sz="10" w:color="DBDFE3"/>
              <w:bottom w:val="single" w:sz="10" w:color="DBDFE3"/>
            </w:tcBorders>
          </w:tcPr>
          <w:p>
            <w:pPr>
              <w:spacing w:after="40"/>
            </w:pPr>
            <w:r>
              <w:rPr>
                <w:b/>
                <w:color w:val="1C2D49"/>
                <w:sz w:val="23"/>
              </w:rPr>
              <w:t>Belangrijk funnelprincipe</w:t>
            </w:r>
          </w:p>
          <w:p>
            <w:pPr>
              <w:spacing w:after="0"/>
            </w:pPr>
            <w:r>
              <w:t>De referral-pitch komt direct na ervaren waarde, niet pas dagen later. De lifecycle-e-mail erachter is een vangnet, geen vervanging van het productmoment.</w:t>
            </w:r>
          </w:p>
        </w:tc>
      </w:tr>
    </w:tbl>
    <w:p>
      <w:pPr/>
      <w:r>
        <w:t>Voor LinkedIn betekent dit ook dat niet elke CTA identiek hoeft te zijn. Bepaalde posts vragen om ‘stuur DBA’, andere om ‘bekijk de tool’, andere om ‘ik geef 20 checks weg’. Zolang alle routes uitkomen in één meetbare en goed gelabelde landingarchitectuur, blijft het systeem beheersbaar.</w:t>
      </w:r>
    </w:p>
    <w:p>
      <w:pPr/>
      <w:r>
        <w:t>Je maakt dus één commerciële motor met meerdere ingangen, niet meerdere losse campagnes. Dat is essentieel voor snelheid en voor jouw beschikbare tijd.</w:t>
      </w:r>
    </w:p>
    <w:p>
      <w:pPr>
        <w:pStyle w:val="Heading1"/>
      </w:pPr>
      <w:r>
        <w:t>10. LinkedIn Campaign Manager: wat wel en niet geautomatiseerd moet worden</w:t>
      </w:r>
    </w:p>
    <w:p>
      <w:pPr/>
      <w:r>
        <w:t>LinkedIn Campaign Manager is in dit plan aanvullend op je persoonlijke content, niet vervangend. Officiële LinkedIn-helpdocumentatie bevestigt dat Lead Gen Forms rechtstreeks in Campaign Manager kunnen worden gemaakt, dat een geldige privacy policy-URL verplicht is, en dat hidden fields kunnen worden gebruikt om metadata zoals campagne, bron of ad set mee te geven aan je leadstroom. Daarnaast ondersteunt LinkedIn Lead Gen Forms meerdere advertentieformats, waaronder single image, carousel, video, message, document en conversation ads. [W1]</w:t>
      </w:r>
    </w:p>
    <w:p>
      <w:pPr/>
      <w:r>
        <w:t>Daarmee heb je twee bruikbare advertentieroutes. Route 1 is websiteverkeer: stuur koude of warme traffic naar je landing, meet gedrag met de Insight Tag en bouw retargeting audiences op. Route 2 is lead capture op LinkedIn zelf: laat mensen een formulier invullen en stuur die lead direct door naar Make en Loops voor opvolging. Voor jouw fase is route 1 meestal beter voor directe one-time sales en referral-activatie; route 2 is beter wanneer je een lead magnet of wachtlijst-achtige hook inzet.</w:t>
      </w:r>
    </w:p>
    <w:p>
      <w:pPr>
        <w:ind w:left="288" w:hanging="216"/>
      </w:pPr>
      <w:r>
        <w:rPr>
          <w:rFonts w:ascii="Aptos" w:hAnsi="Aptos"/>
          <w:color w:val="393128"/>
          <w:sz w:val="21"/>
        </w:rPr>
        <w:t>• Gebruik Campaign Manager niet als vervanging van je persoonlijke LinkedIn-outreach; gebruik het als versneller voor bewezen messaging.</w:t>
      </w:r>
    </w:p>
    <w:p>
      <w:pPr>
        <w:ind w:left="288" w:hanging="216"/>
      </w:pPr>
      <w:r>
        <w:rPr>
          <w:rFonts w:ascii="Aptos" w:hAnsi="Aptos"/>
          <w:color w:val="393128"/>
          <w:sz w:val="21"/>
        </w:rPr>
        <w:t>• Installeer één LinkedIn Insight Tag op de marketingwebsite om website audiences, website actions en conversion tracking op te bouwen. [W2]</w:t>
      </w:r>
    </w:p>
    <w:p>
      <w:pPr>
        <w:ind w:left="288" w:hanging="216"/>
      </w:pPr>
      <w:r>
        <w:rPr>
          <w:rFonts w:ascii="Aptos" w:hAnsi="Aptos"/>
          <w:color w:val="393128"/>
          <w:sz w:val="21"/>
        </w:rPr>
        <w:t>• Plaats de Insight Tag niet blind op gevoelige app-pagina’s. LinkedIn waarschuwt expliciet tegen plaatsing op pagina’s die gevoelige data verzamelen of bevatten. Voor DBA Kompas is het veiliger de tag te beperken tot landing, pricing, thanks-pagina’s en andere niet-inhoudelijke marketingroutes. [W2]</w:t>
      </w:r>
    </w:p>
    <w:p>
      <w:pPr>
        <w:ind w:left="288" w:hanging="216"/>
      </w:pPr>
      <w:r>
        <w:rPr>
          <w:rFonts w:ascii="Aptos" w:hAnsi="Aptos"/>
          <w:color w:val="393128"/>
          <w:sz w:val="21"/>
        </w:rPr>
        <w:t>• Gebruik hidden fields op Lead Gen Forms om bron, campagne, ad set, creative, segment en offer-type mee te geven aan downstream automation. [W1]</w:t>
      </w:r>
    </w:p>
    <w:p>
      <w:pPr>
        <w:ind w:left="288" w:hanging="216"/>
      </w:pPr>
      <w:r>
        <w:rPr>
          <w:rFonts w:ascii="Aptos" w:hAnsi="Aptos"/>
          <w:color w:val="393128"/>
          <w:sz w:val="21"/>
        </w:rPr>
        <w:t>• Laat een leadformulier altijd eindigen in een duidelijke vervolgstap: gratis check, demo-call of couponmail, maar niet in een losse bedankpagina zonder vervolg.</w:t>
      </w:r>
    </w:p>
    <w:p>
      <w:pPr>
        <w:pStyle w:val="Heading2"/>
      </w:pPr>
      <w:r>
        <w:t>Aanbevolen advertentiegebruik per fase</w:t>
      </w:r>
    </w:p>
    <w:tbl>
      <w:tblPr>
        <w:tblStyle w:val="TableGrid"/>
        <w:tblW w:type="auto" w:w="0"/>
        <w:jc w:val="center"/>
        <w:tblLayout w:type="fixed"/>
        <w:tblLook w:firstColumn="1" w:firstRow="1" w:lastColumn="0" w:lastRow="0" w:noHBand="0" w:noVBand="1" w:val="04A0"/>
      </w:tblPr>
      <w:tblGrid>
        <w:gridCol w:w="4968"/>
        <w:gridCol w:w="4968"/>
      </w:tblGrid>
      <w:tr>
        <w:tc>
          <w:tcPr>
            <w:tcW w:type="dxa" w:w="2880"/>
            <w:shd w:fill="EAF0F5"/>
            <w:vAlign w:val="center"/>
          </w:tcPr>
          <w:p>
            <w:pPr/>
            <w:r>
              <w:rPr>
                <w:b/>
                <w:color w:val="1C2D49"/>
              </w:rPr>
              <w:t>Fase</w:t>
            </w:r>
          </w:p>
        </w:tc>
        <w:tc>
          <w:tcPr>
            <w:tcW w:type="dxa" w:w="5760"/>
            <w:shd w:fill="EAF0F5"/>
            <w:vAlign w:val="center"/>
          </w:tcPr>
          <w:p>
            <w:pPr/>
            <w:r>
              <w:rPr>
                <w:b/>
                <w:color w:val="1C2D49"/>
              </w:rPr>
              <w:t>Beste Campaign Manager-inzet</w:t>
            </w:r>
          </w:p>
        </w:tc>
      </w:tr>
      <w:tr>
        <w:tc>
          <w:tcPr>
            <w:tcW w:type="dxa" w:w="2880"/>
            <w:vAlign w:val="center"/>
            <w:shd w:fill="F7F7EF"/>
          </w:tcPr>
          <w:p>
            <w:pPr/>
            <w:r>
              <w:t>Week 1–2</w:t>
            </w:r>
          </w:p>
        </w:tc>
        <w:tc>
          <w:tcPr>
            <w:tcW w:type="dxa" w:w="5760"/>
            <w:vAlign w:val="center"/>
          </w:tcPr>
          <w:p>
            <w:pPr/>
            <w:r>
              <w:t>Nog geen brede koude advertenties; hooguit test met klein budget op lead form of warm verkeer.</w:t>
            </w:r>
          </w:p>
        </w:tc>
      </w:tr>
      <w:tr>
        <w:tc>
          <w:tcPr>
            <w:tcW w:type="dxa" w:w="2880"/>
            <w:vAlign w:val="center"/>
            <w:shd w:fill="F7F7EF"/>
          </w:tcPr>
          <w:p>
            <w:pPr/>
            <w:r>
              <w:t>Week 3–4</w:t>
            </w:r>
          </w:p>
        </w:tc>
        <w:tc>
          <w:tcPr>
            <w:tcW w:type="dxa" w:w="5760"/>
            <w:vAlign w:val="center"/>
          </w:tcPr>
          <w:p>
            <w:pPr/>
            <w:r>
              <w:t>Retarget websitebezoekers en engaged audiences met one-time check of founder coupon.</w:t>
            </w:r>
          </w:p>
        </w:tc>
      </w:tr>
      <w:tr>
        <w:tc>
          <w:tcPr>
            <w:tcW w:type="dxa" w:w="2880"/>
            <w:vAlign w:val="center"/>
            <w:shd w:fill="F7F7EF"/>
          </w:tcPr>
          <w:p>
            <w:pPr/>
            <w:r>
              <w:t>Week 5–8</w:t>
            </w:r>
          </w:p>
        </w:tc>
        <w:tc>
          <w:tcPr>
            <w:tcW w:type="dxa" w:w="5760"/>
            <w:vAlign w:val="center"/>
          </w:tcPr>
          <w:p>
            <w:pPr/>
            <w:r>
              <w:t>Schaal alleen de best converterende boodschap; test document ads of lead forms voor nichecases.</w:t>
            </w:r>
          </w:p>
        </w:tc>
      </w:tr>
      <w:tr>
        <w:tc>
          <w:tcPr>
            <w:tcW w:type="dxa" w:w="2880"/>
            <w:vAlign w:val="center"/>
            <w:shd w:fill="F7F7EF"/>
          </w:tcPr>
          <w:p>
            <w:pPr/>
            <w:r>
              <w:t>Na bewijs</w:t>
            </w:r>
          </w:p>
        </w:tc>
        <w:tc>
          <w:tcPr>
            <w:tcW w:type="dxa" w:w="5760"/>
            <w:vAlign w:val="center"/>
          </w:tcPr>
          <w:p>
            <w:pPr/>
            <w:r>
              <w:t>Breid uit met lookalikes/Matched Audiences, document ads, en meer segment-specifieke creatives.</w:t>
            </w:r>
          </w:p>
        </w:tc>
      </w:tr>
    </w:tbl>
    <w:tbl>
      <w:tblPr>
        <w:tblW w:type="auto" w:w="0"/>
        <w:jc w:val="left"/>
        <w:tblLayout w:type="fixed"/>
        <w:tblLook w:firstColumn="1" w:firstRow="1" w:lastColumn="0" w:lastRow="0" w:noHBand="0" w:noVBand="1" w:val="04A0"/>
      </w:tblPr>
      <w:tblGrid>
        <w:gridCol w:w="8856"/>
      </w:tblGrid>
      <w:tr>
        <w:tc>
          <w:tcPr>
            <w:tcW w:type="dxa" w:w="9936"/>
            <w:shd w:fill="F7F7EF"/>
            <w:tcBorders>
              <w:left w:val="single" w:sz="10" w:color="DBDFE3"/>
              <w:top w:val="single" w:sz="10" w:color="DBDFE3"/>
              <w:right w:val="single" w:sz="10" w:color="DBDFE3"/>
              <w:bottom w:val="single" w:sz="10" w:color="DBDFE3"/>
            </w:tcBorders>
          </w:tcPr>
          <w:p>
            <w:pPr>
              <w:spacing w:after="40"/>
            </w:pPr>
            <w:r>
              <w:rPr>
                <w:b/>
                <w:color w:val="1C2D49"/>
                <w:sz w:val="23"/>
              </w:rPr>
              <w:t>Praktisch advertentiebudget</w:t>
            </w:r>
          </w:p>
          <w:p>
            <w:pPr>
              <w:spacing w:after="0"/>
            </w:pPr>
            <w:r>
              <w:t>Start pas met structurele budgetinzet zodra ten minste twee organische posts én één DM-script aantoonbaar verkeer en checks opleveren. Een klein testbudget van circa €15–€25 per dag vanaf week 3 is zinvoller dan dag 1 breed inkopen zonder bewezen propositie.</w:t>
            </w:r>
          </w:p>
        </w:tc>
      </w:tr>
    </w:tbl>
    <w:p>
      <w:pPr>
        <w:pStyle w:val="Heading1"/>
      </w:pPr>
      <w:r>
        <w:t>11. De aanbevolen toolstack en rolverdeling</w:t>
      </w:r>
    </w:p>
    <w:p>
      <w:pPr/>
      <w:r>
        <w:t>Omdat je al een bestaande apparchitectuur hebt, is de beste stack niet de stack met de meeste tools maar de stack met de duidelijkste verantwoordelijkheden. De app en Stripe moeten bron van waarheid blijven voor accounts, checkgebruik, referrals en betalingen. Loops is de lifecycle- en segmentatielaag. Make is de orkestratielaag voor no-code koppelingen, logging, alerts en routing. Resend is optioneel voor transactionele of zeer technische e-mail, maar hoeft in fase 1 niet de bestaande SendGrid-mailstroom per se meteen te vervangen. [A1][W3][W6][W7][W8]</w:t>
      </w:r>
    </w:p>
    <w:p>
      <w:pPr/>
      <w:r>
        <w:t>De reden om Loops centraal te zetten voor lifecycle is sterk. Officiële documentatie laat zien dat Loops contacten kan beheren, events kan ontvangen, transactional email kan sturen, officiële Make-integratie heeft, én inkomende webhooks ondersteunt waarmee externe platforms contactupdates en event-triggers direct naar Loops kunnen sturen. [W3][W4][W5][W6] Dat maakt Loops ideaal voor je nurture, referral-progressie, upgradecampagnes en winbackflows.</w:t>
      </w:r>
    </w:p>
    <w:p>
      <w:pPr>
        <w:pStyle w:val="Heading2"/>
      </w:pPr>
      <w:r>
        <w:t>Aanbevolen rolverdeling per tool</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1728"/>
            <w:shd w:fill="EAF0F5"/>
          </w:tcPr>
          <w:p>
            <w:pPr/>
            <w:r>
              <w:rPr>
                <w:b/>
                <w:color w:val="1C2D49"/>
              </w:rPr>
              <w:t>Tool</w:t>
            </w:r>
          </w:p>
        </w:tc>
        <w:tc>
          <w:tcPr>
            <w:tcW w:type="dxa" w:w="2880"/>
            <w:shd w:fill="EAF0F5"/>
          </w:tcPr>
          <w:p>
            <w:pPr/>
            <w:r>
              <w:rPr>
                <w:b/>
                <w:color w:val="1C2D49"/>
              </w:rPr>
              <w:t>Rol in jouw stack</w:t>
            </w:r>
          </w:p>
        </w:tc>
        <w:tc>
          <w:tcPr>
            <w:tcW w:type="dxa" w:w="4320"/>
            <w:shd w:fill="EAF0F5"/>
          </w:tcPr>
          <w:p>
            <w:pPr/>
            <w:r>
              <w:rPr>
                <w:b/>
                <w:color w:val="1C2D49"/>
              </w:rPr>
              <w:t>Niet voor gebruiken</w:t>
            </w:r>
          </w:p>
        </w:tc>
      </w:tr>
      <w:tr>
        <w:tc>
          <w:tcPr>
            <w:tcW w:type="dxa" w:w="1728"/>
            <w:vAlign w:val="center"/>
          </w:tcPr>
          <w:p>
            <w:pPr/>
            <w:r>
              <w:t>App + Stripe</w:t>
            </w:r>
          </w:p>
        </w:tc>
        <w:tc>
          <w:tcPr>
            <w:tcW w:type="dxa" w:w="2880"/>
            <w:vAlign w:val="center"/>
          </w:tcPr>
          <w:p>
            <w:pPr/>
            <w:r>
              <w:t>Bron van waarheid voor users, checkgebruik, referralcodes, rewards, checkout en subscription-status.</w:t>
            </w:r>
          </w:p>
        </w:tc>
        <w:tc>
          <w:tcPr>
            <w:tcW w:type="dxa" w:w="4320"/>
            <w:vAlign w:val="center"/>
          </w:tcPr>
          <w:p>
            <w:pPr/>
            <w:r>
              <w:t>Niet degraderen tot alleen datadoorvoer; hier moet de finale businesslogica blijven.</w:t>
            </w:r>
          </w:p>
        </w:tc>
      </w:tr>
      <w:tr>
        <w:tc>
          <w:tcPr>
            <w:tcW w:type="dxa" w:w="1728"/>
            <w:vAlign w:val="center"/>
          </w:tcPr>
          <w:p>
            <w:pPr/>
            <w:r>
              <w:t>Loops</w:t>
            </w:r>
          </w:p>
        </w:tc>
        <w:tc>
          <w:tcPr>
            <w:tcW w:type="dxa" w:w="2880"/>
            <w:vAlign w:val="center"/>
          </w:tcPr>
          <w:p>
            <w:pPr/>
            <w:r>
              <w:t>Lifecycle, segmentatie, nurture, referral progress mails, upgrade- en winbackcampagnes.</w:t>
            </w:r>
          </w:p>
        </w:tc>
        <w:tc>
          <w:tcPr>
            <w:tcW w:type="dxa" w:w="4320"/>
            <w:vAlign w:val="center"/>
          </w:tcPr>
          <w:p>
            <w:pPr/>
            <w:r>
              <w:t>Niet gebruiken als enige bron van waarheid voor reward accounting.</w:t>
            </w:r>
          </w:p>
        </w:tc>
      </w:tr>
      <w:tr>
        <w:tc>
          <w:tcPr>
            <w:tcW w:type="dxa" w:w="1728"/>
            <w:vAlign w:val="center"/>
          </w:tcPr>
          <w:p>
            <w:pPr/>
            <w:r>
              <w:t>Make</w:t>
            </w:r>
          </w:p>
        </w:tc>
        <w:tc>
          <w:tcPr>
            <w:tcW w:type="dxa" w:w="2880"/>
            <w:vAlign w:val="center"/>
          </w:tcPr>
          <w:p>
            <w:pPr/>
            <w:r>
              <w:t>Glue layer: webhook routing, lead intake, lead labeling, alerts, dashboards, fallback-automations.</w:t>
            </w:r>
          </w:p>
        </w:tc>
        <w:tc>
          <w:tcPr>
            <w:tcW w:type="dxa" w:w="4320"/>
            <w:vAlign w:val="center"/>
          </w:tcPr>
          <w:p>
            <w:pPr/>
            <w:r>
              <w:t>Niet gebruiken voor kritische rewardbesluiten zonder app-validatie.</w:t>
            </w:r>
          </w:p>
        </w:tc>
      </w:tr>
      <w:tr>
        <w:tc>
          <w:tcPr>
            <w:tcW w:type="dxa" w:w="1728"/>
            <w:vAlign w:val="center"/>
          </w:tcPr>
          <w:p>
            <w:pPr/>
            <w:r>
              <w:t>Resend</w:t>
            </w:r>
          </w:p>
        </w:tc>
        <w:tc>
          <w:tcPr>
            <w:tcW w:type="dxa" w:w="2880"/>
            <w:vAlign w:val="center"/>
          </w:tcPr>
          <w:p>
            <w:pPr/>
            <w:r>
              <w:t>Optioneel voor transactionele of operationele e-mail en webhook-logging.</w:t>
            </w:r>
          </w:p>
        </w:tc>
        <w:tc>
          <w:tcPr>
            <w:tcW w:type="dxa" w:w="4320"/>
            <w:vAlign w:val="center"/>
          </w:tcPr>
          <w:p>
            <w:pPr/>
            <w:r>
              <w:t>Niet verwarren met volledige lifecycle-CRM als Loops al die rol vult.</w:t>
            </w:r>
          </w:p>
        </w:tc>
      </w:tr>
      <w:tr>
        <w:tc>
          <w:tcPr>
            <w:tcW w:type="dxa" w:w="1728"/>
            <w:vAlign w:val="center"/>
          </w:tcPr>
          <w:p>
            <w:pPr/>
            <w:r>
              <w:t>LinkedIn Campaign Manager</w:t>
            </w:r>
          </w:p>
        </w:tc>
        <w:tc>
          <w:tcPr>
            <w:tcW w:type="dxa" w:w="2880"/>
            <w:vAlign w:val="center"/>
          </w:tcPr>
          <w:p>
            <w:pPr/>
            <w:r>
              <w:t>Lead capture, retargeting, website conversions, audience building.</w:t>
            </w:r>
          </w:p>
        </w:tc>
        <w:tc>
          <w:tcPr>
            <w:tcW w:type="dxa" w:w="4320"/>
            <w:vAlign w:val="center"/>
          </w:tcPr>
          <w:p>
            <w:pPr/>
            <w:r>
              <w:t>Niet gebruiken om de menselijke DM-laag te vervangen.</w:t>
            </w:r>
          </w:p>
        </w:tc>
      </w:tr>
      <w:tr>
        <w:tc>
          <w:tcPr>
            <w:tcW w:type="dxa" w:w="1728"/>
            <w:vAlign w:val="center"/>
          </w:tcPr>
          <w:p>
            <w:pPr/>
            <w:r>
              <w:t>Persoonlijk LinkedIn-profiel</w:t>
            </w:r>
          </w:p>
        </w:tc>
        <w:tc>
          <w:tcPr>
            <w:tcW w:type="dxa" w:w="2880"/>
            <w:vAlign w:val="center"/>
          </w:tcPr>
          <w:p>
            <w:pPr/>
            <w:r>
              <w:t>Distributie, trust, DM conversaties, thought leadership.</w:t>
            </w:r>
          </w:p>
        </w:tc>
        <w:tc>
          <w:tcPr>
            <w:tcW w:type="dxa" w:w="4320"/>
            <w:vAlign w:val="center"/>
          </w:tcPr>
          <w:p>
            <w:pPr/>
            <w:r>
              <w:t>Niet overbelasten met hard sales-automation of bulkacties.</w:t>
            </w:r>
          </w:p>
        </w:tc>
      </w:tr>
    </w:tbl>
    <w:tbl>
      <w:tblPr>
        <w:tblW w:type="auto" w:w="0"/>
        <w:jc w:val="left"/>
        <w:tblLayout w:type="fixed"/>
        <w:tblLook w:firstColumn="1" w:firstRow="1" w:lastColumn="0" w:lastRow="0" w:noHBand="0" w:noVBand="1" w:val="04A0"/>
      </w:tblPr>
      <w:tblGrid>
        <w:gridCol w:w="8856"/>
      </w:tblGrid>
      <w:tr>
        <w:tc>
          <w:tcPr>
            <w:tcW w:type="dxa" w:w="9936"/>
            <w:shd w:fill="F7F7EF"/>
            <w:tcBorders>
              <w:left w:val="single" w:sz="10" w:color="DBDFE3"/>
              <w:top w:val="single" w:sz="10" w:color="DBDFE3"/>
              <w:right w:val="single" w:sz="10" w:color="DBDFE3"/>
              <w:bottom w:val="single" w:sz="10" w:color="DBDFE3"/>
            </w:tcBorders>
          </w:tcPr>
          <w:p>
            <w:pPr>
              <w:spacing w:after="40"/>
            </w:pPr>
            <w:r>
              <w:rPr>
                <w:b/>
                <w:color w:val="1C2D49"/>
                <w:sz w:val="23"/>
              </w:rPr>
              <w:t>Mijn voorkeursarchitectuur</w:t>
            </w:r>
          </w:p>
          <w:p>
            <w:pPr>
              <w:spacing w:after="0"/>
            </w:pPr>
            <w:r>
              <w:t>Houd de businesslogica dicht bij de app. Laat Make alleen orkestreren, niet beslissen. Laat Loops communiceren, niet boekhouden. Dan blijft je systeem robuust als één tool tijdelijk hapert of wordt vervangen.</w:t>
            </w:r>
          </w:p>
        </w:tc>
      </w:tr>
    </w:tbl>
    <w:p>
      <w:pPr>
        <w:pStyle w:val="Heading1"/>
      </w:pPr>
      <w:r>
        <w:t>12. Waarom Loops, Make en Resend samen logisch zijn</w:t>
      </w:r>
    </w:p>
    <w:p>
      <w:pPr/>
      <w:r>
        <w:t>Veel founders gebruiken te vroeg te veel tools zonder heldere taakverdeling. Dan krijgt één event drie kanten op tegenstrijdige gevolgen. Voor DBA Kompas willen we precies het omgekeerde: een gecontroleerde eventketen. Een nieuw account, eerste check of betaalde check wordt eerst gevalideerd in de app. Daarna worden gecontroleerde events doorgezet naar Loops en eventueel Make. Vanuit Loops lopen vervolgens segmentgedreven e-mails, zoals een referral-progressie, een “gebruik je gratis check” herinnering of een upsell naar maand. [W3][W4]</w:t>
      </w:r>
    </w:p>
    <w:p>
      <w:pPr/>
      <w:r>
        <w:t>Resend komt in beeld waar je technische betrouwbaarheid, delivery-events of ontwikkelaarsvriendelijke API’s wilt benutten. Resend-documentatie ondersteunt contacts, broadcasts en webhooks voor delivery, bounces en eventlogging. [W7][W8] Maar de belangrijkste strategische keuze is hier: ga in fase 1 niet tegelijk je volledige bestaande transactionele e-mailprovider vervangen als dat je snelheid schaadt. De audit laat zien dat er nu SendGrid voor wachtwoordreset en digest aanwezig is. Laat dat desnoods staan tot de growthlus werkt. [A1]</w:t>
      </w:r>
    </w:p>
    <w:p>
      <w:pPr>
        <w:ind w:left="288" w:hanging="216"/>
      </w:pPr>
      <w:r>
        <w:rPr>
          <w:rFonts w:ascii="Aptos" w:hAnsi="Aptos"/>
          <w:color w:val="393128"/>
          <w:sz w:val="21"/>
        </w:rPr>
        <w:t>• Fase 1: app + Stripe + Loops + Make. SendGrid blijft staan waar het nu al werkt. Resend alleen toevoegen als je een duidelijke transactie- of webhookwens hebt.</w:t>
      </w:r>
    </w:p>
    <w:p>
      <w:pPr>
        <w:ind w:left="288" w:hanging="216"/>
      </w:pPr>
      <w:r>
        <w:rPr>
          <w:rFonts w:ascii="Aptos" w:hAnsi="Aptos"/>
          <w:color w:val="393128"/>
          <w:sz w:val="21"/>
        </w:rPr>
        <w:t>• Fase 2: optionele migratie van delen van transactionele e-mail naar Resend als je delivery-logging, eenvoud of consolidatie wilt.</w:t>
      </w:r>
    </w:p>
    <w:p>
      <w:pPr>
        <w:ind w:left="288" w:hanging="216"/>
      </w:pPr>
      <w:r>
        <w:rPr>
          <w:rFonts w:ascii="Aptos" w:hAnsi="Aptos"/>
          <w:color w:val="393128"/>
          <w:sz w:val="21"/>
        </w:rPr>
        <w:t>• Niet tegelijk referral, Loops, Make én volledige mailmigratie live zetten. Dat maakt foutanalyse onnodig moeilijk.</w:t>
      </w:r>
    </w:p>
    <w:p>
      <w:pPr>
        <w:ind w:left="288" w:hanging="216"/>
      </w:pPr>
      <w:r>
        <w:rPr>
          <w:rFonts w:ascii="Aptos" w:hAnsi="Aptos"/>
          <w:color w:val="393128"/>
          <w:sz w:val="21"/>
        </w:rPr>
        <w:t>• Zorg dat elke automation een owner heeft: app beslist, Make routeert, Loops mailt, LinkedIn levert aandacht aan.</w:t>
      </w:r>
    </w:p>
    <w:p>
      <w:pPr>
        <w:pStyle w:val="Heading1"/>
      </w:pPr>
      <w:r>
        <w:t>13. Content engine: hoe 4 posts per week daadwerkelijk users opleveren</w:t>
      </w:r>
    </w:p>
    <w:p>
      <w:pPr/>
      <w:r>
        <w:t>Vier posts per week is voldoende, mits elke post een rol heeft. Zonder rol wordt het een contentkalender; met rol wordt het een funnel. Daarom werkt dit plan met vier vaste contentfuncties die elke week terugkeren: probleem, expertise, bewijs en conversie. Je publiek hoeft niet iedere week een nieuw creatief format te zien. Het moet iedere week dezelfde commerciële belofte vanuit een andere hoek bevestigd krijgen.</w:t>
      </w:r>
    </w:p>
    <w:p>
      <w:pPr/>
      <w:r>
        <w:t>Probleemcontent zorgt voor herkenning. Expertisecontent zorgt voor geloofwaardigheid. Bewijscontent zorgt voor vertrouwen in het product. Conversiecontent vraagt expliciet om actie: een check, een reply, een DM of een klik. Door dit ritme consequent te herhalen, bouw je mentale beschikbaarheid op zonder dat je elke week opnieuw moet uitvinden wat je moet zeggen.</w:t>
      </w:r>
    </w:p>
    <w:p>
      <w:pPr>
        <w:pStyle w:val="Heading2"/>
      </w:pPr>
      <w:r>
        <w:t>Vaste contentfuncties per week</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1728"/>
            <w:shd w:fill="EAF0F5"/>
          </w:tcPr>
          <w:p>
            <w:pPr/>
            <w:r>
              <w:rPr>
                <w:b/>
                <w:color w:val="1C2D49"/>
              </w:rPr>
              <w:t>Type</w:t>
            </w:r>
          </w:p>
        </w:tc>
        <w:tc>
          <w:tcPr>
            <w:tcW w:type="dxa" w:w="2880"/>
            <w:shd w:fill="EAF0F5"/>
          </w:tcPr>
          <w:p>
            <w:pPr/>
            <w:r>
              <w:rPr>
                <w:b/>
                <w:color w:val="1C2D49"/>
              </w:rPr>
              <w:t>Wat het doet</w:t>
            </w:r>
          </w:p>
        </w:tc>
        <w:tc>
          <w:tcPr>
            <w:tcW w:type="dxa" w:w="4320"/>
            <w:shd w:fill="EAF0F5"/>
          </w:tcPr>
          <w:p>
            <w:pPr/>
            <w:r>
              <w:rPr>
                <w:b/>
                <w:color w:val="1C2D49"/>
              </w:rPr>
              <w:t>Typische CTA</w:t>
            </w:r>
          </w:p>
        </w:tc>
      </w:tr>
      <w:tr>
        <w:tc>
          <w:tcPr>
            <w:tcW w:type="dxa" w:w="1728"/>
            <w:vAlign w:val="center"/>
          </w:tcPr>
          <w:p>
            <w:pPr/>
            <w:r>
              <w:t>Probleem</w:t>
            </w:r>
          </w:p>
        </w:tc>
        <w:tc>
          <w:tcPr>
            <w:tcW w:type="dxa" w:w="2880"/>
            <w:vAlign w:val="center"/>
          </w:tcPr>
          <w:p>
            <w:pPr/>
            <w:r>
              <w:t>Trekt aandacht via herkenbare fout, misvatting of risico.</w:t>
            </w:r>
          </w:p>
        </w:tc>
        <w:tc>
          <w:tcPr>
            <w:tcW w:type="dxa" w:w="4320"/>
            <w:vAlign w:val="center"/>
          </w:tcPr>
          <w:p>
            <w:pPr/>
            <w:r>
              <w:t>“Herkenbaar?” / “Stuur DBA als je dit wilt checken.”</w:t>
            </w:r>
          </w:p>
        </w:tc>
      </w:tr>
      <w:tr>
        <w:tc>
          <w:tcPr>
            <w:tcW w:type="dxa" w:w="1728"/>
            <w:vAlign w:val="center"/>
          </w:tcPr>
          <w:p>
            <w:pPr/>
            <w:r>
              <w:t>Expertise</w:t>
            </w:r>
          </w:p>
        </w:tc>
        <w:tc>
          <w:tcPr>
            <w:tcW w:type="dxa" w:w="2880"/>
            <w:vAlign w:val="center"/>
          </w:tcPr>
          <w:p>
            <w:pPr/>
            <w:r>
              <w:t>Laat zien dat jij het veld begrijpt en niet alleen een tool pusht.</w:t>
            </w:r>
          </w:p>
        </w:tc>
        <w:tc>
          <w:tcPr>
            <w:tcW w:type="dxa" w:w="4320"/>
            <w:vAlign w:val="center"/>
          </w:tcPr>
          <w:p>
            <w:pPr/>
            <w:r>
              <w:t>“Ik zal hier komende dagen voorbeelden van delen.”</w:t>
            </w:r>
          </w:p>
        </w:tc>
      </w:tr>
      <w:tr>
        <w:tc>
          <w:tcPr>
            <w:tcW w:type="dxa" w:w="1728"/>
            <w:vAlign w:val="center"/>
          </w:tcPr>
          <w:p>
            <w:pPr/>
            <w:r>
              <w:t>Bewijs</w:t>
            </w:r>
          </w:p>
        </w:tc>
        <w:tc>
          <w:tcPr>
            <w:tcW w:type="dxa" w:w="2880"/>
            <w:vAlign w:val="center"/>
          </w:tcPr>
          <w:p>
            <w:pPr/>
            <w:r>
              <w:t>Toont product, screenshot, uitkomst of mini-case.</w:t>
            </w:r>
          </w:p>
        </w:tc>
        <w:tc>
          <w:tcPr>
            <w:tcW w:type="dxa" w:w="4320"/>
            <w:vAlign w:val="center"/>
          </w:tcPr>
          <w:p>
            <w:pPr/>
            <w:r>
              <w:t>“Wil je zien hoe dit eruitziet voor jouw opdracht?”</w:t>
            </w:r>
          </w:p>
        </w:tc>
      </w:tr>
      <w:tr>
        <w:tc>
          <w:tcPr>
            <w:tcW w:type="dxa" w:w="1728"/>
            <w:vAlign w:val="center"/>
          </w:tcPr>
          <w:p>
            <w:pPr/>
            <w:r>
              <w:t>Conversie</w:t>
            </w:r>
          </w:p>
        </w:tc>
        <w:tc>
          <w:tcPr>
            <w:tcW w:type="dxa" w:w="2880"/>
            <w:vAlign w:val="center"/>
          </w:tcPr>
          <w:p>
            <w:pPr/>
            <w:r>
              <w:t>Vraagt direct om actie of deelname.</w:t>
            </w:r>
          </w:p>
        </w:tc>
        <w:tc>
          <w:tcPr>
            <w:tcW w:type="dxa" w:w="4320"/>
            <w:vAlign w:val="center"/>
          </w:tcPr>
          <w:p>
            <w:pPr/>
            <w:r>
              <w:t>“Ik geef deze week 20 checks weg.” / “Hier kun je de one-time check doen.”</w:t>
            </w:r>
          </w:p>
        </w:tc>
      </w:tr>
    </w:tbl>
    <w:tbl>
      <w:tblPr>
        <w:tblW w:type="auto" w:w="0"/>
        <w:jc w:val="left"/>
        <w:tblLayout w:type="fixed"/>
        <w:tblLook w:firstColumn="1" w:firstRow="1" w:lastColumn="0" w:lastRow="0" w:noHBand="0" w:noVBand="1" w:val="04A0"/>
      </w:tblPr>
      <w:tblGrid>
        <w:gridCol w:w="8856"/>
      </w:tblGrid>
      <w:tr>
        <w:tc>
          <w:tcPr>
            <w:tcW w:type="dxa" w:w="9936"/>
            <w:shd w:fill="F7F7EF"/>
            <w:tcBorders>
              <w:left w:val="single" w:sz="10" w:color="DBDFE3"/>
              <w:top w:val="single" w:sz="10" w:color="DBDFE3"/>
              <w:right w:val="single" w:sz="10" w:color="DBDFE3"/>
              <w:bottom w:val="single" w:sz="10" w:color="DBDFE3"/>
            </w:tcBorders>
          </w:tcPr>
          <w:p>
            <w:pPr>
              <w:spacing w:after="40"/>
            </w:pPr>
            <w:r>
              <w:rPr>
                <w:b/>
                <w:color w:val="1C2D49"/>
                <w:sz w:val="23"/>
              </w:rPr>
              <w:t>Golden rule voor content</w:t>
            </w:r>
          </w:p>
          <w:p>
            <w:pPr>
              <w:spacing w:after="0"/>
            </w:pPr>
            <w:r>
              <w:t>Schrijf niet alsof je een productlancering doet. Schrijf alsof je iemand helpt om sneller te zien waar een opdrachttekst discussie gaat oproepen.</w:t>
            </w:r>
          </w:p>
        </w:tc>
      </w:tr>
    </w:tbl>
    <w:p>
      <w:pPr/>
      <w:r>
        <w:t>De 40 posts verderop in dit document zijn daarom niet alleen losse teksten maar geordend in een opbouw. De eerste reeks creëert bewustwording en eerste gesprekken. De tweede reeks bewijst productwaarde. De derde reeks lanceert referral en laat gebruikers meeverspreiden. De vierde reeks verdiept autoriteit en trekt de abonnementskant open.</w:t>
      </w:r>
    </w:p>
    <w:p>
      <w:pPr/>
      <w:r>
        <w:t>Je screenshots spelen hierin een grote rol. Gebruik ze niet als decoratie maar als bewijsstuk. Een screenshot moet altijd iets aantonen: het type risico, het verschil tussen input en output, de helderheid van aandachtspunten, of het feit dat de tool een bruikbaar werkdocument teruggeeft. Liefst krijgt elke screenshot een éénzinscaption die uitlegt wat de kijker ziet en waarom dat belangrijk is.</w:t>
      </w:r>
    </w:p>
    <w:p>
      <w:r>
        <w:br w:type="page"/>
      </w:r>
    </w:p>
    <w:p>
      <w:pPr>
        <w:pStyle w:val="Heading1"/>
      </w:pPr>
      <w:r>
        <w:t>14. De 40 LinkedIn-posts in chronologische volgorde</w:t>
      </w:r>
    </w:p>
    <w:p>
      <w:pPr/>
      <w:r>
        <w:t>De eerste 32 posts vormen je strikte 8-wekenritme van 4 posts per week. Posts 33 tot en met 40 zijn reserve- en schaalposts: die gebruik je als je doorloopt naar week 9 en 10, of je trekt ze naar voren zodra een bepaalde invalshoek bovengemiddeld goed presteert. Zo krijg je zowel discipline als flexibiliteit.</w:t>
      </w:r>
    </w:p>
    <w:p>
      <w:pPr/>
      <w:r>
        <w:t>Gebruik deze posts niet als star script maar als performancebibliotheek. Laat iedere post eindigen in één duidelijke actie: reactie, DM, klik of proefcheck. Voeg altijd een screenshot, mockup, mark-up of korte visual toe zodra de post over bewijs of product gaat. Voor probleemposts mag de tekst soms op zichzelf dragen, maar ook daar kan een simpele beeldkaart het stop-effect verhogen.</w:t>
      </w:r>
    </w:p>
    <w:p>
      <w:pPr>
        <w:pStyle w:val="Heading3"/>
      </w:pPr>
      <w:r>
        <w:t>Post 1 — week 1: De meeste zzp’ers merken DBA-risico pas als het gesprek al lastig is</w:t>
      </w:r>
    </w:p>
    <w:p>
      <w:pPr/>
      <w:r>
        <w:t>Doel: Herkenning en commentgedrag opwekken</w:t>
      </w:r>
    </w:p>
    <w:p>
      <w:pPr/>
      <w:r>
        <w:t>Tekst:</w:t>
      </w:r>
    </w:p>
    <w:p>
      <w:pPr>
        <w:spacing w:after="120" w:line="264" w:lineRule="auto"/>
        <w:ind w:left="360" w:right="144"/>
      </w:pPr>
      <w:r>
        <w:rPr>
          <w:i w:val="0"/>
        </w:rPr>
        <w:t>De meeste zzp’ers hebben niet per se een slecht aanbod. Wat vaak wél zwak is, is de opdrachtomschrijving waarmee ze het gesprek ingaan.</w:t>
        <w:br/>
        <w:br/>
        <w:t>En juist daar gaat het mis.</w:t>
        <w:br/>
        <w:br/>
        <w:t>Niet omdat één zin je hele opdracht onderuit haalt, maar omdat vage formuleringen discussie oproepen op precies de verkeerde momenten: bij een opdrachtgever, intermediair, inkoper of jurist.</w:t>
        <w:br/>
        <w:br/>
        <w:t>Veel mensen zien dat pas als het gesprek al stroef loopt.</w:t>
        <w:br/>
        <w:br/>
        <w:t>Ik ben daarom DBA Kompas aan het bouwen: een tool die een opdrachtomschrijving analyseert op signalen die vragen oproepen, en daar concrete aandachtspunten en verbeterteksten bij geeft.</w:t>
        <w:br/>
        <w:br/>
        <w:t>Niet om juridisch advies te vervangen. Wel om sneller te zien waar je tekst je zwakker maakt dan nodig is.</w:t>
        <w:br/>
        <w:br/>
        <w:t>Herken je dit? Dan ben ik benieuwd: check jij je opdrachtteksten nu vooral op gevoel, of werk je met een vast kader?</w:t>
      </w:r>
    </w:p>
    <w:p>
      <w:pPr/>
      <w:r>
        <w:t>CTA: Vraag om reactie in comments of DM met “DBA”.</w:t>
      </w:r>
    </w:p>
    <w:p>
      <w:pPr/>
      <w:r>
        <w:t>Visual/screenshot: Eenvoudige tekstpost of visuele kaart met de zin: “Te laat zien = te laat reageren.”</w:t>
      </w:r>
    </w:p>
    <w:p>
      <w:pPr/>
      <w:r>
        <w:t>Notitie voor plaatsing: Plaats zonder link. Doel is interactie en signaal verzamelen.</w:t>
      </w:r>
    </w:p>
    <w:p>
      <w:pPr>
        <w:pStyle w:val="Heading3"/>
      </w:pPr>
      <w:r>
        <w:t>Post 2 — week 1: Onduidelijke opdrachten kosten niet alleen tijd, maar ook onderhandelingskracht</w:t>
      </w:r>
    </w:p>
    <w:p>
      <w:pPr/>
      <w:r>
        <w:t>Doel: Probleem verdiepen en businessimpact laten voelen</w:t>
      </w:r>
    </w:p>
    <w:p>
      <w:pPr/>
      <w:r>
        <w:t>Tekst:</w:t>
      </w:r>
    </w:p>
    <w:p>
      <w:pPr>
        <w:spacing w:after="120" w:line="264" w:lineRule="auto"/>
        <w:ind w:left="360" w:right="144"/>
      </w:pPr>
      <w:r>
        <w:rPr>
          <w:i w:val="0"/>
        </w:rPr>
        <w:t>Een onduidelijke opdrachtomschrijving zorgt niet alleen voor extra uitleg. Hij verschuift ook de machtsbalans.</w:t>
        <w:br/>
        <w:br/>
        <w:t>Waarom?</w:t>
        <w:br/>
        <w:br/>
        <w:t>Omdat degene met de scherpste formulering meestal ook degene is die het frame van het gesprek bepaalt.</w:t>
        <w:br/>
        <w:br/>
        <w:t>Als jouw opdrachttekst te algemeen is, wordt het gesprek snel reactief. Je bent dan niet meer bezig met het neerzetten van een sterke opdracht, maar met het wegnemen van twijfel.</w:t>
        <w:br/>
        <w:br/>
        <w:t>Dat kost tijd. Maar belangrijker: het kost positie.</w:t>
        <w:br/>
        <w:br/>
        <w:t>Vooral bij IT-zzp en in het publiek domein zie ik dat hier veel onnodige ruis ontstaat.</w:t>
        <w:br/>
        <w:br/>
        <w:t>Daarom geloof ik dat een goede check vóór het gesprek vaak meer oplevert dan nóg een ronde uitleg achteraf.</w:t>
        <w:br/>
        <w:br/>
        <w:t>Ik deel de komende weken voorbeelden van zinnen die ogenschijnlijk prima lijken, maar toch onnodig veel vragen oproepen.</w:t>
        <w:br/>
        <w:br/>
        <w:t>Als je wilt, stuur ik je er één in DM.</w:t>
      </w:r>
    </w:p>
    <w:p>
      <w:pPr/>
      <w:r>
        <w:t>CTA: CTA: “Stuur voorbeeld” in de comments of via DM.</w:t>
      </w:r>
    </w:p>
    <w:p>
      <w:pPr/>
      <w:r>
        <w:t>Visual/screenshot: Visual met drie woorden: tijd, twijfel, positie.</w:t>
      </w:r>
    </w:p>
    <w:p>
      <w:pPr/>
      <w:r>
        <w:t>Notitie voor plaatsing: Gebruik dit om DM-gesprekken te openen zonder hard te verkopen.</w:t>
      </w:r>
    </w:p>
    <w:p>
      <w:pPr>
        <w:pStyle w:val="Heading3"/>
      </w:pPr>
      <w:r>
        <w:t>Post 3 — week 1: Eén zin die IT-zzp’ers vaak te vaag laten</w:t>
      </w:r>
    </w:p>
    <w:p>
      <w:pPr/>
      <w:r>
        <w:t>Doel: Nichefocus op IT-zzp’, praktisch bruikbaar</w:t>
      </w:r>
    </w:p>
    <w:p>
      <w:pPr/>
      <w:r>
        <w:t>Tekst:</w:t>
      </w:r>
    </w:p>
    <w:p>
      <w:pPr>
        <w:spacing w:after="120" w:line="264" w:lineRule="auto"/>
        <w:ind w:left="360" w:right="144"/>
      </w:pPr>
      <w:r>
        <w:rPr>
          <w:i w:val="0"/>
        </w:rPr>
        <w:t>Een zin die ik in IT-opdrachten vaak zie:</w:t>
        <w:br/>
        <w:br/>
        <w:t>“Ik ondersteun het team bij de verdere ontwikkeling van het platform.”</w:t>
        <w:br/>
        <w:br/>
        <w:t>Op het eerste gezicht lijkt daar niets mis mee.</w:t>
        <w:br/>
        <w:br/>
        <w:t>Maar dit soort formulering zegt vaak te weinig over resultaat, afbakening, autonomie en verantwoordelijkheid.</w:t>
        <w:br/>
        <w:br/>
        <w:t>En precies daardoor nodigt zo’n zin uit tot doorvragen.</w:t>
        <w:br/>
        <w:br/>
        <w:t>Wat lever je dan concreet op?</w:t>
        <w:br/>
        <w:t>Waar eindigt jouw verantwoordelijkheid?</w:t>
        <w:br/>
        <w:t>Welke ruimte heb je in aanpak en planning?</w:t>
        <w:br/>
        <w:br/>
        <w:t>Een betere opdrachtomschrijving hoeft niet juridisch te klinken. Ze moet vooral concreter zijn.</w:t>
        <w:br/>
        <w:br/>
        <w:t>Dat is precies het soort signaal dat ik met DBA Kompas zichtbaar probeer te maken: niet alleen wat vaag is, maar ook hoe je het scherper maakt.</w:t>
        <w:br/>
        <w:br/>
        <w:t>Als jij in IT werkt en een voorbeeldzin hebt waarvan je twijfelt of die sterk genoeg is, stuur hem gerust. Ik gebruik geanonimiseerde voorbeelden in volgende posts.</w:t>
      </w:r>
    </w:p>
    <w:p>
      <w:pPr/>
      <w:r>
        <w:t>CTA: CTA: nodig uit om een voorbeeldzin te sturen.</w:t>
      </w:r>
    </w:p>
    <w:p>
      <w:pPr/>
      <w:r>
        <w:t>Visual/screenshot: Screenshot van gemarkeerde voorbeeldzin met annotations.</w:t>
      </w:r>
    </w:p>
    <w:p>
      <w:pPr/>
      <w:r>
        <w:t>Notitie voor plaatsing: Perfecte post om IT-zzp’ers te targeten en screenshots later te hergebruiken.</w:t>
      </w:r>
    </w:p>
    <w:p>
      <w:pPr>
        <w:pStyle w:val="Heading3"/>
      </w:pPr>
      <w:r>
        <w:t>Post 4 — week 1: Ik zoek 20 mensen die DBA Kompas willen testen</w:t>
      </w:r>
    </w:p>
    <w:p>
      <w:pPr/>
      <w:r>
        <w:t>Doel: Eerste testers / founder coupons</w:t>
      </w:r>
    </w:p>
    <w:p>
      <w:pPr/>
      <w:r>
        <w:t>Tekst:</w:t>
      </w:r>
    </w:p>
    <w:p>
      <w:pPr>
        <w:spacing w:after="120" w:line="264" w:lineRule="auto"/>
        <w:ind w:left="360" w:right="144"/>
      </w:pPr>
      <w:r>
        <w:rPr>
          <w:i w:val="0"/>
        </w:rPr>
        <w:t>Ik zoek deze week 20 zelfstandigen die een echte opdrachtomschrijving willen laten testen.</w:t>
        <w:br/>
        <w:br/>
        <w:t>Niet als vrijblijvende “kijk eens wat leuk”, maar om mij te helpen zien waar de tool nu al direct waarde geeft en waar de uitleg nog scherper moet.</w:t>
        <w:br/>
        <w:br/>
        <w:t>Wat je krijgt:</w:t>
        <w:br/>
        <w:t>- een check van je opdrachtomschrijving</w:t>
        <w:br/>
        <w:t>- aandachtspunten die discussie kunnen oproepen</w:t>
        <w:br/>
        <w:t>- suggesties om je tekst sterker te maken</w:t>
        <w:br/>
        <w:br/>
        <w:t>Wat ik van jou vraag:</w:t>
        <w:br/>
        <w:t>- eerlijke feedback</w:t>
        <w:br/>
        <w:t>- één concrete opmerking over wat duidelijk was en wat niet</w:t>
        <w:br/>
        <w:br/>
        <w:t>Ik richt me nu vooral op IT-zzp’ers en zzp’ers in het publiek domein.</w:t>
        <w:br/>
        <w:br/>
        <w:t>Als je wilt meedoen, stuur me “TEST” in DM. Ik geef de eerste 20 mensen een founder coupon. Daarna gaat de normale entry via de one-time check lopen.</w:t>
      </w:r>
    </w:p>
    <w:p>
      <w:pPr/>
      <w:r>
        <w:t>CTA: CTA: DM met “TEST”.</w:t>
      </w:r>
    </w:p>
    <w:p>
      <w:pPr/>
      <w:r>
        <w:t>Visual/screenshot: Founder coupon visual met subtiele urgentie.</w:t>
      </w:r>
    </w:p>
    <w:p>
      <w:pPr/>
      <w:r>
        <w:t>Notitie voor plaatsing: Gebruik schaarste; reageer snel op DM’s om momentum te houden.</w:t>
      </w:r>
    </w:p>
    <w:p>
      <w:pPr>
        <w:pStyle w:val="Heading3"/>
      </w:pPr>
      <w:r>
        <w:t>Post 5 — week 2: Wat opdrachtgevers geruststelt is vaak verrassend simpel</w:t>
      </w:r>
    </w:p>
    <w:p>
      <w:pPr/>
      <w:r>
        <w:t>Doel: Waarde voor zowel zzp’er als opdrachtgever tonen</w:t>
      </w:r>
    </w:p>
    <w:p>
      <w:pPr/>
      <w:r>
        <w:t>Tekst:</w:t>
      </w:r>
    </w:p>
    <w:p>
      <w:pPr>
        <w:spacing w:after="120" w:line="264" w:lineRule="auto"/>
        <w:ind w:left="360" w:right="144"/>
      </w:pPr>
      <w:r>
        <w:rPr>
          <w:i w:val="0"/>
        </w:rPr>
        <w:t>Wat opdrachtgevers vaak willen, is niet per se méér tekst.</w:t>
        <w:br/>
        <w:br/>
        <w:t>Ze willen minder ambiguïteit.</w:t>
        <w:br/>
        <w:br/>
        <w:t>Dus niet een lange opdrachtomschrijving vol managementtaal, maar een tekst waarin helder is:</w:t>
        <w:br/>
        <w:t>- wat het resultaat is</w:t>
        <w:br/>
        <w:t>- wat jouw rol is</w:t>
        <w:br/>
        <w:t>- wat je niet doet</w:t>
        <w:br/>
        <w:t>- hoe verantwoordelijkheid en beoordeling zijn ingericht</w:t>
        <w:br/>
        <w:br/>
        <w:t>Dat klinkt simpel, maar veel opdrachtomschrijvingen missen juist op die punten scherpte.</w:t>
        <w:br/>
        <w:br/>
        <w:t>Daarom geloof ik niet in generieke templates als wondermiddel. Je moet eerst zien waar de ruis zit.</w:t>
        <w:br/>
        <w:br/>
        <w:t>Met DBA Kompas wil ik precies dat inzicht sneller geven.</w:t>
        <w:br/>
        <w:br/>
        <w:t>Voor zzp’ers is dat waardevol omdat je sterker het gesprek ingaat. Voor opdrachtgevers is het waardevol omdat je minder losse interpretatie overhoudt.</w:t>
        <w:br/>
        <w:br/>
        <w:t>Als je wilt, deel ik volgende week een voor/na-voorbeeld van een tekst die op papier prima leek, maar in de praktijk te veel open liet.</w:t>
      </w:r>
    </w:p>
    <w:p>
      <w:pPr/>
      <w:r>
        <w:t>CTA: CTA: laat mensen reageren met “voor/na”.</w:t>
      </w:r>
    </w:p>
    <w:p>
      <w:pPr/>
      <w:r>
        <w:t>Visual/screenshot: Carrousel met 4 bullets: resultaat, rol, grens, beoordeling.</w:t>
      </w:r>
    </w:p>
    <w:p>
      <w:pPr/>
      <w:r>
        <w:t>Notitie voor plaatsing: Goede brug naar een voor/na-post en naar opdrachtgever/intermediair doelgroep.</w:t>
      </w:r>
    </w:p>
    <w:p>
      <w:pPr>
        <w:pStyle w:val="Heading3"/>
      </w:pPr>
      <w:r>
        <w:t>Post 6 — week 2: Voor/na: zo wordt een opdrachttekst concreter zonder juridisch te klinken</w:t>
      </w:r>
    </w:p>
    <w:p>
      <w:pPr/>
      <w:r>
        <w:t>Doel: Bewijscontent met product-achtige output</w:t>
      </w:r>
    </w:p>
    <w:p>
      <w:pPr/>
      <w:r>
        <w:t>Tekst:</w:t>
      </w:r>
    </w:p>
    <w:p>
      <w:pPr>
        <w:spacing w:after="120" w:line="264" w:lineRule="auto"/>
        <w:ind w:left="360" w:right="144"/>
      </w:pPr>
      <w:r>
        <w:rPr>
          <w:i w:val="0"/>
        </w:rPr>
        <w:t>Ik vind dat veel mensen het woord “scherper” gebruiken zonder te laten zien wat ze bedoelen.</w:t>
        <w:br/>
        <w:br/>
        <w:t>Dus hier is een simpel voorbeeld.</w:t>
        <w:br/>
        <w:br/>
        <w:t>Voor:</w:t>
        <w:br/>
        <w:t>“Ik help de organisatie met de implementatie van een nieuw systeem.”</w:t>
        <w:br/>
        <w:br/>
        <w:t>Na:</w:t>
        <w:br/>
        <w:t>“Ik lever een implementatieplan en een werkende eerste oplevering op voor [scope], inclusief afstemming over acceptatiecriteria en overdracht van de afgesproken onderdelen.”</w:t>
        <w:br/>
        <w:br/>
        <w:t>Is dit perfect? Nee.</w:t>
        <w:br/>
        <w:t>Maar het is wel concreter over resultaat, scope en oplevering.</w:t>
        <w:br/>
        <w:br/>
        <w:t>Dat is waar DBA Kompas op let: niet op grootspraak, wel op duidelijkheid.</w:t>
        <w:br/>
        <w:br/>
        <w:t>Ik ga de komende tijd vaker dit soort mini-voor/na’s delen, omdat je pas echt snapt wat een check waard is als je ziet wat er verandert.</w:t>
        <w:br/>
        <w:br/>
        <w:t>Wil je dat ik een echte geanonimiseerde case van een IT-opdracht laat zien? Reageer met “case”.</w:t>
      </w:r>
    </w:p>
    <w:p>
      <w:pPr/>
      <w:r>
        <w:t>CTA: CTA: vraag om “case”.</w:t>
      </w:r>
    </w:p>
    <w:p>
      <w:pPr/>
      <w:r>
        <w:t>Visual/screenshot: Voor/na-card of korte screenshotreeks.</w:t>
      </w:r>
    </w:p>
    <w:p>
      <w:pPr/>
      <w:r>
        <w:t>Notitie voor plaatsing: Gebruik deze post om screenshots van productoutput later logisch te introduceren.</w:t>
      </w:r>
    </w:p>
    <w:p>
      <w:pPr>
        <w:pStyle w:val="Heading3"/>
      </w:pPr>
      <w:r>
        <w:t>Post 7 — week 2: Publiek domein voelt soms veilig — tot de tekst vragen oproept</w:t>
      </w:r>
    </w:p>
    <w:p>
      <w:pPr/>
      <w:r>
        <w:t>Doel: Publiek-domeinsegment aanspreken</w:t>
      </w:r>
    </w:p>
    <w:p>
      <w:pPr/>
      <w:r>
        <w:t>Tekst:</w:t>
      </w:r>
    </w:p>
    <w:p>
      <w:pPr>
        <w:spacing w:after="120" w:line="264" w:lineRule="auto"/>
        <w:ind w:left="360" w:right="144"/>
      </w:pPr>
      <w:r>
        <w:rPr>
          <w:i w:val="0"/>
        </w:rPr>
        <w:t>Ik spreek regelmatig zelfstandigen die denken: “In het publiek domein wordt hier toch al extra op gelet, dus het zal wel goed zitten.”</w:t>
        <w:br/>
        <w:br/>
        <w:t>Maar juist daar zie ik vaak het omgekeerde.</w:t>
        <w:br/>
        <w:br/>
        <w:t>Niet omdat de opdracht per se fout is, maar omdat formuleringen rond rol, sturing, afbakening en duur extra kritisch worden gelezen.</w:t>
        <w:br/>
        <w:br/>
        <w:t>Als de tekst dan te algemeen is, ontstaat onnodig veel discussie.</w:t>
        <w:br/>
        <w:br/>
        <w:t>Daarom ga ik DBA Kompas ook nadrukkelijk testen op opdrachten in en rond het publiek domein.</w:t>
        <w:br/>
        <w:br/>
        <w:t>Niet om te roepen dat alles onveilig is.</w:t>
        <w:br/>
        <w:t>Wel om sneller te laten zien waar je tekst vragen oproept en hoe je die eerder kunt tackelen.</w:t>
        <w:br/>
        <w:br/>
        <w:t>Werk jij als zelfstandige in of voor publieke organisaties? Dan ben ik benieuwd waar jij het meeste gedoe verwacht: inhuur, tekst, beoordeling, of interne interpretatie?</w:t>
      </w:r>
    </w:p>
    <w:p>
      <w:pPr/>
      <w:r>
        <w:t>CTA: CTA: vraag waar het meeste gedoe zit.</w:t>
      </w:r>
    </w:p>
    <w:p>
      <w:pPr/>
      <w:r>
        <w:t>Visual/screenshot: Visual met titel: “Publiek domein ≠ automatisch duidelijk”.</w:t>
      </w:r>
    </w:p>
    <w:p>
      <w:pPr/>
      <w:r>
        <w:t>Notitie voor plaatsing: Helpt om een tweede startsegment op te bouwen zonder te verbreden naar “algemeen”.</w:t>
      </w:r>
    </w:p>
    <w:p>
      <w:pPr>
        <w:pStyle w:val="Heading3"/>
      </w:pPr>
      <w:r>
        <w:t>Post 8 — week 2: Waarom ik DBA Kompas aan het bouwen ben</w:t>
      </w:r>
    </w:p>
    <w:p>
      <w:pPr/>
      <w:r>
        <w:t>Doel: Persoonlijk verhaal en vertrouwen</w:t>
      </w:r>
    </w:p>
    <w:p>
      <w:pPr/>
      <w:r>
        <w:t>Tekst:</w:t>
      </w:r>
    </w:p>
    <w:p>
      <w:pPr>
        <w:spacing w:after="120" w:line="264" w:lineRule="auto"/>
        <w:ind w:left="360" w:right="144"/>
      </w:pPr>
      <w:r>
        <w:rPr>
          <w:i w:val="0"/>
        </w:rPr>
        <w:t>Ik bouw DBA Kompas niet omdat er behoefte is aan nóg een AI-tool.</w:t>
        <w:br/>
        <w:br/>
        <w:t>Ik bouw het omdat veel zelfstandigen pas laat merken waar hun opdrachtomschrijving zwak is.</w:t>
        <w:br/>
        <w:br/>
        <w:t>En tegen die tijd ben je vaak al bezig met uitleggen, herstellen of inleveren op positie.</w:t>
        <w:br/>
        <w:br/>
        <w:t>Ik geloof dat er ruimte is voor iets praktischers:</w:t>
        <w:br/>
        <w:t>geen juridisch rookgordijn,</w:t>
        <w:br/>
        <w:t>geen grootse claims,</w:t>
        <w:br/>
        <w:t>wel sneller inzicht in waar een tekst vragen oproept.</w:t>
        <w:br/>
        <w:br/>
        <w:t>Dat is precies waar ik nu aan werk.</w:t>
        <w:br/>
        <w:br/>
        <w:t>Dus als je mij hier de komende tijd ziet posten over opdrachtomschrijvingen, voorbeelden, risico’s en herschreven tekst: dat is niet omdat ik “content wil doen”. Het is omdat ik de tool wil aanscherpen op echte situaties.</w:t>
        <w:br/>
        <w:br/>
        <w:t>Volgende week laat ik een eerste screenshot zien van hoe een analyse eruitziet.</w:t>
      </w:r>
    </w:p>
    <w:p>
      <w:pPr/>
      <w:r>
        <w:t>CTA: CTA: nodig mensen uit om mee te kijken en te reageren.</w:t>
      </w:r>
    </w:p>
    <w:p>
      <w:pPr/>
      <w:r>
        <w:t>Visual/screenshot: Founder selfie/werkbeeld of eenvoudige build-in-public visual.</w:t>
      </w:r>
    </w:p>
    <w:p>
      <w:pPr/>
      <w:r>
        <w:t>Notitie voor plaatsing: Belangrijk voor vertrouwen en voor jouw belangenverstrengelingspositie: je bent aan het bouwen en testen, niet hard aan het verkopen.</w:t>
      </w:r>
    </w:p>
    <w:p>
      <w:pPr>
        <w:pStyle w:val="Heading3"/>
      </w:pPr>
      <w:r>
        <w:t>Post 9 — week 3: Drie signalen dat je opdrachttekst waarschijnlijk discussie gaat oproepen</w:t>
      </w:r>
    </w:p>
    <w:p>
      <w:pPr/>
      <w:r>
        <w:t>Doel: Educatie en saved-post waarde</w:t>
      </w:r>
    </w:p>
    <w:p>
      <w:pPr/>
      <w:r>
        <w:t>Tekst:</w:t>
      </w:r>
    </w:p>
    <w:p>
      <w:pPr>
        <w:spacing w:after="120" w:line="264" w:lineRule="auto"/>
        <w:ind w:left="360" w:right="144"/>
      </w:pPr>
      <w:r>
        <w:rPr>
          <w:i w:val="0"/>
        </w:rPr>
        <w:t>Er zijn tientallen details waar je naar kunt kijken, maar drie signalen zijn opvallend vaak de bron van ruis:</w:t>
        <w:br/>
        <w:br/>
        <w:t>1. Het resultaat ontbreekt of blijft impliciet.</w:t>
        <w:br/>
        <w:t>2. De tekst zegt wel wat je doet, maar niet waar jouw verantwoordelijkheid eindigt.</w:t>
        <w:br/>
        <w:t>3. De opdracht beschrijft samenwerking, maar niet hoe autonomie en beoordeling zijn ingericht.</w:t>
        <w:br/>
        <w:br/>
        <w:t>Dat wil niet zeggen dat je opdracht “fout” is.</w:t>
        <w:br/>
        <w:t>Het betekent wel dat je tekst waarschijnlijk doorvragen oproept.</w:t>
        <w:br/>
        <w:br/>
        <w:t>En hoe later dat gebeurt, hoe minder prettig het gesprek meestal wordt.</w:t>
        <w:br/>
        <w:br/>
        <w:t>Ik ben bezig om deze signalen in DBA Kompas snel zichtbaar te maken, samen met concrete verbeterpunten.</w:t>
        <w:br/>
        <w:br/>
        <w:t>Als dit nuttig is, bewaar deze post even. Ik ga er per signaal een voorbeeld van delen.</w:t>
      </w:r>
    </w:p>
    <w:p>
      <w:pPr/>
      <w:r>
        <w:t>CTA: CTA: vraag mensen de post op te slaan of te delen.</w:t>
      </w:r>
    </w:p>
    <w:p>
      <w:pPr/>
      <w:r>
        <w:t>Visual/screenshot: Checklist-visual 1-2-3.</w:t>
      </w:r>
    </w:p>
    <w:p>
      <w:pPr/>
      <w:r>
        <w:t>Notitie voor plaatsing: Sterke autoriteitspost; ideaal voor saves.</w:t>
      </w:r>
    </w:p>
    <w:p>
      <w:pPr>
        <w:pStyle w:val="Heading3"/>
      </w:pPr>
      <w:r>
        <w:t>Post 10 — week 3: Wat deze analyse wel en niet doet</w:t>
      </w:r>
    </w:p>
    <w:p>
      <w:pPr/>
      <w:r>
        <w:t>Doel: Objection handling en verwachtingsmanagement</w:t>
      </w:r>
    </w:p>
    <w:p>
      <w:pPr/>
      <w:r>
        <w:t>Tekst:</w:t>
      </w:r>
    </w:p>
    <w:p>
      <w:pPr>
        <w:spacing w:after="120" w:line="264" w:lineRule="auto"/>
        <w:ind w:left="360" w:right="144"/>
      </w:pPr>
      <w:r>
        <w:rPr>
          <w:i w:val="0"/>
        </w:rPr>
        <w:t>Belangrijk: DBA Kompas is geen juridisch advieskanaal.</w:t>
        <w:br/>
        <w:br/>
        <w:t>De waarde zit ergens anders.</w:t>
        <w:br/>
        <w:br/>
        <w:t>De tool helpt je sneller te zien waar een opdrachtomschrijving vragen oproept, welke punten aandacht vragen en hoe je je tekst concreter kunt maken.</w:t>
        <w:br/>
        <w:br/>
        <w:t>Dus niet:</w:t>
        <w:br/>
        <w:t>- bindende conclusies</w:t>
        <w:br/>
        <w:t>- absolute zekerheid</w:t>
        <w:br/>
        <w:t>- “DBA-proof” claims</w:t>
        <w:br/>
        <w:br/>
        <w:t>Wel:</w:t>
        <w:br/>
        <w:t>- een indicatie van waar de tekst spanning oproept</w:t>
        <w:br/>
        <w:t>- een praktisch vertrekpunt voor een beter gesprek</w:t>
        <w:br/>
        <w:t>- een herschreven opdrachtbrief als werkdocument</w:t>
        <w:br/>
        <w:br/>
        <w:t>Ik vind het belangrijk om daar helder over te zijn, juist omdat veel tools te groot praten.</w:t>
        <w:br/>
        <w:br/>
        <w:t>Als jij wilt testen hoe bruikbaar zo’n analyse in de praktijk is, laat het me weten. Ik ben vooral benieuwd of de uitkomst je helpt om sneller te handelen.</w:t>
      </w:r>
    </w:p>
    <w:p>
      <w:pPr/>
      <w:r>
        <w:t>CTA: CTA: nodig uit om te testen, niet om blind te geloven.</w:t>
      </w:r>
    </w:p>
    <w:p>
      <w:pPr/>
      <w:r>
        <w:t>Visual/screenshot: Clean explainer card: wel / niet.</w:t>
      </w:r>
    </w:p>
    <w:p>
      <w:pPr/>
      <w:r>
        <w:t>Notitie voor plaatsing: Deze post verhoogt vertrouwen en voorkomt verkeerde verwachtingen in DM’s.</w:t>
      </w:r>
    </w:p>
    <w:p>
      <w:pPr>
        <w:pStyle w:val="Heading3"/>
      </w:pPr>
      <w:r>
        <w:t>Post 11 — week 3: Eerste screenshot: zo ziet een analyse eruit</w:t>
      </w:r>
    </w:p>
    <w:p>
      <w:pPr/>
      <w:r>
        <w:t>Doel: Bewijs leveren</w:t>
      </w:r>
    </w:p>
    <w:p>
      <w:pPr/>
      <w:r>
        <w:t>Tekst:</w:t>
      </w:r>
    </w:p>
    <w:p>
      <w:pPr>
        <w:spacing w:after="120" w:line="264" w:lineRule="auto"/>
        <w:ind w:left="360" w:right="144"/>
      </w:pPr>
      <w:r>
        <w:rPr>
          <w:i w:val="0"/>
        </w:rPr>
        <w:t>Zoals beloofd: een eerste blik op hoe een analyse in DBA Kompas eruitziet.</w:t>
        <w:br/>
        <w:br/>
        <w:t>Wat ik belangrijk vind, is dat een gebruiker niet verdrinkt in tekst.</w:t>
        <w:br/>
        <w:t>Je moet snel kunnen zien:</w:t>
        <w:br/>
        <w:t>- waar spanning zit</w:t>
        <w:br/>
        <w:t>- welke onderdelen aandacht vragen</w:t>
        <w:br/>
        <w:t>- welke verbeteringen logisch zijn</w:t>
        <w:br/>
        <w:br/>
        <w:t>Daarom is de output niet alleen een algemene conclusie, maar opgebouwd uit concrete aandachtspunten en vervolgacties.</w:t>
        <w:br/>
        <w:br/>
        <w:t>Voor mij is dit een van de belangrijkste proof-points van de tool: niet alleen signaleren, maar structureren.</w:t>
        <w:br/>
        <w:br/>
        <w:t>Ik deel de komende dagen nog een screenshot van de verbeterpunten en de herschreven opdrachtbrief.</w:t>
        <w:br/>
        <w:br/>
        <w:t>Als je wilt dat ik een geanonimiseerde case laat zien in plaats van een demo, stuur me dan een DM. Dan pak ik liever een echte situatie.</w:t>
      </w:r>
    </w:p>
    <w:p>
      <w:pPr/>
      <w:r>
        <w:t>CTA: CTA: DM voor geanonimiseerde case.</w:t>
      </w:r>
    </w:p>
    <w:p>
      <w:pPr/>
      <w:r>
        <w:t>Visual/screenshot: Screenshot van analyse-overzicht.</w:t>
      </w:r>
    </w:p>
    <w:p>
      <w:pPr/>
      <w:r>
        <w:t>Notitie voor plaatsing: Belangrijk: zet een caption of markering op de screenshot, zodat mensen in 2 seconden snappen waar ze naar kijken.</w:t>
      </w:r>
    </w:p>
    <w:p>
      <w:pPr>
        <w:pStyle w:val="Heading3"/>
      </w:pPr>
      <w:r>
        <w:t>Post 12 — week 3: Ik geef nog steeds gratis checks weg, maar niet meer lang</w:t>
      </w:r>
    </w:p>
    <w:p>
      <w:pPr/>
      <w:r>
        <w:t>Doel: Conversiepost met lichte urgentie</w:t>
      </w:r>
    </w:p>
    <w:p>
      <w:pPr/>
      <w:r>
        <w:t>Tekst:</w:t>
      </w:r>
    </w:p>
    <w:p>
      <w:pPr>
        <w:spacing w:after="120" w:line="264" w:lineRule="auto"/>
        <w:ind w:left="360" w:right="144"/>
      </w:pPr>
      <w:r>
        <w:rPr>
          <w:i w:val="0"/>
        </w:rPr>
        <w:t>Kleine update:</w:t>
        <w:br/>
        <w:br/>
        <w:t>Ik geef nog steeds gratis checks weg aan een beperkte groep testers, maar ik wil die fase niet eindeloos open laten staan.</w:t>
        <w:br/>
        <w:br/>
        <w:t>Waarom niet?</w:t>
        <w:br/>
        <w:t>Omdat ik snel wil zien welke route het beste werkt:</w:t>
        <w:br/>
        <w:t>- gratis instap via founder coupon</w:t>
        <w:br/>
        <w:t>- referral check</w:t>
        <w:br/>
        <w:t>- of directe one-time check</w:t>
        <w:br/>
        <w:br/>
        <w:t>Als jij wilt meekijken terwijl ik dit aanscherp, stuur me vandaag of morgen even “CHECK” in DM.</w:t>
        <w:br/>
        <w:br/>
        <w:t>Ik richt me nu vooral op:</w:t>
        <w:br/>
        <w:t>- IT-zzp’ers</w:t>
        <w:br/>
        <w:t>- zelfstandigen in het publiek domein</w:t>
        <w:br/>
        <w:t>- mensen met een concrete opdrachttekst waar ze op korte termijn iets mee moeten</w:t>
        <w:br/>
        <w:br/>
        <w:t>Heb je nu geen opdracht, maar wil je wel volgen hoe ik dit opbouw? Dan is dat ook prima. Ik ga de learnings hier open delen.</w:t>
      </w:r>
    </w:p>
    <w:p>
      <w:pPr/>
      <w:r>
        <w:t>CTA: CTA: DM met “CHECK”.</w:t>
      </w:r>
    </w:p>
    <w:p>
      <w:pPr/>
      <w:r>
        <w:t>Visual/screenshot: Founder coupon / limited spots visual.</w:t>
      </w:r>
    </w:p>
    <w:p>
      <w:pPr/>
      <w:r>
        <w:t>Notitie voor plaatsing: Gebruik deze post als brug tussen gratis instap en de latere referral-launch.</w:t>
      </w:r>
    </w:p>
    <w:p>
      <w:pPr>
        <w:pStyle w:val="Heading3"/>
      </w:pPr>
      <w:r>
        <w:t>Post 13 — week 4: Vrijheid in je opdracht is niet hetzelfde als duidelijkheid in je tekst</w:t>
      </w:r>
    </w:p>
    <w:p>
      <w:pPr/>
      <w:r>
        <w:t>Doel: Inhoudelijke nuance en expertise</w:t>
      </w:r>
    </w:p>
    <w:p>
      <w:pPr/>
      <w:r>
        <w:t>Tekst:</w:t>
      </w:r>
    </w:p>
    <w:p>
      <w:pPr>
        <w:spacing w:after="120" w:line="264" w:lineRule="auto"/>
        <w:ind w:left="360" w:right="144"/>
      </w:pPr>
      <w:r>
        <w:rPr>
          <w:i w:val="0"/>
        </w:rPr>
        <w:t>Veel zelfstandigen redeneren ongeveer zo:</w:t>
        <w:br/>
        <w:br/>
        <w:t>“Ik heb vrijheid in uitvoering, dus het zit wel goed.”</w:t>
        <w:br/>
        <w:br/>
        <w:t>Maar vrijheid in de praktijk betekent niet automatisch dat je opdrachttekst dat ook helder laat zien.</w:t>
        <w:br/>
        <w:br/>
        <w:t>En daar gaat het vaak mis.</w:t>
        <w:br/>
        <w:br/>
        <w:t>Je kunt een prima opdracht hebben en toch een tekst gebruiken die te algemeen, te intern of te impliciet is.</w:t>
        <w:br/>
        <w:br/>
        <w:t>Daarom vind ik het gevaarlijk om alleen op gevoel te varen.</w:t>
        <w:br/>
        <w:br/>
        <w:t>Een tekstcheck is niet bedoeld om je praktijk te ontkennen. Hij is bedoeld om te laten zien of de manier waarop die praktijk op papier staat sterk genoeg is.</w:t>
        <w:br/>
        <w:br/>
        <w:t>Dat is voor mij de bestaansreden van DBA Kompas.</w:t>
        <w:br/>
        <w:br/>
        <w:t>Volgende post laat ik zien welke verbeterpunten je dan concreet kunt terugkrijgen.</w:t>
      </w:r>
    </w:p>
    <w:p>
      <w:pPr/>
      <w:r>
        <w:t>CTA: CTA: vraag of mensen dit herkennen.</w:t>
      </w:r>
    </w:p>
    <w:p>
      <w:pPr/>
      <w:r>
        <w:t>Visual/screenshot: Tekstbeeld met quote: “Vrijheid ≠ automatisch duidelijke tekst”.</w:t>
      </w:r>
    </w:p>
    <w:p>
      <w:pPr/>
      <w:r>
        <w:t>Notitie voor plaatsing: Goede brug naar verbeterpunten-screenshot.</w:t>
      </w:r>
    </w:p>
    <w:p>
      <w:pPr>
        <w:pStyle w:val="Heading3"/>
      </w:pPr>
      <w:r>
        <w:t>Post 14 — week 4: De snelste manier om je opdrachttekst sterker te maken</w:t>
      </w:r>
    </w:p>
    <w:p>
      <w:pPr/>
      <w:r>
        <w:t>Doel: Praktisch advies geven</w:t>
      </w:r>
    </w:p>
    <w:p>
      <w:pPr/>
      <w:r>
        <w:t>Tekst:</w:t>
      </w:r>
    </w:p>
    <w:p>
      <w:pPr>
        <w:spacing w:after="120" w:line="264" w:lineRule="auto"/>
        <w:ind w:left="360" w:right="144"/>
      </w:pPr>
      <w:r>
        <w:rPr>
          <w:i w:val="0"/>
        </w:rPr>
        <w:t>Als je één ding wilt doen om een opdrachttekst sterker te maken, doe dan dit:</w:t>
        <w:br/>
        <w:br/>
        <w:t>schrijf niet alleen op wat je doet,</w:t>
        <w:br/>
        <w:t>maar ook wat je oplevert.</w:t>
        <w:br/>
        <w:br/>
        <w:t>Die verschuiving alleen al maakt een tekst vaak concreter.</w:t>
        <w:br/>
        <w:br/>
        <w:t>Dus liever niet:</w:t>
        <w:br/>
        <w:t>“Ik ondersteun bij…”</w:t>
        <w:br/>
        <w:br/>
        <w:t>Maar eerder:</w:t>
        <w:br/>
        <w:t>“Ik lever … op, binnen … scope, met … acceptatiecriteria.”</w:t>
        <w:br/>
        <w:br/>
        <w:t>Niet omdat het magisch is.</w:t>
        <w:br/>
        <w:t>Wel omdat resultaatgerichte formuleringen je tekst minder diffuus maken.</w:t>
        <w:br/>
        <w:br/>
        <w:t>In DBA Kompas probeer ik zulke verbeterslagen zichtbaar te maken zonder dat iemand eerst zelf een hele juridische vertaalslag hoeft te doen.</w:t>
        <w:br/>
        <w:br/>
        <w:t>Als je wilt, stuur ik een mini-checklist met 5 punten waar ik als eerste naar kijk.</w:t>
      </w:r>
    </w:p>
    <w:p>
      <w:pPr/>
      <w:r>
        <w:t>CTA: CTA: laat mensen “checklist” sturen.</w:t>
      </w:r>
    </w:p>
    <w:p>
      <w:pPr/>
      <w:r>
        <w:t>Visual/screenshot: Checklist-visual 5 punten.</w:t>
      </w:r>
    </w:p>
    <w:p>
      <w:pPr/>
      <w:r>
        <w:t>Notitie voor plaatsing: Perfecte lead hook voor DM follow-up met mini-checklist.</w:t>
      </w:r>
    </w:p>
    <w:p>
      <w:pPr>
        <w:pStyle w:val="Heading3"/>
      </w:pPr>
      <w:r>
        <w:t>Post 15 — week 4: Case: senior IT-architect — wat hier beter moest</w:t>
      </w:r>
    </w:p>
    <w:p>
      <w:pPr/>
      <w:r>
        <w:t>Doel: Geanonimiseerde case</w:t>
      </w:r>
    </w:p>
    <w:p>
      <w:pPr/>
      <w:r>
        <w:t>Tekst:</w:t>
      </w:r>
    </w:p>
    <w:p>
      <w:pPr>
        <w:spacing w:after="120" w:line="264" w:lineRule="auto"/>
        <w:ind w:left="360" w:right="144"/>
      </w:pPr>
      <w:r>
        <w:rPr>
          <w:i w:val="0"/>
        </w:rPr>
        <w:t>Ik heb een voorbeeldopdracht gepakt van een senior IT-architect.</w:t>
        <w:br/>
        <w:br/>
        <w:t>Wat daar goed aan was:</w:t>
        <w:br/>
        <w:t>- duidelijke context</w:t>
        <w:br/>
        <w:t>- herkenbaar projectdoel</w:t>
        <w:br/>
        <w:t>- voldoende inhoudelijke scope</w:t>
        <w:br/>
        <w:br/>
        <w:t>Wat nog beter kon:</w:t>
        <w:br/>
        <w:t>- resultaat en oplevering mochten explicieter</w:t>
        <w:br/>
        <w:t>- de grens tussen samenwerking en aansturing was niet scherp genoeg</w:t>
        <w:br/>
        <w:t>- de opdrachttekst zei weinig over de manier waarop succes beoordeeld werd</w:t>
        <w:br/>
        <w:br/>
        <w:t>Dat zijn precies van die details die je in een normaal gesprek makkelijk laat liggen, terwijl ze wél invloed hebben op hoe de tekst gelezen wordt.</w:t>
        <w:br/>
        <w:br/>
        <w:t>Dat vind ik interessant aan deze tool: hij maakt impliciete zwaktes expliciet.</w:t>
        <w:br/>
        <w:br/>
        <w:t>Ik laat binnenkort zien hoe de herschreven opdrachtbrief er dan uit kan zien.</w:t>
      </w:r>
    </w:p>
    <w:p>
      <w:pPr/>
      <w:r>
        <w:t>CTA: CTA: vraag of mensen de herschreven versie willen zien.</w:t>
      </w:r>
    </w:p>
    <w:p>
      <w:pPr/>
      <w:r>
        <w:t>Visual/screenshot: Case screenshot of card met “goed / beter”.</w:t>
      </w:r>
    </w:p>
    <w:p>
      <w:pPr/>
      <w:r>
        <w:t>Notitie voor plaatsing: Bouwt vertrouwen zonder juridisch te overdrijven.</w:t>
      </w:r>
    </w:p>
    <w:p>
      <w:pPr>
        <w:pStyle w:val="Heading3"/>
      </w:pPr>
      <w:r>
        <w:t>Post 16 — week 4: FAQ: is dit juridisch advies?</w:t>
      </w:r>
    </w:p>
    <w:p>
      <w:pPr/>
      <w:r>
        <w:t>Doel: Bezwaar wegnemen</w:t>
      </w:r>
    </w:p>
    <w:p>
      <w:pPr/>
      <w:r>
        <w:t>Tekst:</w:t>
      </w:r>
    </w:p>
    <w:p>
      <w:pPr>
        <w:spacing w:after="120" w:line="264" w:lineRule="auto"/>
        <w:ind w:left="360" w:right="144"/>
      </w:pPr>
      <w:r>
        <w:rPr>
          <w:i w:val="0"/>
        </w:rPr>
        <w:t>Krijg ik de vraag: “Maar is dit juridisch advies?”</w:t>
        <w:br/>
        <w:br/>
        <w:t>Nee.</w:t>
        <w:br/>
        <w:br/>
        <w:t>En ik vind het juist belangrijk om dat expliciet te zeggen.</w:t>
        <w:br/>
        <w:br/>
        <w:t>De waarde van DBA Kompas zit in het sneller zichtbaar maken van aandachtspunten in een opdrachtomschrijving, plus het geven van concretere verbetersuggesties.</w:t>
        <w:br/>
        <w:br/>
        <w:t>Dus het is een hulpmiddel voor beoordeling en voorbereiding.</w:t>
        <w:br/>
        <w:t>Geen bindende uitspraak.</w:t>
        <w:br/>
        <w:t>Geen eindstation.</w:t>
        <w:br/>
        <w:br/>
        <w:t>Ik denk dat daar ook de eerlijkste positionering zit. Want veel mensen zoeken niet meteen absolute zekerheid. Ze zoeken eerst grip.</w:t>
        <w:br/>
        <w:br/>
        <w:t>En grip begint vaak met het zien van wat je zelf nog niet scherp genoeg had gemaakt.</w:t>
        <w:br/>
        <w:br/>
        <w:t>Als die insteek je aanspreekt, dan zit je waarschijnlijk precies in de doelgroep die ik met deze tool probeer te helpen.</w:t>
      </w:r>
    </w:p>
    <w:p>
      <w:pPr/>
      <w:r>
        <w:t>CTA: CTA: verwijs subtiel naar one-time check of testmogelijkheid.</w:t>
      </w:r>
    </w:p>
    <w:p>
      <w:pPr/>
      <w:r>
        <w:t>Visual/screenshot: Wel/niet visual.</w:t>
      </w:r>
    </w:p>
    <w:p>
      <w:pPr/>
      <w:r>
        <w:t>Notitie voor plaatsing: Goede post om te pinnen of later te hergebruiken.</w:t>
      </w:r>
    </w:p>
    <w:p>
      <w:pPr>
        <w:pStyle w:val="Heading3"/>
      </w:pPr>
      <w:r>
        <w:t>Post 17 — week 5: Waarom de one-time check bewust in het aanbod zit</w:t>
      </w:r>
    </w:p>
    <w:p>
      <w:pPr/>
      <w:r>
        <w:t>Doel: Prijsvraagstuk tactisch uitleggen</w:t>
      </w:r>
    </w:p>
    <w:p>
      <w:pPr/>
      <w:r>
        <w:t>Tekst:</w:t>
      </w:r>
    </w:p>
    <w:p>
      <w:pPr>
        <w:spacing w:after="120" w:line="264" w:lineRule="auto"/>
        <w:ind w:left="360" w:right="144"/>
      </w:pPr>
      <w:r>
        <w:rPr>
          <w:i w:val="0"/>
        </w:rPr>
        <w:t>Ik heb bewust een one-time check in het aanbod gezet.</w:t>
        <w:br/>
        <w:br/>
        <w:t>Niet omdat ik mensen koste wat kost in een abonnement wil trekken, maar omdat veel zelfstandigen eerst één concrete opdracht willen toetsen voordat ze besluiten of een tool vaker relevant is.</w:t>
        <w:br/>
        <w:br/>
        <w:t>Dat vind ik logisch.</w:t>
        <w:br/>
        <w:br/>
        <w:t>De one-time check is dus geen noodoplossing.</w:t>
        <w:br/>
        <w:t>Hij is de meest geloofwaardige eerste stap.</w:t>
        <w:br/>
        <w:br/>
        <w:t>Als de uitkomst nuttig is, dan ontstaat vanzelf de vraag of je dit vaker wilt gebruiken.</w:t>
        <w:br/>
        <w:t>En dán wordt een maandabonnement rationeel.</w:t>
        <w:br/>
        <w:br/>
        <w:t>Voor mij is dat een belangrijk principe in hoe ik DBA Kompas opbouw: eerst echte waarde laten zien, dan pas opschalen naar recurring.</w:t>
        <w:br/>
        <w:br/>
        <w:t>Ik denk dat veel SaaS-producten precies de omgekeerde fout maken.</w:t>
      </w:r>
    </w:p>
    <w:p>
      <w:pPr/>
      <w:r>
        <w:t>CTA: CTA: stuur naar landing of nodig uit voor ervaring.</w:t>
      </w:r>
    </w:p>
    <w:p>
      <w:pPr/>
      <w:r>
        <w:t>Visual/screenshot: Pricing ladder visual.</w:t>
      </w:r>
    </w:p>
    <w:p>
      <w:pPr/>
      <w:r>
        <w:t>Notitie voor plaatsing: Deze post bereidt de latere upsell-communicatie voor.</w:t>
      </w:r>
    </w:p>
    <w:p>
      <w:pPr>
        <w:pStyle w:val="Heading3"/>
      </w:pPr>
      <w:r>
        <w:t>Post 18 — week 5: Eén check is handig. Meerdere opdrachten? Dan verandert de rekensom.</w:t>
      </w:r>
    </w:p>
    <w:p>
      <w:pPr/>
      <w:r>
        <w:t>Doel: Maandabonnement conditioneren</w:t>
      </w:r>
    </w:p>
    <w:p>
      <w:pPr/>
      <w:r>
        <w:t>Tekst:</w:t>
      </w:r>
    </w:p>
    <w:p>
      <w:pPr>
        <w:spacing w:after="120" w:line="264" w:lineRule="auto"/>
        <w:ind w:left="360" w:right="144"/>
      </w:pPr>
      <w:r>
        <w:rPr>
          <w:i w:val="0"/>
        </w:rPr>
        <w:t>Voor één opdracht is een losse check logisch.</w:t>
        <w:br/>
        <w:br/>
        <w:t>Maar zodra je meerdere opdrachten draait, meerdere klanten hebt of regelmatig met nieuwe formuleringen werkt, verandert de rekensom.</w:t>
        <w:br/>
        <w:br/>
        <w:t>Dan koop je niet meer één analyse.</w:t>
        <w:br/>
        <w:t>Dan koop je snelheid, vergelijking en routine.</w:t>
        <w:br/>
        <w:br/>
        <w:t>En precies daar begint de logica van een maandabonnement.</w:t>
        <w:br/>
        <w:br/>
        <w:t>Ik ga de komende periode ook scherper communiceren voor wie de one-time check ideaal is en voor wie recurring gebruik simpelweg meer waarde heeft.</w:t>
        <w:br/>
        <w:br/>
        <w:t>Want een goed aanbod verkoopt niet alleen op prijs, maar op fit.</w:t>
        <w:br/>
        <w:br/>
        <w:t>Twijfel jij of jouw gebruik meer “één keer” of “doorlopend” is? Dan ben ik benieuwd welke situatie het beste bij jou past.</w:t>
      </w:r>
    </w:p>
    <w:p>
      <w:pPr/>
      <w:r>
        <w:t>CTA: CTA: nodig uit om gebruikssituatie te delen.</w:t>
      </w:r>
    </w:p>
    <w:p>
      <w:pPr/>
      <w:r>
        <w:t>Visual/screenshot: Split visual: één opdracht vs meerdere opdrachten.</w:t>
      </w:r>
    </w:p>
    <w:p>
      <w:pPr/>
      <w:r>
        <w:t>Notitie voor plaatsing: Sterke pre-upsell post; geen harde pitch, wel logische ladder.</w:t>
      </w:r>
    </w:p>
    <w:p>
      <w:pPr>
        <w:pStyle w:val="Heading3"/>
      </w:pPr>
      <w:r>
        <w:t>Post 19 — week 5: Publiek domein-case: waar deze tekst vragen opriep</w:t>
      </w:r>
    </w:p>
    <w:p>
      <w:pPr/>
      <w:r>
        <w:t>Doel: Tweede niche bewijzen</w:t>
      </w:r>
    </w:p>
    <w:p>
      <w:pPr/>
      <w:r>
        <w:t>Tekst:</w:t>
      </w:r>
    </w:p>
    <w:p>
      <w:pPr>
        <w:spacing w:after="120" w:line="264" w:lineRule="auto"/>
        <w:ind w:left="360" w:right="144"/>
      </w:pPr>
      <w:r>
        <w:rPr>
          <w:i w:val="0"/>
        </w:rPr>
        <w:t>Ik heb een opdracht uit de sfeer van het publiek domein bekeken en wat direct opviel was niet één fout, maar een patroon:</w:t>
        <w:br/>
        <w:br/>
        <w:t>veel context,</w:t>
        <w:br/>
        <w:t>weinig afbakening.</w:t>
        <w:br/>
        <w:br/>
        <w:t>De tekst vertelde goed waarom de opdracht bestond, maar veel minder helder wat de zelfstandige precies zou opleveren, waar verantwoordelijkheden begonnen en eindigden, en hoe het resultaat werd beoordeeld.</w:t>
        <w:br/>
        <w:br/>
        <w:t>Dat maakt een tekst niet per se slecht.</w:t>
        <w:br/>
        <w:t>Maar wel kwetsbaar voor interpretatie.</w:t>
        <w:br/>
        <w:br/>
        <w:t>Precies daarom wil ik voor deze niche niet alleen algemene content maken, maar ook echte voorbeelden laten zien.</w:t>
        <w:br/>
        <w:br/>
        <w:t>Als jij werkt in of voor publieke organisaties en je wilt dat ik een geanonimiseerde tekst of voorbeeld bespreek, stuur me gerust een bericht.</w:t>
      </w:r>
    </w:p>
    <w:p>
      <w:pPr/>
      <w:r>
        <w:t>CTA: CTA: DM voor geanonimiseerde publieke casus.</w:t>
      </w:r>
    </w:p>
    <w:p>
      <w:pPr/>
      <w:r>
        <w:t>Visual/screenshot: Case card publiek domein.</w:t>
      </w:r>
    </w:p>
    <w:p>
      <w:pPr/>
      <w:r>
        <w:t>Notitie voor plaatsing: Helpt om het tweede segment geloofwaardig te claimen.</w:t>
      </w:r>
    </w:p>
    <w:p>
      <w:pPr>
        <w:pStyle w:val="Heading3"/>
      </w:pPr>
      <w:r>
        <w:t>Post 20 — week 5: Kleine build update: ik voeg referral toe aan DBA Kompas</w:t>
      </w:r>
    </w:p>
    <w:p>
      <w:pPr/>
      <w:r>
        <w:t>Doel: Referral vooraf mentaal introduceren</w:t>
      </w:r>
    </w:p>
    <w:p>
      <w:pPr/>
      <w:r>
        <w:t>Tekst:</w:t>
      </w:r>
    </w:p>
    <w:p>
      <w:pPr>
        <w:spacing w:after="120" w:line="264" w:lineRule="auto"/>
        <w:ind w:left="360" w:right="144"/>
      </w:pPr>
      <w:r>
        <w:rPr>
          <w:i w:val="0"/>
        </w:rPr>
        <w:t>Kleine build update.</w:t>
        <w:br/>
        <w:br/>
        <w:t>Ik ben referral aan DBA Kompas aan het toevoegen.</w:t>
        <w:br/>
        <w:br/>
        <w:t>Waarom?</w:t>
        <w:br/>
        <w:t>Omdat ik merk dat de mensen die de tool het snelst snappen, vaak meteen iemand anders in gedachten hebben die hier ook iets aan heeft.</w:t>
        <w:br/>
        <w:br/>
        <w:t>Dat vind ik interessanter dan alleen maar harder roepen om aandacht.</w:t>
        <w:br/>
        <w:br/>
        <w:t>Dus de logica wordt simpel:</w:t>
        <w:br/>
        <w:t>- jij probeert de tool</w:t>
        <w:br/>
        <w:t>- je deelt een persoonlijke link</w:t>
        <w:br/>
        <w:t>- iemand anders doet een check</w:t>
        <w:br/>
        <w:t>- jij bouwt daar gratis checks of korting mee op</w:t>
        <w:br/>
        <w:br/>
        <w:t>Ik denk dat dat beter past bij hoe dit product groeit: via vertrouwen en aanbeveling, niet alleen via advertenties.</w:t>
        <w:br/>
        <w:br/>
        <w:t>Als jij zo’n systeem als gebruiker logisch zou vinden, ben ik benieuwd wat je de beste beloning zou vinden: gratis checks, korting, of iets anders?</w:t>
      </w:r>
    </w:p>
    <w:p>
      <w:pPr/>
      <w:r>
        <w:t>CTA: CTA: vraag feedback op referral-beloning.</w:t>
      </w:r>
    </w:p>
    <w:p>
      <w:pPr/>
      <w:r>
        <w:t>Visual/screenshot: Roadmap/update visual.</w:t>
      </w:r>
    </w:p>
    <w:p>
      <w:pPr/>
      <w:r>
        <w:t>Notitie voor plaatsing: Goede engagementpost én valideert het referralontwerp publiekelijk.</w:t>
      </w:r>
    </w:p>
    <w:p>
      <w:pPr>
        <w:pStyle w:val="Heading3"/>
      </w:pPr>
      <w:r>
        <w:t>Post 21 — week 6: Drie woorden die ik liever niet zie in een opdrachtomschrijving</w:t>
      </w:r>
    </w:p>
    <w:p>
      <w:pPr/>
      <w:r>
        <w:t>Doel: Shareable format</w:t>
      </w:r>
    </w:p>
    <w:p>
      <w:pPr/>
      <w:r>
        <w:t>Tekst:</w:t>
      </w:r>
    </w:p>
    <w:p>
      <w:pPr>
        <w:spacing w:after="120" w:line="264" w:lineRule="auto"/>
        <w:ind w:left="360" w:right="144"/>
      </w:pPr>
      <w:r>
        <w:rPr>
          <w:i w:val="0"/>
        </w:rPr>
        <w:t>Drie woorden/frasen waar ik altijd extra alert van word in opdrachtomschrijvingen:</w:t>
        <w:br/>
        <w:br/>
        <w:t>1. “Ondersteunen bij…”</w:t>
        <w:br/>
        <w:t>2. “In overleg met…”</w:t>
        <w:br/>
        <w:t>3. “Diverse werkzaamheden”</w:t>
        <w:br/>
        <w:br/>
        <w:t>Niet omdat ze verboden zijn.</w:t>
        <w:br/>
        <w:t>Wel omdat ze vaak verhullen wat eigenlijk scherper geformuleerd moet worden.</w:t>
        <w:br/>
        <w:br/>
        <w:t>Hoe diffuser de formulering, hoe makkelijker iemand anders er zijn eigen interpretatie overheen legt.</w:t>
        <w:br/>
        <w:br/>
        <w:t>En precies dat wil je vóór zijn.</w:t>
        <w:br/>
        <w:br/>
        <w:t>Daarom is het soms waardevoller om een tekst te verscherpen dan om nog een keer uit te leggen wat je eigenlijk bedoelt.</w:t>
        <w:br/>
        <w:br/>
        <w:t>Ik ben benieuwd welke van deze jij het vaakst tegenkomt in jouw wereld.</w:t>
      </w:r>
    </w:p>
    <w:p>
      <w:pPr/>
      <w:r>
        <w:t>CTA: CTA: laat mensen reageren met 1, 2 of 3.</w:t>
      </w:r>
    </w:p>
    <w:p>
      <w:pPr/>
      <w:r>
        <w:t>Visual/screenshot: Snackable text-card.</w:t>
      </w:r>
    </w:p>
    <w:p>
      <w:pPr/>
      <w:r>
        <w:t>Notitie voor plaatsing: Sterke bereikpost; gebruik in comments om gesprekken te openen.</w:t>
      </w:r>
    </w:p>
    <w:p>
      <w:pPr>
        <w:pStyle w:val="Heading3"/>
      </w:pPr>
      <w:r>
        <w:t>Post 22 — week 6: Waarom ik liever screenshots laat zien dan grote claims maak</w:t>
      </w:r>
    </w:p>
    <w:p>
      <w:pPr/>
      <w:r>
        <w:t>Doel: Vertrouwen en stijlbewaking</w:t>
      </w:r>
    </w:p>
    <w:p>
      <w:pPr/>
      <w:r>
        <w:t>Tekst:</w:t>
      </w:r>
    </w:p>
    <w:p>
      <w:pPr>
        <w:spacing w:after="120" w:line="264" w:lineRule="auto"/>
        <w:ind w:left="360" w:right="144"/>
      </w:pPr>
      <w:r>
        <w:rPr>
          <w:i w:val="0"/>
        </w:rPr>
        <w:t>Ik zou DBA Kompas grootser kunnen verkopen.</w:t>
        <w:br/>
        <w:br/>
        <w:t>Maar ik denk dat dat averechts werkt.</w:t>
        <w:br/>
        <w:br/>
        <w:t>Bij dit onderwerp wil je geen borstklopperij. Je wilt zien wat de tool doet.</w:t>
        <w:br/>
        <w:br/>
        <w:t>Daarom laat ik liever screenshots, mini-cases en concrete tekstverbeteringen zien dan grote beloften.</w:t>
        <w:br/>
        <w:br/>
        <w:t>Dat is ook hoe ik zelf software het liefst beoordeel: niet op slogans, maar op output.</w:t>
        <w:br/>
        <w:br/>
        <w:t>Dus als je mijn posts volgt, verwacht dan geen “dit lost alles op”.</w:t>
        <w:br/>
        <w:t>Verwacht eerder: kijk, dit is wat de tool ziet, dit is waarom dat relevant is, en dit is hoe je er praktisch iets mee kunt.</w:t>
        <w:br/>
        <w:br/>
        <w:t>Ik denk dat dat uiteindelijk ook de beste manier is om vertrouwen op te bouwen.</w:t>
      </w:r>
    </w:p>
    <w:p>
      <w:pPr/>
      <w:r>
        <w:t>CTA: CTA: vraag of mensen liever cases of checklists zien.</w:t>
      </w:r>
    </w:p>
    <w:p>
      <w:pPr/>
      <w:r>
        <w:t>Visual/screenshot: Screenshot collage of blurred UI with callouts.</w:t>
      </w:r>
    </w:p>
    <w:p>
      <w:pPr/>
      <w:r>
        <w:t>Notitie voor plaatsing: Belangrijke toonpost; zet jouw positionering als toegankelijk maar zakelijk neer.</w:t>
      </w:r>
    </w:p>
    <w:p>
      <w:pPr>
        <w:pStyle w:val="Heading3"/>
      </w:pPr>
      <w:r>
        <w:t>Post 23 — week 6: Mini-checklist: vijf vragen voor je op “verstuur” klikt</w:t>
      </w:r>
    </w:p>
    <w:p>
      <w:pPr/>
      <w:r>
        <w:t>Doel: Lead magnet in postvorm</w:t>
      </w:r>
    </w:p>
    <w:p>
      <w:pPr/>
      <w:r>
        <w:t>Tekst:</w:t>
      </w:r>
    </w:p>
    <w:p>
      <w:pPr>
        <w:spacing w:after="120" w:line="264" w:lineRule="auto"/>
        <w:ind w:left="360" w:right="144"/>
      </w:pPr>
      <w:r>
        <w:rPr>
          <w:i w:val="0"/>
        </w:rPr>
        <w:t>Voor je een opdrachtomschrijving verstuurt, stel jezelf eens deze vijf vragen:</w:t>
        <w:br/>
        <w:br/>
        <w:t>1. Is het resultaat concreet genoeg beschreven?</w:t>
        <w:br/>
        <w:t>2. Is duidelijk wat binnen en buiten mijn scope valt?</w:t>
        <w:br/>
        <w:t>3. Is zichtbaar hoe mijn werk wordt beoordeeld?</w:t>
        <w:br/>
        <w:t>4. Is de tekst niet te veel geschreven vanuit intern teamjargon?</w:t>
        <w:br/>
        <w:t>5. Roept de tekst nog vragen op die later in het gesprek pas boven tafel komen?</w:t>
        <w:br/>
        <w:br/>
        <w:t>Dat is geen volledige beoordeling.</w:t>
        <w:br/>
        <w:t>Maar wel een snelle reality check.</w:t>
        <w:br/>
        <w:br/>
        <w:t>Ik gebruik dit soort vragen ook om DBA Kompas te kalibreren op wat in de praktijk echt helpt.</w:t>
        <w:br/>
        <w:br/>
        <w:t>Als je wilt, stuur ik je binnenkort een uitgebreidere versie met voorbeelden erbij.</w:t>
      </w:r>
    </w:p>
    <w:p>
      <w:pPr/>
      <w:r>
        <w:t>CTA: CTA: vraag om “uitgebreid”.</w:t>
      </w:r>
    </w:p>
    <w:p>
      <w:pPr/>
      <w:r>
        <w:t>Visual/screenshot: Checklist visual.</w:t>
      </w:r>
    </w:p>
    <w:p>
      <w:pPr/>
      <w:r>
        <w:t>Notitie voor plaatsing: Sterke post om veel saves te krijgen en DM’s te voeden.</w:t>
      </w:r>
    </w:p>
    <w:p>
      <w:pPr>
        <w:pStyle w:val="Heading3"/>
      </w:pPr>
      <w:r>
        <w:t>Post 24 — week 6: Ik heb weer ruimte voor een paar nieuwe checks</w:t>
      </w:r>
    </w:p>
    <w:p>
      <w:pPr/>
      <w:r>
        <w:t>Doel: Conversiepost zonder hype</w:t>
      </w:r>
    </w:p>
    <w:p>
      <w:pPr/>
      <w:r>
        <w:t>Tekst:</w:t>
      </w:r>
    </w:p>
    <w:p>
      <w:pPr>
        <w:spacing w:after="120" w:line="264" w:lineRule="auto"/>
        <w:ind w:left="360" w:right="144"/>
      </w:pPr>
      <w:r>
        <w:rPr>
          <w:i w:val="0"/>
        </w:rPr>
        <w:t>Ik heb deze week weer ruimte voor een paar nieuwe checks.</w:t>
        <w:br/>
        <w:br/>
        <w:t>Vooral interessant als je:</w:t>
        <w:br/>
        <w:t>- nu met een concrete opdracht bezig bent</w:t>
        <w:br/>
        <w:t>- meerdere rollen of deliverables in één tekst probeert te vatten</w:t>
        <w:br/>
        <w:t>- merkt dat je tekst goed voelt, maar toch te algemeen blijft</w:t>
        <w:br/>
        <w:br/>
        <w:t>Ik richt me nog steeds primair op IT-zzp’ers en zzp’ers in het publiek domein.</w:t>
        <w:br/>
        <w:br/>
        <w:t>Als je wilt meekijken, stuur me “CHECK” en ik laat weten welke route het slimst is:</w:t>
        <w:br/>
        <w:t>founder coupon, referral of direct de one-time check.</w:t>
        <w:br/>
        <w:br/>
        <w:t>Ik vind het belangrijk om die route niet voor iedereen hetzelfde te maken, omdat het aanbod moet passen bij je situatie.</w:t>
      </w:r>
    </w:p>
    <w:p>
      <w:pPr/>
      <w:r>
        <w:t>CTA: CTA: DM met “CHECK”.</w:t>
      </w:r>
    </w:p>
    <w:p>
      <w:pPr/>
      <w:r>
        <w:t>Visual/screenshot: Founder coupon/update visual.</w:t>
      </w:r>
    </w:p>
    <w:p>
      <w:pPr/>
      <w:r>
        <w:t>Notitie voor plaatsing: Gebruik dit als praktische instroompost in week 6.</w:t>
      </w:r>
    </w:p>
    <w:p>
      <w:pPr>
        <w:pStyle w:val="Heading3"/>
      </w:pPr>
      <w:r>
        <w:t>Post 25 — week 7: Referral is live: dit is hoe je gratis checks en korting opbouwt</w:t>
      </w:r>
    </w:p>
    <w:p>
      <w:pPr/>
      <w:r>
        <w:t>Doel: Referral lanceren</w:t>
      </w:r>
    </w:p>
    <w:p>
      <w:pPr/>
      <w:r>
        <w:t>Tekst:</w:t>
      </w:r>
    </w:p>
    <w:p>
      <w:pPr>
        <w:spacing w:after="120" w:line="264" w:lineRule="auto"/>
        <w:ind w:left="360" w:right="144"/>
      </w:pPr>
      <w:r>
        <w:rPr>
          <w:i w:val="0"/>
        </w:rPr>
        <w:t>Referral is live in DBA Kompas.</w:t>
        <w:br/>
        <w:br/>
        <w:t>De logica is simpel:</w:t>
        <w:br/>
        <w:t>- 1 succesvolle referral = 1 gratis check</w:t>
        <w:br/>
        <w:t>- 3 referrals = 1 maand korting</w:t>
        <w:br/>
        <w:t>- 5 referrals = in totaal 2 maanden korting</w:t>
        <w:br/>
        <w:br/>
        <w:t>Waarom ik hiervoor kies?</w:t>
        <w:br/>
        <w:t>Omdat ik wil dat de tool groeit via aanbeveling van mensen die er echt iets aan hebben gehad.</w:t>
        <w:br/>
        <w:br/>
        <w:t>Dus niet alleen: “kijk eens wat ik bouw”.</w:t>
        <w:br/>
        <w:t>Maar: “dit hielp mij, misschien helpt het jou ook.”</w:t>
        <w:br/>
        <w:br/>
        <w:t>Voor mij is dat de eerlijkste vorm van groei.</w:t>
        <w:br/>
        <w:br/>
        <w:t>Als jij al een check hebt gedaan en iemand kent voor wie dit nuttig zou zijn, dan is dit het moment om die link te delen.</w:t>
        <w:br/>
        <w:br/>
        <w:t>Ik ga de komende dagen ook laten zien hoe die referral-flow er in de app uitziet.</w:t>
      </w:r>
    </w:p>
    <w:p>
      <w:pPr/>
      <w:r>
        <w:t>CTA: CTA: vraag bestaande gebruikers hun link te delen.</w:t>
      </w:r>
    </w:p>
    <w:p>
      <w:pPr/>
      <w:r>
        <w:t>Visual/screenshot: Screenshot van referral-widget of milestonekaart.</w:t>
      </w:r>
    </w:p>
    <w:p>
      <w:pPr/>
      <w:r>
        <w:t>Notitie voor plaatsing: Zorg dat deze post synchroon loopt met echte livegang.</w:t>
      </w:r>
    </w:p>
    <w:p>
      <w:pPr>
        <w:pStyle w:val="Heading3"/>
      </w:pPr>
      <w:r>
        <w:t>Post 26 — week 7: Geef 5 mensen een check en bouw je korting op</w:t>
      </w:r>
    </w:p>
    <w:p>
      <w:pPr/>
      <w:r>
        <w:t>Doel: Referral uitleg eenvoudig maken</w:t>
      </w:r>
    </w:p>
    <w:p>
      <w:pPr/>
      <w:r>
        <w:t>Tekst:</w:t>
      </w:r>
    </w:p>
    <w:p>
      <w:pPr>
        <w:spacing w:after="120" w:line="264" w:lineRule="auto"/>
        <w:ind w:left="360" w:right="144"/>
      </w:pPr>
      <w:r>
        <w:rPr>
          <w:i w:val="0"/>
        </w:rPr>
        <w:t>Wat ik mooi vind aan referral bij DBA Kompas is dat het niet voelt als een “affiliate truc”.</w:t>
        <w:br/>
        <w:br/>
        <w:t>Het werkt eigenlijk heel logisch:</w:t>
        <w:br/>
        <w:t>als de tool jou helpt,</w:t>
        <w:br/>
        <w:t>ken je waarschijnlijk nog iemand voor wie dit óók relevant is.</w:t>
        <w:br/>
        <w:br/>
        <w:t>Daarom kun je vanaf nu je persoonlijke link delen.</w:t>
        <w:br/>
        <w:t>Bij elke succesvolle referral bouw je waarde op.</w:t>
        <w:br/>
        <w:br/>
        <w:t>Eerste mijlpaal?</w:t>
        <w:br/>
        <w:t>Een gratis check.</w:t>
        <w:br/>
        <w:br/>
        <w:t>Daarna?</w:t>
        <w:br/>
        <w:t>Korting op je maandabonnement.</w:t>
        <w:br/>
        <w:br/>
        <w:t>Ik denk dat dit beter past bij dit product dan agressieve sales. De beste verspreiding komt hier waarschijnlijk uit mensen die de tool zelf bruikbaar vonden.</w:t>
        <w:br/>
        <w:br/>
        <w:t>Als je al hebt getest en je wilt je persoonlijke link, stuur me even een bericht. Dan krijg je direct de juiste route.</w:t>
      </w:r>
    </w:p>
    <w:p>
      <w:pPr/>
      <w:r>
        <w:t>CTA: CTA: DM voor persoonlijke link of activeer in app.</w:t>
      </w:r>
    </w:p>
    <w:p>
      <w:pPr/>
      <w:r>
        <w:t>Visual/screenshot: Referral explainer visual.</w:t>
      </w:r>
    </w:p>
    <w:p>
      <w:pPr/>
      <w:r>
        <w:t>Notitie voor plaatsing: Deze post is iets zachter dan post 25 en werkt goed voor mensen die de eerste launch misten.</w:t>
      </w:r>
    </w:p>
    <w:p>
      <w:pPr>
        <w:pStyle w:val="Heading3"/>
      </w:pPr>
      <w:r>
        <w:t>Post 27 — week 7: Wat iemand terugkreeg uit een check en waarom dat nuttig was</w:t>
      </w:r>
    </w:p>
    <w:p>
      <w:pPr/>
      <w:r>
        <w:t>Doel: Referral voeden met bewijs</w:t>
      </w:r>
    </w:p>
    <w:p>
      <w:pPr/>
      <w:r>
        <w:t>Tekst:</w:t>
      </w:r>
    </w:p>
    <w:p>
      <w:pPr>
        <w:spacing w:after="120" w:line="264" w:lineRule="auto"/>
        <w:ind w:left="360" w:right="144"/>
      </w:pPr>
      <w:r>
        <w:rPr>
          <w:i w:val="0"/>
        </w:rPr>
        <w:t>Een van de nuttigste reacties die ik tot nu toe kreeg, was niet: “mooie tool”.</w:t>
        <w:br/>
        <w:br/>
        <w:t>Het was ongeveer dit:</w:t>
        <w:br/>
        <w:t>“Ik zag ineens welke stukken van mijn tekst eigenlijk te veel open lieten.”</w:t>
        <w:br/>
        <w:br/>
        <w:t>En dat is precies de waarde waar ik op mik.</w:t>
        <w:br/>
        <w:br/>
        <w:t>Niet dat iemand de tool bewondert.</w:t>
        <w:br/>
        <w:t>Wel dat iemand sneller ziet waar zijn tekst onnodig kwetsbaar is.</w:t>
        <w:br/>
        <w:br/>
        <w:t>Als je die ervaring hebt gehad, is doorverwijzen ook veel logischer. Dan deel je geen hype, maar een hulpmiddel dat in de praktijk iets verduidelijkt.</w:t>
        <w:br/>
        <w:br/>
        <w:t>Daarom combineer ik screenshot-posts nu bewust met referral. Eerst bewijs, dan pas verspreiding.</w:t>
        <w:br/>
        <w:br/>
        <w:t>Heb jij zelf al iets getest of wil je een echte case zien? Laat het me weten.</w:t>
      </w:r>
    </w:p>
    <w:p>
      <w:pPr/>
      <w:r>
        <w:t>CTA: CTA: vraag om case of test.</w:t>
      </w:r>
    </w:p>
    <w:p>
      <w:pPr/>
      <w:r>
        <w:t>Visual/screenshot: Quote kaart met gebruiker-achtige feedback.</w:t>
      </w:r>
    </w:p>
    <w:p>
      <w:pPr/>
      <w:r>
        <w:t>Notitie voor plaatsing: Sterk als brug tussen proof en referral.</w:t>
      </w:r>
    </w:p>
    <w:p>
      <w:pPr>
        <w:pStyle w:val="Heading3"/>
      </w:pPr>
      <w:r>
        <w:t>Post 28 — week 7: “Ik check dit soort dingen al zelf.” Dat snap ik.</w:t>
      </w:r>
    </w:p>
    <w:p>
      <w:pPr/>
      <w:r>
        <w:t>Doel: Bezwaar respecteren en ombuigen</w:t>
      </w:r>
    </w:p>
    <w:p>
      <w:pPr/>
      <w:r>
        <w:t>Tekst:</w:t>
      </w:r>
    </w:p>
    <w:p>
      <w:pPr>
        <w:spacing w:after="120" w:line="264" w:lineRule="auto"/>
        <w:ind w:left="360" w:right="144"/>
      </w:pPr>
      <w:r>
        <w:rPr>
          <w:i w:val="0"/>
        </w:rPr>
        <w:t>Sommige mensen reageren ongeveer zo:</w:t>
        <w:br/>
        <w:t>“Ik check dit soort dingen zelf al.”</w:t>
        <w:br/>
        <w:br/>
        <w:t>Dat snap ik heel goed.</w:t>
        <w:br/>
        <w:br/>
        <w:t>DBA Kompas is ook niet gebouwd voor mensen die helemaal niets snappen van opdrachtteksten.</w:t>
        <w:br/>
        <w:t>Het is juist gebouwd voor mensen die al nadenken, maar sneller willen zien waar hun tekst nog niet scherp genoeg is.</w:t>
        <w:br/>
        <w:br/>
        <w:t>Dus het is geen vervanging van je oordeel.</w:t>
        <w:br/>
        <w:t>Het is versnelling en structurering van je oordeel.</w:t>
        <w:br/>
        <w:br/>
        <w:t>Voor mij is dat een belangrijk onderscheid.</w:t>
        <w:br/>
        <w:br/>
        <w:t>De beste gebruikers zijn vaak niet de mensen die blind op een tool willen varen, maar de mensen die al kritisch zijn en sneller grip willen.</w:t>
      </w:r>
    </w:p>
    <w:p>
      <w:pPr/>
      <w:r>
        <w:t>CTA: CTA: nodig uit om juist kritische mensen te laten testen.</w:t>
      </w:r>
    </w:p>
    <w:p>
      <w:pPr/>
      <w:r>
        <w:t>Visual/screenshot: Simple objection card.</w:t>
      </w:r>
    </w:p>
    <w:p>
      <w:pPr/>
      <w:r>
        <w:t>Notitie voor plaatsing: Gebruik deze post om een kritisch maar interessant publiek aan te spreken.</w:t>
      </w:r>
    </w:p>
    <w:p>
      <w:pPr>
        <w:pStyle w:val="Heading3"/>
      </w:pPr>
      <w:r>
        <w:t>Post 29 — week 8: “Ik heb maar één opdracht, dus een tool is overdreven.”</w:t>
      </w:r>
    </w:p>
    <w:p>
      <w:pPr/>
      <w:r>
        <w:t>Doel: One-time check legitimeren</w:t>
      </w:r>
    </w:p>
    <w:p>
      <w:pPr/>
      <w:r>
        <w:t>Tekst:</w:t>
      </w:r>
    </w:p>
    <w:p>
      <w:pPr>
        <w:spacing w:after="120" w:line="264" w:lineRule="auto"/>
        <w:ind w:left="360" w:right="144"/>
      </w:pPr>
      <w:r>
        <w:rPr>
          <w:i w:val="0"/>
        </w:rPr>
        <w:t>Eerlijke gedachte:</w:t>
        <w:br/>
        <w:t>“Als ik maar één opdracht heb, is een tool misschien overdreven.”</w:t>
        <w:br/>
        <w:br/>
        <w:t>Precies daarom is de one-time check zo belangrijk in het aanbod.</w:t>
        <w:br/>
        <w:br/>
        <w:t>Je hoeft geen recurring gebruik te hebben om hier iets aan te hebben.</w:t>
        <w:br/>
        <w:t>Soms is juist die ene opdracht het gesprek waarin je zo helder mogelijk wilt staan.</w:t>
        <w:br/>
        <w:br/>
        <w:t>Dus als jij maar één concrete tekst wilt toetsen, dan is dat een heel logische route.</w:t>
        <w:br/>
        <w:br/>
        <w:t>Pas als je vaker opdrachten draait, vaker wilt vergelijken of je opgebouwde korting wilt verzilveren, wordt het maandabonnement interessant.</w:t>
        <w:br/>
        <w:br/>
        <w:t>Dat onderscheid probeer ik heel bewust te maken, zodat mensen niet het gevoel krijgen dat ze in een model worden geduwd dat niet bij hun gebruik past.</w:t>
      </w:r>
    </w:p>
    <w:p>
      <w:pPr/>
      <w:r>
        <w:t>CTA: CTA: verwijs subtiel naar one-time check.</w:t>
      </w:r>
    </w:p>
    <w:p>
      <w:pPr/>
      <w:r>
        <w:t>Visual/screenshot: Offer ladder visual.</w:t>
      </w:r>
    </w:p>
    <w:p>
      <w:pPr/>
      <w:r>
        <w:t>Notitie voor plaatsing: Sterke conversiepost vlak voor directe link-CTA.</w:t>
      </w:r>
    </w:p>
    <w:p>
      <w:pPr>
        <w:pStyle w:val="Heading3"/>
      </w:pPr>
      <w:r>
        <w:t>Post 30 — week 8: “Mijn opdrachtgever bepaalt de tekst.” Ook dan is een check nuttig.</w:t>
      </w:r>
    </w:p>
    <w:p>
      <w:pPr/>
      <w:r>
        <w:t>Doel: Weerstand doorbreken</w:t>
      </w:r>
    </w:p>
    <w:p>
      <w:pPr/>
      <w:r>
        <w:t>Tekst:</w:t>
      </w:r>
    </w:p>
    <w:p>
      <w:pPr>
        <w:spacing w:after="120" w:line="264" w:lineRule="auto"/>
        <w:ind w:left="360" w:right="144"/>
      </w:pPr>
      <w:r>
        <w:rPr>
          <w:i w:val="0"/>
        </w:rPr>
        <w:t>Nog een reactie die ik vaak hoor:</w:t>
        <w:br/>
        <w:t>“Maar mijn opdrachtgever of intermediair bepaalt die tekst grotendeels.”</w:t>
        <w:br/>
        <w:br/>
        <w:t>Dat kan.</w:t>
        <w:br/>
        <w:br/>
        <w:t>Maar ook dan is een check nuttig.</w:t>
        <w:br/>
        <w:br/>
        <w:t>Niet omdat jij alles eenzijdig herschrijft,</w:t>
        <w:br/>
        <w:t>wel omdat je sneller ziet waar de tekst zwak, vaag of kwetsbaar is.</w:t>
        <w:br/>
        <w:br/>
        <w:t>En dat maakt je reactie veel sterker.</w:t>
        <w:br/>
        <w:br/>
        <w:t>Je gaat dan niet het gesprek in met alleen een onderbuikgevoel dat iets “niet lekker” staat.</w:t>
        <w:br/>
        <w:t>Je gaat erin met concretere aandachtspunten en verbetersuggesties.</w:t>
        <w:br/>
        <w:br/>
        <w:t>Precies daar wil ik DBA Kompas laten helpen: beter voorbereid het gesprek in.</w:t>
      </w:r>
    </w:p>
    <w:p>
      <w:pPr/>
      <w:r>
        <w:t>CTA: CTA: laat mensen reageren als dit hun situatie is.</w:t>
      </w:r>
    </w:p>
    <w:p>
      <w:pPr/>
      <w:r>
        <w:t>Visual/screenshot: Visual met quote “Ik bepaal de tekst niet volledig”.</w:t>
      </w:r>
    </w:p>
    <w:p>
      <w:pPr/>
      <w:r>
        <w:t>Notitie voor plaatsing: Goed voor intermediair/publiek domein situaties.</w:t>
      </w:r>
    </w:p>
    <w:p>
      <w:pPr>
        <w:pStyle w:val="Heading3"/>
      </w:pPr>
      <w:r>
        <w:t>Post 31 — week 8: Waarom een herschreven opdrachtbrief meer waard kan zijn dan de score alleen</w:t>
      </w:r>
    </w:p>
    <w:p>
      <w:pPr/>
      <w:r>
        <w:t>Doel: Productwaarde verdiepen</w:t>
      </w:r>
    </w:p>
    <w:p>
      <w:pPr/>
      <w:r>
        <w:t>Tekst:</w:t>
      </w:r>
    </w:p>
    <w:p>
      <w:pPr>
        <w:spacing w:after="120" w:line="264" w:lineRule="auto"/>
        <w:ind w:left="360" w:right="144"/>
      </w:pPr>
      <w:r>
        <w:rPr>
          <w:i w:val="0"/>
        </w:rPr>
        <w:t>Veel mensen denken bij een check vooral aan de uitkomst of score.</w:t>
        <w:br/>
        <w:br/>
        <w:t>Maar eerlijk gezegd vind ik de herschreven opdrachtbrief minstens zo interessant.</w:t>
        <w:br/>
        <w:br/>
        <w:t>Waarom?</w:t>
        <w:br/>
        <w:t>Omdat een inzicht pas waarde krijgt als je er iets mee kunt doen.</w:t>
        <w:br/>
        <w:br/>
        <w:t>Een lijst aandachtspunten helpt je zien waar spanning zit.</w:t>
        <w:br/>
        <w:t>Een herschreven opdrachtbrief helpt je verder in het gesprek.</w:t>
        <w:br/>
        <w:br/>
        <w:t>Daarom hoort die output voor mij echt bij de waarde van DBA Kompas.</w:t>
        <w:br/>
        <w:t>Niet alleen signaleren, maar ook een werkdocument teruggeven.</w:t>
        <w:br/>
        <w:br/>
        <w:t>Ik ga binnenkort een geanonimiseerd voorbeeld delen van zo’n herschreven versie, zodat duidelijker wordt waarom dit verder gaat dan een simpele check.</w:t>
      </w:r>
    </w:p>
    <w:p>
      <w:pPr/>
      <w:r>
        <w:t>CTA: CTA: vraag of mensen dat voorbeeld willen zien.</w:t>
      </w:r>
    </w:p>
    <w:p>
      <w:pPr/>
      <w:r>
        <w:t>Visual/screenshot: Screenshot van rewritten brief.</w:t>
      </w:r>
    </w:p>
    <w:p>
      <w:pPr/>
      <w:r>
        <w:t>Notitie voor plaatsing: Sterke post om productdiepte en prijs te rechtvaardigen.</w:t>
      </w:r>
    </w:p>
    <w:p>
      <w:pPr>
        <w:pStyle w:val="Heading3"/>
      </w:pPr>
      <w:r>
        <w:t>Post 32 — week 8: Laatste call: ik werk richting mijn eerste 100 gebruikers</w:t>
      </w:r>
    </w:p>
    <w:p>
      <w:pPr/>
      <w:r>
        <w:t>Doel: Doel zichtbaar maken en community inschakelen</w:t>
      </w:r>
    </w:p>
    <w:p>
      <w:pPr/>
      <w:r>
        <w:t>Tekst:</w:t>
      </w:r>
    </w:p>
    <w:p>
      <w:pPr>
        <w:spacing w:after="120" w:line="264" w:lineRule="auto"/>
        <w:ind w:left="360" w:right="144"/>
      </w:pPr>
      <w:r>
        <w:rPr>
          <w:i w:val="0"/>
        </w:rPr>
        <w:t>Ik werk de komende weken toe naar mijn eerste 100 gebruikers van DBA Kompas.</w:t>
        <w:br/>
        <w:br/>
        <w:t>Niet om een vanity-getal te halen,</w:t>
        <w:br/>
        <w:t>maar omdat ik in die eerste groep wil leren:</w:t>
        <w:br/>
        <w:t>- welke inhoud het beste landt</w:t>
        <w:br/>
        <w:t>- waar de tool meteen waarde geeft</w:t>
        <w:br/>
        <w:t>- wat er nog beter moet in uitleg en flow</w:t>
        <w:br/>
        <w:br/>
        <w:t>Dus als jij:</w:t>
        <w:br/>
        <w:t>- een opdrachttekst wilt toetsen</w:t>
        <w:br/>
        <w:t>- iemand kent voor wie dit relevant is</w:t>
        <w:br/>
        <w:t>- of benieuwd bent naar hoe ik dit opbouw</w:t>
        <w:br/>
        <w:br/>
        <w:t>haak gerust aan.</w:t>
        <w:br/>
        <w:br/>
        <w:t>Ik geloof dat de beste versie van dit product niet in isolatie ontstaat, maar in de praktijk.</w:t>
      </w:r>
    </w:p>
    <w:p>
      <w:pPr/>
      <w:r>
        <w:t>CTA: CTA: combineer DM, referral en landingslink.</w:t>
      </w:r>
    </w:p>
    <w:p>
      <w:pPr/>
      <w:r>
        <w:t>Visual/screenshot: Founder progress visual “op weg naar 100”.</w:t>
      </w:r>
    </w:p>
    <w:p>
      <w:pPr/>
      <w:r>
        <w:t>Notitie voor plaatsing: Gebruik als emotionele sluitpost van de eerste 8 weken.</w:t>
      </w:r>
    </w:p>
    <w:p>
      <w:pPr>
        <w:pStyle w:val="Heading3"/>
      </w:pPr>
      <w:r>
        <w:t>Post 33 — week 9: Wat ik tot nu toe heb geleerd van de eerste gebruikers</w:t>
      </w:r>
    </w:p>
    <w:p>
      <w:pPr/>
      <w:r>
        <w:t>Doel: Reservepost met learnings</w:t>
      </w:r>
    </w:p>
    <w:p>
      <w:pPr/>
      <w:r>
        <w:t>Tekst:</w:t>
      </w:r>
    </w:p>
    <w:p>
      <w:pPr>
        <w:spacing w:after="120" w:line="264" w:lineRule="auto"/>
        <w:ind w:left="360" w:right="144"/>
      </w:pPr>
      <w:r>
        <w:rPr>
          <w:i w:val="0"/>
        </w:rPr>
        <w:t>De eerste gebruikersreacties op DBA Kompas zijn voor mij vooral op drie punten waardevol geweest:</w:t>
        <w:br/>
        <w:br/>
        <w:t>1. Mensen willen sneller snappen wat ze precies terugkrijgen.</w:t>
        <w:br/>
        <w:t>2. Screenshots werken beter dan algemene uitleg.</w:t>
        <w:br/>
        <w:t>3. Een concrete opdracht of echte deadline maakt de tool direct veel relevanter.</w:t>
        <w:br/>
        <w:br/>
        <w:t>Dat klinkt simpel, maar het verandert wel hoe ik de communicatie inricht.</w:t>
        <w:br/>
        <w:br/>
        <w:t>Minder abstract.</w:t>
        <w:br/>
        <w:t>Meer bewijs.</w:t>
        <w:br/>
        <w:t>Meer situaties.</w:t>
        <w:br/>
        <w:br/>
        <w:t>Ik blijf daarom de komende tijd echte voorbeelden en duidelijke use-cases delen, omdat dat veel beter laat zien waar de tool in de praktijk helpt.</w:t>
      </w:r>
    </w:p>
    <w:p>
      <w:pPr/>
      <w:r>
        <w:t>CTA: CTA: nodig uit voor feedback of case.</w:t>
      </w:r>
    </w:p>
    <w:p>
      <w:pPr/>
      <w:r>
        <w:t>Visual/screenshot: Learning card of bullet visual.</w:t>
      </w:r>
    </w:p>
    <w:p>
      <w:pPr/>
      <w:r>
        <w:t>Notitie voor plaatsing: Reservepost; perfect als build-in-public update.</w:t>
      </w:r>
    </w:p>
    <w:p>
      <w:pPr>
        <w:pStyle w:val="Heading3"/>
      </w:pPr>
      <w:r>
        <w:t>Post 34 — week 9: De fout die ik in publieke opdrachten het vaakst zie</w:t>
      </w:r>
    </w:p>
    <w:p>
      <w:pPr/>
      <w:r>
        <w:t>Doel: Reserve nichepost</w:t>
      </w:r>
    </w:p>
    <w:p>
      <w:pPr/>
      <w:r>
        <w:t>Tekst:</w:t>
      </w:r>
    </w:p>
    <w:p>
      <w:pPr>
        <w:spacing w:after="120" w:line="264" w:lineRule="auto"/>
        <w:ind w:left="360" w:right="144"/>
      </w:pPr>
      <w:r>
        <w:rPr>
          <w:i w:val="0"/>
        </w:rPr>
        <w:t>Als ik één patroon moet noemen dat ik in opdrachten rond het publiek domein vaak zie, dan is het dit:</w:t>
        <w:br/>
        <w:br/>
        <w:t>veel bestuurlijke context,</w:t>
        <w:br/>
        <w:t>maar te weinig operationele afbakening.</w:t>
        <w:br/>
        <w:br/>
        <w:t>Je begrijpt dan prima waarom de opdracht bestaat,</w:t>
        <w:br/>
        <w:t>maar minder goed wat de zelfstandige precies levert, waar de scope stopt en hoe resultaat beoordeeld wordt.</w:t>
        <w:br/>
        <w:br/>
        <w:t>En juist die onduidelijkheid geeft later ruimte voor interpretatie.</w:t>
        <w:br/>
        <w:br/>
        <w:t>Dat is ook waarom ik dit segment inhoudelijk interessant vind. Goede opdrachten zijn hier vaak niet slecht bedoeld — ze zijn alleen te ruim geformuleerd.</w:t>
      </w:r>
    </w:p>
    <w:p>
      <w:pPr/>
      <w:r>
        <w:t>CTA: CTA: vraag om geanonimiseerd voorbeeld.</w:t>
      </w:r>
    </w:p>
    <w:p>
      <w:pPr/>
      <w:r>
        <w:t>Visual/screenshot: Publiek domein visual.</w:t>
      </w:r>
    </w:p>
    <w:p>
      <w:pPr/>
      <w:r>
        <w:t>Notitie voor plaatsing: Gebruik als verdiepingspost voor tweede segment.</w:t>
      </w:r>
    </w:p>
    <w:p>
      <w:pPr>
        <w:pStyle w:val="Heading3"/>
      </w:pPr>
      <w:r>
        <w:t>Post 35 — week 9: Voor recruiters en intermediairs: dit kan jullie ook helpen</w:t>
      </w:r>
    </w:p>
    <w:p>
      <w:pPr/>
      <w:r>
        <w:t>Doel: Bredere stakeholdergroep</w:t>
      </w:r>
    </w:p>
    <w:p>
      <w:pPr/>
      <w:r>
        <w:t>Tekst:</w:t>
      </w:r>
    </w:p>
    <w:p>
      <w:pPr>
        <w:spacing w:after="120" w:line="264" w:lineRule="auto"/>
        <w:ind w:left="360" w:right="144"/>
      </w:pPr>
      <w:r>
        <w:rPr>
          <w:i w:val="0"/>
        </w:rPr>
        <w:t>DBA Kompas is primair gebouwd voor zelfstandigen.</w:t>
        <w:br/>
        <w:br/>
        <w:t>Maar eerlijk gezegd zie ik ook veel waarde voor recruiters en intermediairs.</w:t>
        <w:br/>
        <w:br/>
        <w:t>Waarom?</w:t>
        <w:br/>
        <w:t>Omdat juist daar vaak behoefte is aan een extra laag houvast voordat een tekst breed gedeeld wordt.</w:t>
        <w:br/>
        <w:br/>
        <w:t>Niet als juridisch eindstation.</w:t>
        <w:br/>
        <w:t>Wel als praktische eerste check op duidelijkheid, aandachtspunten en verbeterbaarheid.</w:t>
        <w:br/>
        <w:br/>
        <w:t>Als jij in recruitment of bemiddeling werkt en vaker opdrachtteksten moet aanscherpen, ben ik benieuwd of dit voor jouw proces ook relevant is.</w:t>
      </w:r>
    </w:p>
    <w:p>
      <w:pPr/>
      <w:r>
        <w:t>CTA: CTA: laat recruiters/intermediairs reageren.</w:t>
      </w:r>
    </w:p>
    <w:p>
      <w:pPr/>
      <w:r>
        <w:t>Visual/screenshot: Stakeholder visual.</w:t>
      </w:r>
    </w:p>
    <w:p>
      <w:pPr/>
      <w:r>
        <w:t>Notitie voor plaatsing: Reservepost voor verbreding zonder focusverlies.</w:t>
      </w:r>
    </w:p>
    <w:p>
      <w:pPr>
        <w:pStyle w:val="Heading3"/>
      </w:pPr>
      <w:r>
        <w:t>Post 36 — week 9: Carousel-case: van ruwe tekst naar bruikbare verbeterpunten</w:t>
      </w:r>
    </w:p>
    <w:p>
      <w:pPr/>
      <w:r>
        <w:t>Doel: Visueel bewijs opschalen</w:t>
      </w:r>
    </w:p>
    <w:p>
      <w:pPr/>
      <w:r>
        <w:t>Tekst:</w:t>
      </w:r>
    </w:p>
    <w:p>
      <w:pPr>
        <w:spacing w:after="120" w:line="264" w:lineRule="auto"/>
        <w:ind w:left="360" w:right="144"/>
      </w:pPr>
      <w:r>
        <w:rPr>
          <w:i w:val="0"/>
        </w:rPr>
        <w:t>Ik ga deze week een carousel delen met een mini-case:</w:t>
        <w:br/>
        <w:t>van ruwe opdrachttekst → analyse → aandachtspunten → herschreven richting.</w:t>
        <w:br/>
        <w:br/>
        <w:t>Niet omdat elke opdracht hetzelfde is,</w:t>
        <w:br/>
        <w:t>wel omdat je in zo’n flow pas echt ziet waar de waarde zit.</w:t>
        <w:br/>
        <w:br/>
        <w:t>Als je DBA Kompas tot nu toe vooral als “checktool” zag, denk ik dat deze case beter laat zien dat het eigenlijk gaat om voorbereiding op een sterker gesprek.</w:t>
      </w:r>
    </w:p>
    <w:p>
      <w:pPr/>
      <w:r>
        <w:t>CTA: CTA: bekijk carousel / stuur DM voor eigen case.</w:t>
      </w:r>
    </w:p>
    <w:p>
      <w:pPr/>
      <w:r>
        <w:t>Visual/screenshot: Carousel met 4 slides.</w:t>
      </w:r>
    </w:p>
    <w:p>
      <w:pPr/>
      <w:r>
        <w:t>Notitie voor plaatsing: Reservepost die goed werkt zodra je meer screenshots hebt.</w:t>
      </w:r>
    </w:p>
    <w:p>
      <w:pPr>
        <w:pStyle w:val="Heading3"/>
      </w:pPr>
      <w:r>
        <w:t>Post 37 — week 10: Waarom de prijsstructuur zo is opgebouwd</w:t>
      </w:r>
    </w:p>
    <w:p>
      <w:pPr/>
      <w:r>
        <w:t>Doel: Prijslogica uitleggen</w:t>
      </w:r>
    </w:p>
    <w:p>
      <w:pPr/>
      <w:r>
        <w:t>Tekst:</w:t>
      </w:r>
    </w:p>
    <w:p>
      <w:pPr>
        <w:spacing w:after="120" w:line="264" w:lineRule="auto"/>
        <w:ind w:left="360" w:right="144"/>
      </w:pPr>
      <w:r>
        <w:rPr>
          <w:i w:val="0"/>
        </w:rPr>
        <w:t>De prijsstructuur van DBA Kompas is bewust opgebouwd als ladder.</w:t>
        <w:br/>
        <w:br/>
        <w:t>De one-time check is voor één concrete opdracht.</w:t>
        <w:br/>
        <w:t>Het maandplan is voor terugkerend gebruik en voor mensen die hun opgebouwde korting willen inzetten.</w:t>
        <w:br/>
        <w:t>Het jaarplan is voor structureel gebruik.</w:t>
        <w:br/>
        <w:br/>
        <w:t>Ik geloof dat prijs pas logisch voelt als de gebruikssituatie logisch is.</w:t>
        <w:br/>
        <w:t>Daarom probeer ik niet iedereen hetzelfde te verkopen.</w:t>
        <w:br/>
        <w:t>Ik probeer de route te laten passen bij de situatie.</w:t>
      </w:r>
    </w:p>
    <w:p>
      <w:pPr/>
      <w:r>
        <w:t>CTA: CTA: vraag mensen welke route het best past.</w:t>
      </w:r>
    </w:p>
    <w:p>
      <w:pPr/>
      <w:r>
        <w:t>Visual/screenshot: Pricing ladder visual.</w:t>
      </w:r>
    </w:p>
    <w:p>
      <w:pPr/>
      <w:r>
        <w:t>Notitie voor plaatsing: Gebruik wanneer prijsbezwaren toenemen.</w:t>
      </w:r>
    </w:p>
    <w:p>
      <w:pPr>
        <w:pStyle w:val="Heading3"/>
      </w:pPr>
      <w:r>
        <w:t>Post 38 — week 10: Achter de schermen: zo denk ik over groei van deze tool</w:t>
      </w:r>
    </w:p>
    <w:p>
      <w:pPr/>
      <w:r>
        <w:t>Doel: Persoonlijk merk versterken</w:t>
      </w:r>
    </w:p>
    <w:p>
      <w:pPr/>
      <w:r>
        <w:t>Tekst:</w:t>
      </w:r>
    </w:p>
    <w:p>
      <w:pPr>
        <w:spacing w:after="120" w:line="264" w:lineRule="auto"/>
        <w:ind w:left="360" w:right="144"/>
      </w:pPr>
      <w:r>
        <w:rPr>
          <w:i w:val="0"/>
        </w:rPr>
        <w:t>Ik geloof niet zo in groei als “meer lawaai”.</w:t>
        <w:br/>
        <w:br/>
        <w:t>Voor DBA Kompas voelt de juiste groei eerder als:</w:t>
        <w:br/>
        <w:t>meer duidelijkheid,</w:t>
        <w:br/>
        <w:t>meer echte voorbeelden,</w:t>
        <w:br/>
        <w:t>meer gebruikers die zeggen: dit hielp mij concreter te worden.</w:t>
        <w:br/>
        <w:br/>
        <w:t>Daarom combineer ik build-in-public, screenshots, echte use-cases en nu ook referral.</w:t>
        <w:br/>
        <w:br/>
        <w:t>Want als dit product goed is, moet het niet alleen klikken krijgen. Het moet gedeeld wórden.</w:t>
      </w:r>
    </w:p>
    <w:p>
      <w:pPr/>
      <w:r>
        <w:t>CTA: CTA: nodig mensen uit om journey te volgen.</w:t>
      </w:r>
    </w:p>
    <w:p>
      <w:pPr/>
      <w:r>
        <w:t>Visual/screenshot: Founder note visual.</w:t>
      </w:r>
    </w:p>
    <w:p>
      <w:pPr/>
      <w:r>
        <w:t>Notitie voor plaatsing: Sterke relatiepost voor langere termijn.</w:t>
      </w:r>
    </w:p>
    <w:p>
      <w:pPr>
        <w:pStyle w:val="Heading3"/>
      </w:pPr>
      <w:r>
        <w:t>Post 39 — week 10: De grootste misvatting over DBA-risico in opdrachtteksten</w:t>
      </w:r>
    </w:p>
    <w:p>
      <w:pPr/>
      <w:r>
        <w:t>Doel: Mythbuster reservepost</w:t>
      </w:r>
    </w:p>
    <w:p>
      <w:pPr/>
      <w:r>
        <w:t>Tekst:</w:t>
      </w:r>
    </w:p>
    <w:p>
      <w:pPr>
        <w:spacing w:after="120" w:line="264" w:lineRule="auto"/>
        <w:ind w:left="360" w:right="144"/>
      </w:pPr>
      <w:r>
        <w:rPr>
          <w:i w:val="0"/>
        </w:rPr>
        <w:t>De grootste misvatting die ik vaak zie is dat mensen denken dat een opdrachttekst pas een probleem is als hij “echt fout” is.</w:t>
        <w:br/>
        <w:br/>
        <w:t>Maar in de praktijk is het vaak subtieler.</w:t>
        <w:br/>
        <w:br/>
        <w:t>Veel teksten zijn niet fout.</w:t>
        <w:br/>
        <w:t>Ze zijn gewoon te open.</w:t>
        <w:br/>
        <w:br/>
        <w:t>En die openheid zorgt voor interpretatie, discussie en vertraging.</w:t>
        <w:br/>
        <w:br/>
        <w:t>Dat is precies waarom ik denk dat een praktische check waardevol kan zijn, nog vóór je in allerlei detailgesprekken belandt.</w:t>
      </w:r>
    </w:p>
    <w:p>
      <w:pPr/>
      <w:r>
        <w:t>CTA: CTA: vraag of mensen die nuance herkennen.</w:t>
      </w:r>
    </w:p>
    <w:p>
      <w:pPr/>
      <w:r>
        <w:t>Visual/screenshot: Mythbuster card.</w:t>
      </w:r>
    </w:p>
    <w:p>
      <w:pPr/>
      <w:r>
        <w:t>Notitie voor plaatsing: Werkt goed als samenvattende autoriteitspost.</w:t>
      </w:r>
    </w:p>
    <w:p>
      <w:pPr>
        <w:pStyle w:val="Heading3"/>
      </w:pPr>
      <w:r>
        <w:t>Post 40 — week 10: Als je wilt zien of je opdrachttekst sterker kan, dit is het moment</w:t>
      </w:r>
    </w:p>
    <w:p>
      <w:pPr/>
      <w:r>
        <w:t>Doel: Sluitende conversiepost</w:t>
      </w:r>
    </w:p>
    <w:p>
      <w:pPr/>
      <w:r>
        <w:t>Tekst:</w:t>
      </w:r>
    </w:p>
    <w:p>
      <w:pPr>
        <w:spacing w:after="120" w:line="264" w:lineRule="auto"/>
        <w:ind w:left="360" w:right="144"/>
      </w:pPr>
      <w:r>
        <w:rPr>
          <w:i w:val="0"/>
        </w:rPr>
        <w:t>Ik heb de afgelopen weken veel gedeeld over waar opdrachtteksten onnodig ruis geven, hoe DBA Kompas dat zichtbaar maakt en waarom ik referral aan de tool heb toegevoegd.</w:t>
        <w:br/>
        <w:br/>
        <w:t>Als je nu denkt: ik wil gewoon weten of mijn tekst scherper kan,</w:t>
        <w:br/>
        <w:t>dan is dit het moment om te testen.</w:t>
        <w:br/>
        <w:br/>
        <w:t>Je kunt binnenkomen via een referral, via een founder route als ik nog ruimte heb, of direct via de one-time check.</w:t>
        <w:br/>
        <w:br/>
        <w:t>En als je al gebruiker bent en je kent iemand voor wie dit relevant is: deel je link. Daar is het systeem nu juist op gebouwd.</w:t>
        <w:br/>
        <w:br/>
        <w:t>Ik blijf voorbeelden delen, maar uiteindelijk is de beste test nog steeds je eigen tekst.</w:t>
      </w:r>
    </w:p>
    <w:p>
      <w:pPr/>
      <w:r>
        <w:t>CTA: CTA: link naar landing of DM voor routekeuze.</w:t>
      </w:r>
    </w:p>
    <w:p>
      <w:pPr/>
      <w:r>
        <w:t>Visual/screenshot: Sterke CTA visual met drie routes.</w:t>
      </w:r>
    </w:p>
    <w:p>
      <w:pPr/>
      <w:r>
        <w:t>Notitie voor plaatsing: Laatste reservepost; goed als afsluiter of herstartpost.</w:t>
      </w:r>
    </w:p>
    <w:p>
      <w:pPr>
        <w:pStyle w:val="Heading1"/>
      </w:pPr>
      <w:r>
        <w:t>15. UI-copy die converteert</w:t>
      </w:r>
    </w:p>
    <w:p>
      <w:pPr/>
      <w:r>
        <w:t>De UI-copy in DBA Kompas moet niet alleen duidelijk zijn; ze moet momentum bewaken. Goede growthcopy voorkomt dat waarde een dood punt wordt. Vooral op vier plekken is dat kritisch: landing, checkout, resultaatpagina en referral-widget. Daarnaast moeten de eerste lifecycle-mails dezelfde commerciële logica doorzetten, zodat de overgang van product naar e-mail naadloos voelt.</w:t>
      </w:r>
    </w:p>
    <w:p>
      <w:pPr/>
      <w:r>
        <w:t>De toon blijft toegankelijk en praktisch, maar zakelijk. Vermijd hyperbolen, juridisch grootspraak en te veel Engels. De copy moet voelen alsof iemand je professioneel helpt om sneller duidelijkheid te krijgen.</w:t>
      </w:r>
    </w:p>
    <w:p>
      <w:pPr>
        <w:pStyle w:val="Heading2"/>
      </w:pPr>
      <w:r>
        <w:t>Landing- en CTA-copy</w:t>
      </w:r>
    </w:p>
    <w:tbl>
      <w:tblPr>
        <w:tblStyle w:val="TableGrid"/>
        <w:tblW w:type="auto" w:w="0"/>
        <w:jc w:val="center"/>
        <w:tblLayout w:type="fixed"/>
        <w:tblLook w:firstColumn="1" w:firstRow="1" w:lastColumn="0" w:lastRow="0" w:noHBand="0" w:noVBand="1" w:val="04A0"/>
      </w:tblPr>
      <w:tblGrid>
        <w:gridCol w:w="4968"/>
        <w:gridCol w:w="4968"/>
      </w:tblGrid>
      <w:tr>
        <w:tc>
          <w:tcPr>
            <w:tcW w:type="dxa" w:w="2880"/>
            <w:shd w:fill="EAF0F5"/>
            <w:vAlign w:val="center"/>
          </w:tcPr>
          <w:p>
            <w:pPr/>
            <w:r>
              <w:rPr>
                <w:b/>
                <w:color w:val="1C2D49"/>
              </w:rPr>
              <w:t>Plaats</w:t>
            </w:r>
          </w:p>
        </w:tc>
        <w:tc>
          <w:tcPr>
            <w:tcW w:type="dxa" w:w="5760"/>
            <w:shd w:fill="EAF0F5"/>
            <w:vAlign w:val="center"/>
          </w:tcPr>
          <w:p>
            <w:pPr/>
            <w:r>
              <w:rPr>
                <w:b/>
                <w:color w:val="1C2D49"/>
              </w:rPr>
              <w:t>Aanbevolen copy</w:t>
            </w:r>
          </w:p>
        </w:tc>
      </w:tr>
      <w:tr>
        <w:tc>
          <w:tcPr>
            <w:tcW w:type="dxa" w:w="2880"/>
            <w:vAlign w:val="center"/>
            <w:shd w:fill="F7F7EF"/>
          </w:tcPr>
          <w:p>
            <w:pPr/>
            <w:r>
              <w:t>Hero-CTA primair</w:t>
            </w:r>
          </w:p>
        </w:tc>
        <w:tc>
          <w:tcPr>
            <w:tcW w:type="dxa" w:w="5760"/>
            <w:vAlign w:val="center"/>
          </w:tcPr>
          <w:p>
            <w:pPr/>
            <w:r>
              <w:t>Check mijn opdrachtomschrijving</w:t>
            </w:r>
          </w:p>
        </w:tc>
      </w:tr>
      <w:tr>
        <w:tc>
          <w:tcPr>
            <w:tcW w:type="dxa" w:w="2880"/>
            <w:vAlign w:val="center"/>
            <w:shd w:fill="F7F7EF"/>
          </w:tcPr>
          <w:p>
            <w:pPr/>
            <w:r>
              <w:t>Hero-CTA secundair</w:t>
            </w:r>
          </w:p>
        </w:tc>
        <w:tc>
          <w:tcPr>
            <w:tcW w:type="dxa" w:w="5760"/>
            <w:vAlign w:val="center"/>
          </w:tcPr>
          <w:p>
            <w:pPr/>
            <w:r>
              <w:t>Bekijk hoe de analyse werkt</w:t>
            </w:r>
          </w:p>
        </w:tc>
      </w:tr>
      <w:tr>
        <w:tc>
          <w:tcPr>
            <w:tcW w:type="dxa" w:w="2880"/>
            <w:vAlign w:val="center"/>
            <w:shd w:fill="F7F7EF"/>
          </w:tcPr>
          <w:p>
            <w:pPr/>
            <w:r>
              <w:t>Founder/test CTA</w:t>
            </w:r>
          </w:p>
        </w:tc>
        <w:tc>
          <w:tcPr>
            <w:tcW w:type="dxa" w:w="5760"/>
            <w:vAlign w:val="center"/>
          </w:tcPr>
          <w:p>
            <w:pPr/>
            <w:r>
              <w:t>Ik wil een gratis check proberen</w:t>
            </w:r>
          </w:p>
        </w:tc>
      </w:tr>
      <w:tr>
        <w:tc>
          <w:tcPr>
            <w:tcW w:type="dxa" w:w="2880"/>
            <w:vAlign w:val="center"/>
            <w:shd w:fill="F7F7EF"/>
          </w:tcPr>
          <w:p>
            <w:pPr/>
            <w:r>
              <w:t>One-time pricing CTA</w:t>
            </w:r>
          </w:p>
        </w:tc>
        <w:tc>
          <w:tcPr>
            <w:tcW w:type="dxa" w:w="5760"/>
            <w:vAlign w:val="center"/>
          </w:tcPr>
          <w:p>
            <w:pPr/>
            <w:r>
              <w:t>Start met 1 check voor €9,95</w:t>
            </w:r>
          </w:p>
        </w:tc>
      </w:tr>
      <w:tr>
        <w:tc>
          <w:tcPr>
            <w:tcW w:type="dxa" w:w="2880"/>
            <w:vAlign w:val="center"/>
            <w:shd w:fill="F7F7EF"/>
          </w:tcPr>
          <w:p>
            <w:pPr/>
            <w:r>
              <w:t>Maandplan CTA</w:t>
            </w:r>
          </w:p>
        </w:tc>
        <w:tc>
          <w:tcPr>
            <w:tcW w:type="dxa" w:w="5760"/>
            <w:vAlign w:val="center"/>
          </w:tcPr>
          <w:p>
            <w:pPr/>
            <w:r>
              <w:t>Ik wil dit vaker gebruiken</w:t>
            </w:r>
          </w:p>
        </w:tc>
      </w:tr>
      <w:tr>
        <w:tc>
          <w:tcPr>
            <w:tcW w:type="dxa" w:w="2880"/>
            <w:vAlign w:val="center"/>
            <w:shd w:fill="F7F7EF"/>
          </w:tcPr>
          <w:p>
            <w:pPr/>
            <w:r>
              <w:t>Jaarplan CTA</w:t>
            </w:r>
          </w:p>
        </w:tc>
        <w:tc>
          <w:tcPr>
            <w:tcW w:type="dxa" w:w="5760"/>
            <w:vAlign w:val="center"/>
          </w:tcPr>
          <w:p>
            <w:pPr/>
            <w:r>
              <w:t>Ik wil DBA Kompas structureel inzetten</w:t>
            </w:r>
          </w:p>
        </w:tc>
      </w:tr>
      <w:tr>
        <w:tc>
          <w:tcPr>
            <w:tcW w:type="dxa" w:w="2880"/>
            <w:vAlign w:val="center"/>
            <w:shd w:fill="F7F7EF"/>
          </w:tcPr>
          <w:p>
            <w:pPr/>
            <w:r>
              <w:t>DM/follow CTA op landing</w:t>
            </w:r>
          </w:p>
        </w:tc>
        <w:tc>
          <w:tcPr>
            <w:tcW w:type="dxa" w:w="5760"/>
            <w:vAlign w:val="center"/>
          </w:tcPr>
          <w:p>
            <w:pPr/>
            <w:r>
              <w:t>Twijfel je? Vraag eerst een test of voorbeeld aan</w:t>
            </w:r>
          </w:p>
        </w:tc>
      </w:tr>
    </w:tbl>
    <w:p>
      <w:pPr>
        <w:pStyle w:val="Heading2"/>
      </w:pPr>
      <w:r>
        <w:t>Resultaat- en referral-copy</w:t>
      </w:r>
    </w:p>
    <w:tbl>
      <w:tblPr>
        <w:tblStyle w:val="TableGrid"/>
        <w:tblW w:type="auto" w:w="0"/>
        <w:jc w:val="center"/>
        <w:tblLayout w:type="fixed"/>
        <w:tblLook w:firstColumn="1" w:firstRow="1" w:lastColumn="0" w:lastRow="0" w:noHBand="0" w:noVBand="1" w:val="04A0"/>
      </w:tblPr>
      <w:tblGrid>
        <w:gridCol w:w="4968"/>
        <w:gridCol w:w="4968"/>
      </w:tblGrid>
      <w:tr>
        <w:tc>
          <w:tcPr>
            <w:tcW w:type="dxa" w:w="2880"/>
            <w:shd w:fill="EAF0F5"/>
            <w:vAlign w:val="center"/>
          </w:tcPr>
          <w:p>
            <w:pPr/>
            <w:r>
              <w:rPr>
                <w:b/>
                <w:color w:val="1C2D49"/>
              </w:rPr>
              <w:t>Moment</w:t>
            </w:r>
          </w:p>
        </w:tc>
        <w:tc>
          <w:tcPr>
            <w:tcW w:type="dxa" w:w="5760"/>
            <w:shd w:fill="EAF0F5"/>
            <w:vAlign w:val="center"/>
          </w:tcPr>
          <w:p>
            <w:pPr/>
            <w:r>
              <w:rPr>
                <w:b/>
                <w:color w:val="1C2D49"/>
              </w:rPr>
              <w:t>Aanbevolen copy</w:t>
            </w:r>
          </w:p>
        </w:tc>
      </w:tr>
      <w:tr>
        <w:tc>
          <w:tcPr>
            <w:tcW w:type="dxa" w:w="2880"/>
            <w:vAlign w:val="center"/>
            <w:shd w:fill="F7F7EF"/>
          </w:tcPr>
          <w:p>
            <w:pPr/>
            <w:r>
              <w:t>Na eerste resultaat</w:t>
            </w:r>
          </w:p>
        </w:tc>
        <w:tc>
          <w:tcPr>
            <w:tcW w:type="dxa" w:w="5760"/>
            <w:vAlign w:val="center"/>
          </w:tcPr>
          <w:p>
            <w:pPr/>
            <w:r>
              <w:t>Zie je waar de tekst sterker kan? Deel jouw persoonlijke link en verdien direct je eerste gratis check.</w:t>
            </w:r>
          </w:p>
        </w:tc>
      </w:tr>
      <w:tr>
        <w:tc>
          <w:tcPr>
            <w:tcW w:type="dxa" w:w="2880"/>
            <w:vAlign w:val="center"/>
            <w:shd w:fill="F7F7EF"/>
          </w:tcPr>
          <w:p>
            <w:pPr/>
            <w:r>
              <w:t>Referral module titel</w:t>
            </w:r>
          </w:p>
        </w:tc>
        <w:tc>
          <w:tcPr>
            <w:tcW w:type="dxa" w:w="5760"/>
            <w:vAlign w:val="center"/>
          </w:tcPr>
          <w:p>
            <w:pPr/>
            <w:r>
              <w:t>Laat nog 5 mensen hun opdracht checken</w:t>
            </w:r>
          </w:p>
        </w:tc>
      </w:tr>
      <w:tr>
        <w:tc>
          <w:tcPr>
            <w:tcW w:type="dxa" w:w="2880"/>
            <w:vAlign w:val="center"/>
            <w:shd w:fill="F7F7EF"/>
          </w:tcPr>
          <w:p>
            <w:pPr/>
            <w:r>
              <w:t>Referral subcopy</w:t>
            </w:r>
          </w:p>
        </w:tc>
        <w:tc>
          <w:tcPr>
            <w:tcW w:type="dxa" w:w="5760"/>
            <w:vAlign w:val="center"/>
          </w:tcPr>
          <w:p>
            <w:pPr/>
            <w:r>
              <w:t>Elke succesvolle referral brengt je dichter bij gratis checks en korting op je maandabonnement.</w:t>
            </w:r>
          </w:p>
        </w:tc>
      </w:tr>
      <w:tr>
        <w:tc>
          <w:tcPr>
            <w:tcW w:type="dxa" w:w="2880"/>
            <w:vAlign w:val="center"/>
            <w:shd w:fill="F7F7EF"/>
          </w:tcPr>
          <w:p>
            <w:pPr/>
            <w:r>
              <w:t>Milestone 1 bereikt</w:t>
            </w:r>
          </w:p>
        </w:tc>
        <w:tc>
          <w:tcPr>
            <w:tcW w:type="dxa" w:w="5760"/>
            <w:vAlign w:val="center"/>
          </w:tcPr>
          <w:p>
            <w:pPr/>
            <w:r>
              <w:t>Mooi: je eerste referral is binnen. Je gratis check staat klaar.</w:t>
            </w:r>
          </w:p>
        </w:tc>
      </w:tr>
      <w:tr>
        <w:tc>
          <w:tcPr>
            <w:tcW w:type="dxa" w:w="2880"/>
            <w:vAlign w:val="center"/>
            <w:shd w:fill="F7F7EF"/>
          </w:tcPr>
          <w:p>
            <w:pPr/>
            <w:r>
              <w:t>Milestone 3 bereikt</w:t>
            </w:r>
          </w:p>
        </w:tc>
        <w:tc>
          <w:tcPr>
            <w:tcW w:type="dxa" w:w="5760"/>
            <w:vAlign w:val="center"/>
          </w:tcPr>
          <w:p>
            <w:pPr/>
            <w:r>
              <w:t>Sterk. Je hebt nu 1 maand korting opgebouwd voor je maandabonnement.</w:t>
            </w:r>
          </w:p>
        </w:tc>
      </w:tr>
      <w:tr>
        <w:tc>
          <w:tcPr>
            <w:tcW w:type="dxa" w:w="2880"/>
            <w:vAlign w:val="center"/>
            <w:shd w:fill="F7F7EF"/>
          </w:tcPr>
          <w:p>
            <w:pPr/>
            <w:r>
              <w:t>Milestone 5 bereikt</w:t>
            </w:r>
          </w:p>
        </w:tc>
        <w:tc>
          <w:tcPr>
            <w:tcW w:type="dxa" w:w="5760"/>
            <w:vAlign w:val="center"/>
          </w:tcPr>
          <w:p>
            <w:pPr/>
            <w:r>
              <w:t>Top. Je totale opgebouwde korting staat nu op 2 maanden.</w:t>
            </w:r>
          </w:p>
        </w:tc>
      </w:tr>
      <w:tr>
        <w:tc>
          <w:tcPr>
            <w:tcW w:type="dxa" w:w="2880"/>
            <w:vAlign w:val="center"/>
            <w:shd w:fill="F7F7EF"/>
          </w:tcPr>
          <w:p>
            <w:pPr/>
            <w:r>
              <w:t>Kop boven share knop</w:t>
            </w:r>
          </w:p>
        </w:tc>
        <w:tc>
          <w:tcPr>
            <w:tcW w:type="dxa" w:w="5760"/>
            <w:vAlign w:val="center"/>
          </w:tcPr>
          <w:p>
            <w:pPr/>
            <w:r>
              <w:t>Deel je persoonlijke link</w:t>
            </w:r>
          </w:p>
        </w:tc>
      </w:tr>
      <w:tr>
        <w:tc>
          <w:tcPr>
            <w:tcW w:type="dxa" w:w="2880"/>
            <w:vAlign w:val="center"/>
            <w:shd w:fill="F7F7EF"/>
          </w:tcPr>
          <w:p>
            <w:pPr/>
            <w:r>
              <w:t>Fallback zonder share</w:t>
            </w:r>
          </w:p>
        </w:tc>
        <w:tc>
          <w:tcPr>
            <w:tcW w:type="dxa" w:w="5760"/>
            <w:vAlign w:val="center"/>
          </w:tcPr>
          <w:p>
            <w:pPr/>
            <w:r>
              <w:t>Nog niet delen? Je link blijft klaarstaan wanneer je hem nodig hebt.</w:t>
            </w:r>
          </w:p>
        </w:tc>
      </w:tr>
    </w:tbl>
    <w:p>
      <w:pPr>
        <w:pStyle w:val="Heading2"/>
      </w:pPr>
      <w:r>
        <w:t>E-mailonderwerpen voor Loops</w:t>
      </w:r>
    </w:p>
    <w:tbl>
      <w:tblPr>
        <w:tblStyle w:val="TableGrid"/>
        <w:tblW w:type="auto" w:w="0"/>
        <w:jc w:val="center"/>
        <w:tblLayout w:type="fixed"/>
        <w:tblLook w:firstColumn="1" w:firstRow="1" w:lastColumn="0" w:lastRow="0" w:noHBand="0" w:noVBand="1" w:val="04A0"/>
      </w:tblPr>
      <w:tblGrid>
        <w:gridCol w:w="4968"/>
        <w:gridCol w:w="4968"/>
      </w:tblGrid>
      <w:tr>
        <w:tc>
          <w:tcPr>
            <w:tcW w:type="dxa" w:w="2880"/>
            <w:shd w:fill="EAF0F5"/>
            <w:vAlign w:val="center"/>
          </w:tcPr>
          <w:p>
            <w:pPr/>
            <w:r>
              <w:rPr>
                <w:b/>
                <w:color w:val="1C2D49"/>
              </w:rPr>
              <w:t>E-mailtype</w:t>
            </w:r>
          </w:p>
        </w:tc>
        <w:tc>
          <w:tcPr>
            <w:tcW w:type="dxa" w:w="5760"/>
            <w:shd w:fill="EAF0F5"/>
            <w:vAlign w:val="center"/>
          </w:tcPr>
          <w:p>
            <w:pPr/>
            <w:r>
              <w:rPr>
                <w:b/>
                <w:color w:val="1C2D49"/>
              </w:rPr>
              <w:t>Onderwerpregel</w:t>
            </w:r>
          </w:p>
        </w:tc>
      </w:tr>
      <w:tr>
        <w:tc>
          <w:tcPr>
            <w:tcW w:type="dxa" w:w="2880"/>
            <w:vAlign w:val="center"/>
            <w:shd w:fill="F7F7EF"/>
          </w:tcPr>
          <w:p>
            <w:pPr/>
            <w:r>
              <w:t>Lead nurture 1</w:t>
            </w:r>
          </w:p>
        </w:tc>
        <w:tc>
          <w:tcPr>
            <w:tcW w:type="dxa" w:w="5760"/>
            <w:vAlign w:val="center"/>
          </w:tcPr>
          <w:p>
            <w:pPr/>
            <w:r>
              <w:t>Zo haal je sneller de zwakke plekken uit je opdrachttekst</w:t>
            </w:r>
          </w:p>
        </w:tc>
      </w:tr>
      <w:tr>
        <w:tc>
          <w:tcPr>
            <w:tcW w:type="dxa" w:w="2880"/>
            <w:vAlign w:val="center"/>
            <w:shd w:fill="F7F7EF"/>
          </w:tcPr>
          <w:p>
            <w:pPr/>
            <w:r>
              <w:t>Lead nurture 2</w:t>
            </w:r>
          </w:p>
        </w:tc>
        <w:tc>
          <w:tcPr>
            <w:tcW w:type="dxa" w:w="5760"/>
            <w:vAlign w:val="center"/>
          </w:tcPr>
          <w:p>
            <w:pPr/>
            <w:r>
              <w:t>3 signalen dat een opdrachttekst discussie gaat oproepen</w:t>
            </w:r>
          </w:p>
        </w:tc>
      </w:tr>
      <w:tr>
        <w:tc>
          <w:tcPr>
            <w:tcW w:type="dxa" w:w="2880"/>
            <w:vAlign w:val="center"/>
            <w:shd w:fill="F7F7EF"/>
          </w:tcPr>
          <w:p>
            <w:pPr/>
            <w:r>
              <w:t>Na gratis check niet betaald</w:t>
            </w:r>
          </w:p>
        </w:tc>
        <w:tc>
          <w:tcPr>
            <w:tcW w:type="dxa" w:w="5760"/>
            <w:vAlign w:val="center"/>
          </w:tcPr>
          <w:p>
            <w:pPr/>
            <w:r>
              <w:t>Wil je nog een opdracht checken? Dit is je snelste route</w:t>
            </w:r>
          </w:p>
        </w:tc>
      </w:tr>
      <w:tr>
        <w:tc>
          <w:tcPr>
            <w:tcW w:type="dxa" w:w="2880"/>
            <w:vAlign w:val="center"/>
            <w:shd w:fill="F7F7EF"/>
          </w:tcPr>
          <w:p>
            <w:pPr/>
            <w:r>
              <w:t>Na one-time check</w:t>
            </w:r>
          </w:p>
        </w:tc>
        <w:tc>
          <w:tcPr>
            <w:tcW w:type="dxa" w:w="5760"/>
            <w:vAlign w:val="center"/>
          </w:tcPr>
          <w:p>
            <w:pPr/>
            <w:r>
              <w:t>Je eerste analyse is gedaan — dit is de logische volgende stap</w:t>
            </w:r>
          </w:p>
        </w:tc>
      </w:tr>
      <w:tr>
        <w:tc>
          <w:tcPr>
            <w:tcW w:type="dxa" w:w="2880"/>
            <w:vAlign w:val="center"/>
            <w:shd w:fill="F7F7EF"/>
          </w:tcPr>
          <w:p>
            <w:pPr/>
            <w:r>
              <w:t>Referral geactiveerd</w:t>
            </w:r>
          </w:p>
        </w:tc>
        <w:tc>
          <w:tcPr>
            <w:tcW w:type="dxa" w:w="5760"/>
            <w:vAlign w:val="center"/>
          </w:tcPr>
          <w:p>
            <w:pPr/>
            <w:r>
              <w:t>Je persoonlijke DBA Kompas-link staat klaar</w:t>
            </w:r>
          </w:p>
        </w:tc>
      </w:tr>
      <w:tr>
        <w:tc>
          <w:tcPr>
            <w:tcW w:type="dxa" w:w="2880"/>
            <w:vAlign w:val="center"/>
            <w:shd w:fill="F7F7EF"/>
          </w:tcPr>
          <w:p>
            <w:pPr/>
            <w:r>
              <w:t>Referral milestone 1</w:t>
            </w:r>
          </w:p>
        </w:tc>
        <w:tc>
          <w:tcPr>
            <w:tcW w:type="dxa" w:w="5760"/>
            <w:vAlign w:val="center"/>
          </w:tcPr>
          <w:p>
            <w:pPr/>
            <w:r>
              <w:t>Je eerste referral is binnen: je gratis check is actief</w:t>
            </w:r>
          </w:p>
        </w:tc>
      </w:tr>
      <w:tr>
        <w:tc>
          <w:tcPr>
            <w:tcW w:type="dxa" w:w="2880"/>
            <w:vAlign w:val="center"/>
            <w:shd w:fill="F7F7EF"/>
          </w:tcPr>
          <w:p>
            <w:pPr/>
            <w:r>
              <w:t>Referral milestone 3</w:t>
            </w:r>
          </w:p>
        </w:tc>
        <w:tc>
          <w:tcPr>
            <w:tcW w:type="dxa" w:w="5760"/>
            <w:vAlign w:val="center"/>
          </w:tcPr>
          <w:p>
            <w:pPr/>
            <w:r>
              <w:t>Je maandkorting staat klaar wanneer jij dat wilt gebruiken</w:t>
            </w:r>
          </w:p>
        </w:tc>
      </w:tr>
      <w:tr>
        <w:tc>
          <w:tcPr>
            <w:tcW w:type="dxa" w:w="2880"/>
            <w:vAlign w:val="center"/>
            <w:shd w:fill="F7F7EF"/>
          </w:tcPr>
          <w:p>
            <w:pPr/>
            <w:r>
              <w:t>Winback maand</w:t>
            </w:r>
          </w:p>
        </w:tc>
        <w:tc>
          <w:tcPr>
            <w:tcW w:type="dxa" w:w="5760"/>
            <w:vAlign w:val="center"/>
          </w:tcPr>
          <w:p>
            <w:pPr/>
            <w:r>
              <w:t>Heb je weer een nieuwe opdracht? Dan wil je dit waarschijnlijk terugzien</w:t>
            </w:r>
          </w:p>
        </w:tc>
      </w:tr>
    </w:tbl>
    <w:tbl>
      <w:tblPr>
        <w:tblW w:type="auto" w:w="0"/>
        <w:jc w:val="left"/>
        <w:tblLayout w:type="fixed"/>
        <w:tblLook w:firstColumn="1" w:firstRow="1" w:lastColumn="0" w:lastRow="0" w:noHBand="0" w:noVBand="1" w:val="04A0"/>
      </w:tblPr>
      <w:tblGrid>
        <w:gridCol w:w="8856"/>
      </w:tblGrid>
      <w:tr>
        <w:tc>
          <w:tcPr>
            <w:tcW w:type="dxa" w:w="9936"/>
            <w:shd w:fill="F7F7EF"/>
            <w:tcBorders>
              <w:left w:val="single" w:sz="10" w:color="DBDFE3"/>
              <w:top w:val="single" w:sz="10" w:color="DBDFE3"/>
              <w:right w:val="single" w:sz="10" w:color="DBDFE3"/>
              <w:bottom w:val="single" w:sz="10" w:color="DBDFE3"/>
            </w:tcBorders>
          </w:tcPr>
          <w:p>
            <w:pPr>
              <w:spacing w:after="40"/>
            </w:pPr>
            <w:r>
              <w:rPr>
                <w:b/>
                <w:color w:val="1C2D49"/>
                <w:sz w:val="23"/>
              </w:rPr>
              <w:t>Microcopy-regel</w:t>
            </w:r>
          </w:p>
          <w:p>
            <w:pPr>
              <w:spacing w:after="0"/>
            </w:pPr>
            <w:r>
              <w:t>Laat copy altijd één ding tegelijk doen: uitleggen, geruststellen of aanzetten. Niet alle drie in één zin.</w:t>
            </w:r>
          </w:p>
        </w:tc>
      </w:tr>
    </w:tbl>
    <w:p>
      <w:pPr>
        <w:pStyle w:val="Heading1"/>
      </w:pPr>
      <w:r>
        <w:t>16. DM-scripts per scenario</w:t>
      </w:r>
    </w:p>
    <w:p>
      <w:pPr/>
      <w:r>
        <w:t>De DM-laag is de motor van de eerste 100 gebruikers. Niet omdat die het meeste bereik geeft, maar omdat die het hoogste signaal oplevert. In DM’s ontdek je welke bezwaren leven, welke woorden resoneren en welke situaties de snelste instroom opleveren.</w:t>
      </w:r>
    </w:p>
    <w:p>
      <w:pPr/>
      <w:r>
        <w:t>Deze scripts zijn bewust geschreven om menselijk te blijven. Gebruik ze als raamwerk, niet als robottekst. Persoonlijker is beter; duidelijker is beter; korter is meestal beter. Stuur nooit meteen een pitch na een connectie. Vraag eerst iets dat logisch aansluit op het profiel of de context.</w:t>
      </w:r>
    </w:p>
    <w:p>
      <w:pPr>
        <w:pStyle w:val="Heading3"/>
      </w:pPr>
      <w:r>
        <w:t>Script 1 — connectieverzoek IT-zzp</w:t>
      </w:r>
    </w:p>
    <w:p>
      <w:pPr/>
      <w:r>
        <w:t>Situatie: Eerste contact met een relevante IT-zelfstandige</w:t>
      </w:r>
    </w:p>
    <w:p>
      <w:pPr/>
      <w:r>
        <w:t>Script:</w:t>
      </w:r>
    </w:p>
    <w:tbl>
      <w:tblPr>
        <w:tblW w:type="auto" w:w="0"/>
        <w:jc w:val="left"/>
        <w:tblLayout w:type="fixed"/>
        <w:tblLook w:firstColumn="1" w:firstRow="1" w:lastColumn="0" w:lastRow="0" w:noHBand="0" w:noVBand="1" w:val="04A0"/>
      </w:tblPr>
      <w:tblGrid>
        <w:gridCol w:w="8784"/>
      </w:tblGrid>
      <w:tr>
        <w:tc>
          <w:tcPr>
            <w:tcW w:type="dxa" w:w="9936"/>
            <w:shd w:fill="F7F7EF"/>
            <w:tcBorders>
              <w:left w:val="single" w:sz="8" w:color="DBDFE3"/>
              <w:top w:val="single" w:sz="8" w:color="DBDFE3"/>
              <w:right w:val="single" w:sz="8" w:color="DBDFE3"/>
              <w:bottom w:val="single" w:sz="8" w:color="DBDFE3"/>
            </w:tcBorders>
          </w:tcPr>
          <w:p>
            <w:pPr/>
            <w:r>
              <w:t>Hi [naam], ik zag dat je als zelfstandige in [rol/stack] werkt. Ik bouw op dit moment DBA Kompas, een tool om opdrachtomschrijvingen scherper te toetsen voordat het gesprek lastig wordt. Lijkt me interessant om te connecten.</w:t>
            </w:r>
          </w:p>
        </w:tc>
      </w:tr>
    </w:tbl>
    <w:p>
      <w:pPr/>
      <w:r>
        <w:t>Doel van dit script: Connectie krijgen zonder direct te pitchen.</w:t>
      </w:r>
    </w:p>
    <w:p>
      <w:pPr/>
      <w:r>
        <w:t>Gebruik wanneer: Gebruik dit alleen als het profiel echt relevant is.</w:t>
      </w:r>
    </w:p>
    <w:p>
      <w:pPr>
        <w:pStyle w:val="Heading3"/>
      </w:pPr>
      <w:r>
        <w:t>Script 2 — connectieverzoek publiek domein</w:t>
      </w:r>
    </w:p>
    <w:p>
      <w:pPr/>
      <w:r>
        <w:t>Situatie: Eerste contact met zelfstandige in of rond publieke organisaties</w:t>
      </w:r>
    </w:p>
    <w:p>
      <w:pPr/>
      <w:r>
        <w:t>Script:</w:t>
      </w:r>
    </w:p>
    <w:tbl>
      <w:tblPr>
        <w:tblW w:type="auto" w:w="0"/>
        <w:jc w:val="left"/>
        <w:tblLayout w:type="fixed"/>
        <w:tblLook w:firstColumn="1" w:firstRow="1" w:lastColumn="0" w:lastRow="0" w:noHBand="0" w:noVBand="1" w:val="04A0"/>
      </w:tblPr>
      <w:tblGrid>
        <w:gridCol w:w="8784"/>
      </w:tblGrid>
      <w:tr>
        <w:tc>
          <w:tcPr>
            <w:tcW w:type="dxa" w:w="9936"/>
            <w:shd w:fill="F7F7EF"/>
            <w:tcBorders>
              <w:left w:val="single" w:sz="8" w:color="DBDFE3"/>
              <w:top w:val="single" w:sz="8" w:color="DBDFE3"/>
              <w:right w:val="single" w:sz="8" w:color="DBDFE3"/>
              <w:bottom w:val="single" w:sz="8" w:color="DBDFE3"/>
            </w:tcBorders>
          </w:tcPr>
          <w:p>
            <w:pPr/>
            <w:r>
              <w:t>Hi [naam], ik kwam je profiel tegen via [context]. Ik werk naast mijn werk aan DBA Kompas, een tool rondom opdrachtomschrijvingen en DBA-risico. Ik ben juist benieuwd naar ervaringen in het publiek domein. Lijkt me goed om te connecten.</w:t>
            </w:r>
          </w:p>
        </w:tc>
      </w:tr>
    </w:tbl>
    <w:p>
      <w:pPr/>
      <w:r>
        <w:t>Doel van dit script: Connectie krijgen en tegelijk jouw bouw-in-public angle neerzetten.</w:t>
      </w:r>
    </w:p>
    <w:p>
      <w:pPr/>
      <w:r>
        <w:t>Gebruik wanneer: Past goed bij jouw transparante positionering.</w:t>
      </w:r>
    </w:p>
    <w:p>
      <w:pPr>
        <w:pStyle w:val="Heading3"/>
      </w:pPr>
      <w:r>
        <w:t>Script 3 — na acceptatie, zonder pitch</w:t>
      </w:r>
    </w:p>
    <w:p>
      <w:pPr/>
      <w:r>
        <w:t>Situatie: Connectie is geaccepteerd; je opent het gesprek</w:t>
      </w:r>
    </w:p>
    <w:p>
      <w:pPr/>
      <w:r>
        <w:t>Script:</w:t>
      </w:r>
    </w:p>
    <w:tbl>
      <w:tblPr>
        <w:tblW w:type="auto" w:w="0"/>
        <w:jc w:val="left"/>
        <w:tblLayout w:type="fixed"/>
        <w:tblLook w:firstColumn="1" w:firstRow="1" w:lastColumn="0" w:lastRow="0" w:noHBand="0" w:noVBand="1" w:val="04A0"/>
      </w:tblPr>
      <w:tblGrid>
        <w:gridCol w:w="8784"/>
      </w:tblGrid>
      <w:tr>
        <w:tc>
          <w:tcPr>
            <w:tcW w:type="dxa" w:w="9936"/>
            <w:shd w:fill="F7F7EF"/>
            <w:tcBorders>
              <w:left w:val="single" w:sz="8" w:color="DBDFE3"/>
              <w:top w:val="single" w:sz="8" w:color="DBDFE3"/>
              <w:right w:val="single" w:sz="8" w:color="DBDFE3"/>
              <w:bottom w:val="single" w:sz="8" w:color="DBDFE3"/>
            </w:tcBorders>
          </w:tcPr>
          <w:p>
            <w:pPr/>
            <w:r>
              <w:t>Dank voor het connecten. Even uit nieuwsgierigheid: check jij je opdrachtomschrijvingen zelf op dit moment vooral op gevoel, of werk je met een vast kader?</w:t>
            </w:r>
          </w:p>
        </w:tc>
      </w:tr>
    </w:tbl>
    <w:p>
      <w:pPr/>
      <w:r>
        <w:t>Doel van dit script: Gesprek openen op inhoud in plaats van verkoop.</w:t>
      </w:r>
    </w:p>
    <w:p>
      <w:pPr/>
      <w:r>
        <w:t>Gebruik wanneer: Stel maar één vraag.</w:t>
      </w:r>
    </w:p>
    <w:p>
      <w:pPr>
        <w:pStyle w:val="Heading3"/>
      </w:pPr>
      <w:r>
        <w:t>Script 4 — als iemand “op gevoel” antwoordt</w:t>
      </w:r>
    </w:p>
    <w:p>
      <w:pPr/>
      <w:r>
        <w:t>Situatie: Lead geeft aan geen vast kader te hebben</w:t>
      </w:r>
    </w:p>
    <w:p>
      <w:pPr/>
      <w:r>
        <w:t>Script:</w:t>
      </w:r>
    </w:p>
    <w:tbl>
      <w:tblPr>
        <w:tblW w:type="auto" w:w="0"/>
        <w:jc w:val="left"/>
        <w:tblLayout w:type="fixed"/>
        <w:tblLook w:firstColumn="1" w:firstRow="1" w:lastColumn="0" w:lastRow="0" w:noHBand="0" w:noVBand="1" w:val="04A0"/>
      </w:tblPr>
      <w:tblGrid>
        <w:gridCol w:w="8784"/>
      </w:tblGrid>
      <w:tr>
        <w:tc>
          <w:tcPr>
            <w:tcW w:type="dxa" w:w="9936"/>
            <w:shd w:fill="F7F7EF"/>
            <w:tcBorders>
              <w:left w:val="single" w:sz="8" w:color="DBDFE3"/>
              <w:top w:val="single" w:sz="8" w:color="DBDFE3"/>
              <w:right w:val="single" w:sz="8" w:color="DBDFE3"/>
              <w:bottom w:val="single" w:sz="8" w:color="DBDFE3"/>
            </w:tcBorders>
          </w:tcPr>
          <w:p>
            <w:pPr/>
            <w:r>
              <w:t>Herkenbaar. Dat is precies waarom ik DBA Kompas aan het testen ben. Niet om juridisch advies te vervangen, maar om sneller te zien waar een tekst vragen oproept. Als je wilt, kan ik je laten zien hoe zo’n check eruitziet.</w:t>
            </w:r>
          </w:p>
        </w:tc>
      </w:tr>
    </w:tbl>
    <w:p>
      <w:pPr/>
      <w:r>
        <w:t>Doel van dit script: Van gesprek naar nieuwsgierigheid bewegen.</w:t>
      </w:r>
    </w:p>
    <w:p>
      <w:pPr/>
      <w:r>
        <w:t>Gebruik wanneer: Gebruik eventueel een screenshot in de volgende boodschap.</w:t>
      </w:r>
    </w:p>
    <w:p>
      <w:pPr>
        <w:pStyle w:val="Heading3"/>
      </w:pPr>
      <w:r>
        <w:t>Script 5 — als iemand interesse toont in testen</w:t>
      </w:r>
    </w:p>
    <w:p>
      <w:pPr/>
      <w:r>
        <w:t>Situatie: Lead reageert positief op tool of voorbeeld</w:t>
      </w:r>
    </w:p>
    <w:p>
      <w:pPr/>
      <w:r>
        <w:t>Script:</w:t>
      </w:r>
    </w:p>
    <w:tbl>
      <w:tblPr>
        <w:tblW w:type="auto" w:w="0"/>
        <w:jc w:val="left"/>
        <w:tblLayout w:type="fixed"/>
        <w:tblLook w:firstColumn="1" w:firstRow="1" w:lastColumn="0" w:lastRow="0" w:noHBand="0" w:noVBand="1" w:val="04A0"/>
      </w:tblPr>
      <w:tblGrid>
        <w:gridCol w:w="8784"/>
      </w:tblGrid>
      <w:tr>
        <w:tc>
          <w:tcPr>
            <w:tcW w:type="dxa" w:w="9936"/>
            <w:shd w:fill="F7F7EF"/>
            <w:tcBorders>
              <w:left w:val="single" w:sz="8" w:color="DBDFE3"/>
              <w:top w:val="single" w:sz="8" w:color="DBDFE3"/>
              <w:right w:val="single" w:sz="8" w:color="DBDFE3"/>
              <w:bottom w:val="single" w:sz="8" w:color="DBDFE3"/>
            </w:tcBorders>
          </w:tcPr>
          <w:p>
            <w:pPr/>
            <w:r>
              <w:t>Top. Ik heb op dit moment twee routes: een directe one-time check of een beperkte testroute als ik nog ruimte heb voor feedback. Als je een concrete tekst hebt, kan ik je zeggen welke route het best past.</w:t>
            </w:r>
          </w:p>
        </w:tc>
      </w:tr>
    </w:tbl>
    <w:p>
      <w:pPr/>
      <w:r>
        <w:t>Doel van dit script: Situatie kwalificeren zonder te pushen.</w:t>
      </w:r>
    </w:p>
    <w:p>
      <w:pPr/>
      <w:r>
        <w:t>Gebruik wanneer: Laat de lead kiezen tussen twee legitieme routes.</w:t>
      </w:r>
    </w:p>
    <w:p>
      <w:pPr>
        <w:pStyle w:val="Heading3"/>
      </w:pPr>
      <w:r>
        <w:t>Script 6 — na founder coupon / gratis check</w:t>
      </w:r>
    </w:p>
    <w:p>
      <w:pPr/>
      <w:r>
        <w:t>Situatie: Iemand heeft een check gebruikt en jij wilt de volgende stap openen</w:t>
      </w:r>
    </w:p>
    <w:p>
      <w:pPr/>
      <w:r>
        <w:t>Script:</w:t>
      </w:r>
    </w:p>
    <w:tbl>
      <w:tblPr>
        <w:tblW w:type="auto" w:w="0"/>
        <w:jc w:val="left"/>
        <w:tblLayout w:type="fixed"/>
        <w:tblLook w:firstColumn="1" w:firstRow="1" w:lastColumn="0" w:lastRow="0" w:noHBand="0" w:noVBand="1" w:val="04A0"/>
      </w:tblPr>
      <w:tblGrid>
        <w:gridCol w:w="8784"/>
      </w:tblGrid>
      <w:tr>
        <w:tc>
          <w:tcPr>
            <w:tcW w:type="dxa" w:w="9936"/>
            <w:shd w:fill="F7F7EF"/>
            <w:tcBorders>
              <w:left w:val="single" w:sz="8" w:color="DBDFE3"/>
              <w:top w:val="single" w:sz="8" w:color="DBDFE3"/>
              <w:right w:val="single" w:sz="8" w:color="DBDFE3"/>
              <w:bottom w:val="single" w:sz="8" w:color="DBDFE3"/>
            </w:tcBorders>
          </w:tcPr>
          <w:p>
            <w:pPr/>
            <w:r>
              <w:t>Ben benieuwd: wat was voor jou het nuttigste deel van de uitkomst? Als daar nog een tweede opdracht of tekst achteraan zit, dan kun je straks via je persoonlijke link ook zelf weer een gratis check opbouwen.</w:t>
            </w:r>
          </w:p>
        </w:tc>
      </w:tr>
    </w:tbl>
    <w:p>
      <w:pPr/>
      <w:r>
        <w:t>Doel van dit script: Feedback ophalen én referral voorbereiden.</w:t>
      </w:r>
    </w:p>
    <w:p>
      <w:pPr/>
      <w:r>
        <w:t>Gebruik wanneer: Stuur pas na productervaring.</w:t>
      </w:r>
    </w:p>
    <w:p>
      <w:pPr>
        <w:pStyle w:val="Heading3"/>
      </w:pPr>
      <w:r>
        <w:t>Script 7 — na positief resultaat, richting referral</w:t>
      </w:r>
    </w:p>
    <w:p>
      <w:pPr/>
      <w:r>
        <w:t>Situatie: Gebruiker was positief over de check</w:t>
      </w:r>
    </w:p>
    <w:p>
      <w:pPr/>
      <w:r>
        <w:t>Script:</w:t>
      </w:r>
    </w:p>
    <w:tbl>
      <w:tblPr>
        <w:tblW w:type="auto" w:w="0"/>
        <w:jc w:val="left"/>
        <w:tblLayout w:type="fixed"/>
        <w:tblLook w:firstColumn="1" w:firstRow="1" w:lastColumn="0" w:lastRow="0" w:noHBand="0" w:noVBand="1" w:val="04A0"/>
      </w:tblPr>
      <w:tblGrid>
        <w:gridCol w:w="8784"/>
      </w:tblGrid>
      <w:tr>
        <w:tc>
          <w:tcPr>
            <w:tcW w:type="dxa" w:w="9936"/>
            <w:shd w:fill="F7F7EF"/>
            <w:tcBorders>
              <w:left w:val="single" w:sz="8" w:color="DBDFE3"/>
              <w:top w:val="single" w:sz="8" w:color="DBDFE3"/>
              <w:right w:val="single" w:sz="8" w:color="DBDFE3"/>
              <w:bottom w:val="single" w:sz="8" w:color="DBDFE3"/>
            </w:tcBorders>
          </w:tcPr>
          <w:p>
            <w:pPr/>
            <w:r>
              <w:t>Mooi om te horen. Als je iemand kent die hier ook iets aan heeft, dan is dit precies het moment om je link te delen. Je bouwt daarmee direct je eerste gratis check op en later ook korting voor maandgebruik.</w:t>
            </w:r>
          </w:p>
        </w:tc>
      </w:tr>
    </w:tbl>
    <w:p>
      <w:pPr/>
      <w:r>
        <w:t>Doel van dit script: Referral-activatie.</w:t>
      </w:r>
    </w:p>
    <w:p>
      <w:pPr/>
      <w:r>
        <w:t>Gebruik wanneer: Verstuur bij voorkeur binnen 24 uur na de positieve ervaring.</w:t>
      </w:r>
    </w:p>
    <w:p>
      <w:pPr>
        <w:pStyle w:val="Heading3"/>
      </w:pPr>
      <w:r>
        <w:t>Script 8 — als iemand niet wil kopen</w:t>
      </w:r>
    </w:p>
    <w:p>
      <w:pPr/>
      <w:r>
        <w:t>Situatie: Lead vindt het interessant maar wil nog niet betalen</w:t>
      </w:r>
    </w:p>
    <w:p>
      <w:pPr/>
      <w:r>
        <w:t>Script:</w:t>
      </w:r>
    </w:p>
    <w:tbl>
      <w:tblPr>
        <w:tblW w:type="auto" w:w="0"/>
        <w:jc w:val="left"/>
        <w:tblLayout w:type="fixed"/>
        <w:tblLook w:firstColumn="1" w:firstRow="1" w:lastColumn="0" w:lastRow="0" w:noHBand="0" w:noVBand="1" w:val="04A0"/>
      </w:tblPr>
      <w:tblGrid>
        <w:gridCol w:w="8784"/>
      </w:tblGrid>
      <w:tr>
        <w:tc>
          <w:tcPr>
            <w:tcW w:type="dxa" w:w="9936"/>
            <w:shd w:fill="F7F7EF"/>
            <w:tcBorders>
              <w:left w:val="single" w:sz="8" w:color="DBDFE3"/>
              <w:top w:val="single" w:sz="8" w:color="DBDFE3"/>
              <w:right w:val="single" w:sz="8" w:color="DBDFE3"/>
              <w:bottom w:val="single" w:sz="8" w:color="DBDFE3"/>
            </w:tcBorders>
          </w:tcPr>
          <w:p>
            <w:pPr/>
            <w:r>
              <w:t>Snap ik. Dan zou ik het klein houden: laat me je eerst één voorbeeld of screenshot sturen, zodat je ziet of het aansluit op wat jij nodig hebt. Als het niet past, weet je dat ook meteen.</w:t>
            </w:r>
          </w:p>
        </w:tc>
      </w:tr>
    </w:tbl>
    <w:p>
      <w:pPr/>
      <w:r>
        <w:t>Doel van dit script: Wrijving verlagen zonder gratis weg te geven aan iedereen.</w:t>
      </w:r>
    </w:p>
    <w:p>
      <w:pPr/>
      <w:r>
        <w:t>Gebruik wanneer: Goed script om te voorkomen dat het gesprek doodvalt.</w:t>
      </w:r>
    </w:p>
    <w:p>
      <w:pPr>
        <w:pStyle w:val="Heading3"/>
      </w:pPr>
      <w:r>
        <w:t>Script 9 — als iemand zegt dat opdrachtgever de tekst bepaalt</w:t>
      </w:r>
    </w:p>
    <w:p>
      <w:pPr/>
      <w:r>
        <w:t>Situatie: Veelgehoord bezwaar</w:t>
      </w:r>
    </w:p>
    <w:p>
      <w:pPr/>
      <w:r>
        <w:t>Script:</w:t>
      </w:r>
    </w:p>
    <w:tbl>
      <w:tblPr>
        <w:tblW w:type="auto" w:w="0"/>
        <w:jc w:val="left"/>
        <w:tblLayout w:type="fixed"/>
        <w:tblLook w:firstColumn="1" w:firstRow="1" w:lastColumn="0" w:lastRow="0" w:noHBand="0" w:noVBand="1" w:val="04A0"/>
      </w:tblPr>
      <w:tblGrid>
        <w:gridCol w:w="8784"/>
      </w:tblGrid>
      <w:tr>
        <w:tc>
          <w:tcPr>
            <w:tcW w:type="dxa" w:w="9936"/>
            <w:shd w:fill="F7F7EF"/>
            <w:tcBorders>
              <w:left w:val="single" w:sz="8" w:color="DBDFE3"/>
              <w:top w:val="single" w:sz="8" w:color="DBDFE3"/>
              <w:right w:val="single" w:sz="8" w:color="DBDFE3"/>
              <w:bottom w:val="single" w:sz="8" w:color="DBDFE3"/>
            </w:tcBorders>
          </w:tcPr>
          <w:p>
            <w:pPr/>
            <w:r>
              <w:t>Dat hoor ik vaker. Juist dan kan een check nuttig zijn, omdat je sneller ziet welke punten je terug wilt geven of bespreekbaar wilt maken. Het gaat dan minder om herschrijven in je eentje en meer om beter voorbereid reageren.</w:t>
            </w:r>
          </w:p>
        </w:tc>
      </w:tr>
    </w:tbl>
    <w:p>
      <w:pPr/>
      <w:r>
        <w:t>Doel van dit script: Bezwaar reframen naar voordeel.</w:t>
      </w:r>
    </w:p>
    <w:p>
      <w:pPr/>
      <w:r>
        <w:t>Gebruik wanneer: Houd dit empathisch; niet te stellig.</w:t>
      </w:r>
    </w:p>
    <w:p>
      <w:pPr>
        <w:pStyle w:val="Heading3"/>
      </w:pPr>
      <w:r>
        <w:t>Script 10 — voor recruiter/intermediair</w:t>
      </w:r>
    </w:p>
    <w:p>
      <w:pPr/>
      <w:r>
        <w:t>Situatie: Stakeholder buiten de primaire eindgebruiker</w:t>
      </w:r>
    </w:p>
    <w:p>
      <w:pPr/>
      <w:r>
        <w:t>Script:</w:t>
      </w:r>
    </w:p>
    <w:tbl>
      <w:tblPr>
        <w:tblW w:type="auto" w:w="0"/>
        <w:jc w:val="left"/>
        <w:tblLayout w:type="fixed"/>
        <w:tblLook w:firstColumn="1" w:firstRow="1" w:lastColumn="0" w:lastRow="0" w:noHBand="0" w:noVBand="1" w:val="04A0"/>
      </w:tblPr>
      <w:tblGrid>
        <w:gridCol w:w="8784"/>
      </w:tblGrid>
      <w:tr>
        <w:tc>
          <w:tcPr>
            <w:tcW w:type="dxa" w:w="9936"/>
            <w:shd w:fill="F7F7EF"/>
            <w:tcBorders>
              <w:left w:val="single" w:sz="8" w:color="DBDFE3"/>
              <w:top w:val="single" w:sz="8" w:color="DBDFE3"/>
              <w:right w:val="single" w:sz="8" w:color="DBDFE3"/>
              <w:bottom w:val="single" w:sz="8" w:color="DBDFE3"/>
            </w:tcBorders>
          </w:tcPr>
          <w:p>
            <w:pPr/>
            <w:r>
              <w:t>Ik richt DBA Kompas primair op zelfstandigen, maar ik merk dat recruiters en intermediairs hier ook veel aan kunnen hebben. Zeker als je opdrachtteksten sneller wilt aanscherpen voordat ze de markt in gaan. Is dat iets waar jij nu tegenaan loopt?</w:t>
            </w:r>
          </w:p>
        </w:tc>
      </w:tr>
    </w:tbl>
    <w:p>
      <w:pPr/>
      <w:r>
        <w:t>Doel van dit script: Partner- of multipliergesprek openen.</w:t>
      </w:r>
    </w:p>
    <w:p>
      <w:pPr/>
      <w:r>
        <w:t>Gebruik wanneer: Gebruik dit niet te vroeg in de eerste weken.</w:t>
      </w:r>
    </w:p>
    <w:p>
      <w:pPr>
        <w:pStyle w:val="Heading3"/>
      </w:pPr>
      <w:r>
        <w:t>Script 11 — na LinkedIn lead form</w:t>
      </w:r>
    </w:p>
    <w:p>
      <w:pPr/>
      <w:r>
        <w:t>Situatie: Warm lead, nog geen gesprek</w:t>
      </w:r>
    </w:p>
    <w:p>
      <w:pPr/>
      <w:r>
        <w:t>Script:</w:t>
      </w:r>
    </w:p>
    <w:tbl>
      <w:tblPr>
        <w:tblW w:type="auto" w:w="0"/>
        <w:jc w:val="left"/>
        <w:tblLayout w:type="fixed"/>
        <w:tblLook w:firstColumn="1" w:firstRow="1" w:lastColumn="0" w:lastRow="0" w:noHBand="0" w:noVBand="1" w:val="04A0"/>
      </w:tblPr>
      <w:tblGrid>
        <w:gridCol w:w="8784"/>
      </w:tblGrid>
      <w:tr>
        <w:tc>
          <w:tcPr>
            <w:tcW w:type="dxa" w:w="9936"/>
            <w:shd w:fill="F7F7EF"/>
            <w:tcBorders>
              <w:left w:val="single" w:sz="8" w:color="DBDFE3"/>
              <w:top w:val="single" w:sz="8" w:color="DBDFE3"/>
              <w:right w:val="single" w:sz="8" w:color="DBDFE3"/>
              <w:bottom w:val="single" w:sz="8" w:color="DBDFE3"/>
            </w:tcBorders>
          </w:tcPr>
          <w:p>
            <w:pPr/>
            <w:r>
              <w:t>Dank voor je interesse. Ik zag je aanvraag binnenkomen. Ik ben benieuwd: gaat het bij jou nu om één concrete opdracht, of zoek je vooral een manier om opdrachtteksten vaker sneller te checken? Dan stuur ik je direct de beste route.</w:t>
            </w:r>
          </w:p>
        </w:tc>
      </w:tr>
    </w:tbl>
    <w:p>
      <w:pPr/>
      <w:r>
        <w:t>Doel van dit script: Leadform-lead kwalificeren.</w:t>
      </w:r>
    </w:p>
    <w:p>
      <w:pPr/>
      <w:r>
        <w:t>Gebruik wanneer: Stuur dit idealiter binnen 10 minuten via e-mail of handmatige DM.</w:t>
      </w:r>
    </w:p>
    <w:p>
      <w:pPr>
        <w:pStyle w:val="Heading3"/>
      </w:pPr>
      <w:r>
        <w:t>Script 12 — follow-up na stilte</w:t>
      </w:r>
    </w:p>
    <w:p>
      <w:pPr/>
      <w:r>
        <w:t>Situatie: Lead reageert niet meer</w:t>
      </w:r>
    </w:p>
    <w:p>
      <w:pPr/>
      <w:r>
        <w:t>Script:</w:t>
      </w:r>
    </w:p>
    <w:tbl>
      <w:tblPr>
        <w:tblW w:type="auto" w:w="0"/>
        <w:jc w:val="left"/>
        <w:tblLayout w:type="fixed"/>
        <w:tblLook w:firstColumn="1" w:firstRow="1" w:lastColumn="0" w:lastRow="0" w:noHBand="0" w:noVBand="1" w:val="04A0"/>
      </w:tblPr>
      <w:tblGrid>
        <w:gridCol w:w="8784"/>
      </w:tblGrid>
      <w:tr>
        <w:tc>
          <w:tcPr>
            <w:tcW w:type="dxa" w:w="9936"/>
            <w:shd w:fill="F7F7EF"/>
            <w:tcBorders>
              <w:left w:val="single" w:sz="8" w:color="DBDFE3"/>
              <w:top w:val="single" w:sz="8" w:color="DBDFE3"/>
              <w:right w:val="single" w:sz="8" w:color="DBDFE3"/>
              <w:bottom w:val="single" w:sz="8" w:color="DBDFE3"/>
            </w:tcBorders>
          </w:tcPr>
          <w:p>
            <w:pPr/>
            <w:r>
              <w:t>Geen probleem als dit nu niet speelt. Ik laat het even rusten. Als je later wél een opdrachttekst hebt waarvan je wilt weten waar hij vragen oproept, stuur gerust één bericht. Dan kijk ik met je mee naar de beste route.</w:t>
            </w:r>
          </w:p>
        </w:tc>
      </w:tr>
    </w:tbl>
    <w:p>
      <w:pPr/>
      <w:r>
        <w:t>Doel van dit script: Gesprek netjes afsluiten zonder druk.</w:t>
      </w:r>
    </w:p>
    <w:p>
      <w:pPr/>
      <w:r>
        <w:t>Gebruik wanneer: Belangrijk voor reputatie en LinkedIn account safety.</w:t>
      </w:r>
    </w:p>
    <w:p>
      <w:r>
        <w:br w:type="page"/>
      </w:r>
    </w:p>
    <w:p>
      <w:pPr>
        <w:pStyle w:val="Heading1"/>
      </w:pPr>
      <w:r>
        <w:t>17. Automatische flow: aanbevolen vaste architectuur</w:t>
      </w:r>
    </w:p>
    <w:p>
      <w:pPr/>
      <w:r>
        <w:t>De juiste automatisering voor DBA Kompas begint niet op LinkedIn, maar ná LinkedIn. Dat is een strategische keuze. Het eerste contact op LinkedIn blijft handmatig: persoonlijker, veiliger en beter voor jouw situatie. Zodra iemand klikt, een formulier invult, een account maakt of een check doet, neemt de automatisering het over.</w:t>
      </w:r>
    </w:p>
    <w:p>
      <w:pPr/>
      <w:r>
        <w:t>Deze vaste architectuur is daarom de aanbevolen basis:</w:t>
        <w:br/>
        <w:t>Persoonlijk LinkedIn-profiel en Campaign Manager zorgen voor aandacht en instroom. De landing vangt UTM’s, ref-parameters en formulieren af. De app en Stripe blijven de bron van waarheid voor account-, check- en rewardlogica. Make orkestreert routing, labels en alerts. Loops verzorgt nurture, referral-progressie en upsell. Resend is optioneel voor transactionele of operationele e-mails. [W1][W2][W3][W6][W8]</w:t>
      </w:r>
    </w:p>
    <w:p>
      <w:pPr>
        <w:pStyle w:val="Heading2"/>
      </w:pPr>
      <w:r>
        <w:t>Aanbevolen eventflow</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1728"/>
            <w:shd w:fill="EAF0F5"/>
          </w:tcPr>
          <w:p>
            <w:pPr/>
            <w:r>
              <w:rPr>
                <w:b/>
                <w:color w:val="1C2D49"/>
              </w:rPr>
              <w:t>Trigger</w:t>
            </w:r>
          </w:p>
        </w:tc>
        <w:tc>
          <w:tcPr>
            <w:tcW w:type="dxa" w:w="2880"/>
            <w:shd w:fill="EAF0F5"/>
          </w:tcPr>
          <w:p>
            <w:pPr/>
            <w:r>
              <w:rPr>
                <w:b/>
                <w:color w:val="1C2D49"/>
              </w:rPr>
              <w:t>Systeemactie</w:t>
            </w:r>
          </w:p>
        </w:tc>
        <w:tc>
          <w:tcPr>
            <w:tcW w:type="dxa" w:w="4320"/>
            <w:shd w:fill="EAF0F5"/>
          </w:tcPr>
          <w:p>
            <w:pPr/>
            <w:r>
              <w:rPr>
                <w:b/>
                <w:color w:val="1C2D49"/>
              </w:rPr>
              <w:t>Communicatieactie</w:t>
            </w:r>
          </w:p>
        </w:tc>
      </w:tr>
      <w:tr>
        <w:tc>
          <w:tcPr>
            <w:tcW w:type="dxa" w:w="1728"/>
            <w:vAlign w:val="center"/>
          </w:tcPr>
          <w:p>
            <w:pPr/>
            <w:r>
              <w:t>LinkedIn post klik</w:t>
            </w:r>
          </w:p>
        </w:tc>
        <w:tc>
          <w:tcPr>
            <w:tcW w:type="dxa" w:w="2880"/>
            <w:vAlign w:val="center"/>
          </w:tcPr>
          <w:p>
            <w:pPr/>
            <w:r>
              <w:t>Landing legt UTM/offer/ref vast in first-touch of session.</w:t>
            </w:r>
          </w:p>
        </w:tc>
        <w:tc>
          <w:tcPr>
            <w:tcW w:type="dxa" w:w="4320"/>
            <w:vAlign w:val="center"/>
          </w:tcPr>
          <w:p>
            <w:pPr/>
            <w:r>
              <w:t>Nog geen mail; eerst intentie verzamelen.</w:t>
            </w:r>
          </w:p>
        </w:tc>
      </w:tr>
      <w:tr>
        <w:tc>
          <w:tcPr>
            <w:tcW w:type="dxa" w:w="1728"/>
            <w:vAlign w:val="center"/>
          </w:tcPr>
          <w:p>
            <w:pPr/>
            <w:r>
              <w:t>Lead Gen Form ingevuld</w:t>
            </w:r>
          </w:p>
        </w:tc>
        <w:tc>
          <w:tcPr>
            <w:tcW w:type="dxa" w:w="2880"/>
            <w:vAlign w:val="center"/>
          </w:tcPr>
          <w:p>
            <w:pPr/>
            <w:r>
              <w:t>Make ontvangt lead, labelt campagne + segment, pusht contact naar Loops.</w:t>
            </w:r>
          </w:p>
        </w:tc>
        <w:tc>
          <w:tcPr>
            <w:tcW w:type="dxa" w:w="4320"/>
            <w:vAlign w:val="center"/>
          </w:tcPr>
          <w:p>
            <w:pPr/>
            <w:r>
              <w:t>Loops stuurt bevestiging of nurture-mail.</w:t>
            </w:r>
          </w:p>
        </w:tc>
      </w:tr>
      <w:tr>
        <w:tc>
          <w:tcPr>
            <w:tcW w:type="dxa" w:w="1728"/>
            <w:vAlign w:val="center"/>
          </w:tcPr>
          <w:p>
            <w:pPr/>
            <w:r>
              <w:t>Founder coupon of referralclaim</w:t>
            </w:r>
          </w:p>
        </w:tc>
        <w:tc>
          <w:tcPr>
            <w:tcW w:type="dxa" w:w="2880"/>
            <w:vAlign w:val="center"/>
          </w:tcPr>
          <w:p>
            <w:pPr/>
            <w:r>
              <w:t>App valideert route en koppelt aan user/session.</w:t>
            </w:r>
          </w:p>
        </w:tc>
        <w:tc>
          <w:tcPr>
            <w:tcW w:type="dxa" w:w="4320"/>
            <w:vAlign w:val="center"/>
          </w:tcPr>
          <w:p>
            <w:pPr/>
            <w:r>
              <w:t>Loops kan “gebruik je check” mail sturen.</w:t>
            </w:r>
          </w:p>
        </w:tc>
      </w:tr>
      <w:tr>
        <w:tc>
          <w:tcPr>
            <w:tcW w:type="dxa" w:w="1728"/>
            <w:vAlign w:val="center"/>
          </w:tcPr>
          <w:p>
            <w:pPr/>
            <w:r>
              <w:t>Check gestart</w:t>
            </w:r>
          </w:p>
        </w:tc>
        <w:tc>
          <w:tcPr>
            <w:tcW w:type="dxa" w:w="2880"/>
            <w:vAlign w:val="center"/>
          </w:tcPr>
          <w:p>
            <w:pPr/>
            <w:r>
              <w:t>App schrijft event weg en pusht custom event naar Loops.</w:t>
            </w:r>
          </w:p>
        </w:tc>
        <w:tc>
          <w:tcPr>
            <w:tcW w:type="dxa" w:w="4320"/>
            <w:vAlign w:val="center"/>
          </w:tcPr>
          <w:p>
            <w:pPr/>
            <w:r>
              <w:t>Event-driven reminderflow kan starten.</w:t>
            </w:r>
          </w:p>
        </w:tc>
      </w:tr>
      <w:tr>
        <w:tc>
          <w:tcPr>
            <w:tcW w:type="dxa" w:w="1728"/>
            <w:vAlign w:val="center"/>
          </w:tcPr>
          <w:p>
            <w:pPr/>
            <w:r>
              <w:t>Check afgerond</w:t>
            </w:r>
          </w:p>
        </w:tc>
        <w:tc>
          <w:tcPr>
            <w:tcW w:type="dxa" w:w="2880"/>
            <w:vAlign w:val="center"/>
          </w:tcPr>
          <w:p>
            <w:pPr/>
            <w:r>
              <w:t>App berekent uitkomst en update referral/status-context.</w:t>
            </w:r>
          </w:p>
        </w:tc>
        <w:tc>
          <w:tcPr>
            <w:tcW w:type="dxa" w:w="4320"/>
            <w:vAlign w:val="center"/>
          </w:tcPr>
          <w:p>
            <w:pPr/>
            <w:r>
              <w:t>Loops triggert resultaatfollow-up en referralmail.</w:t>
            </w:r>
          </w:p>
        </w:tc>
      </w:tr>
      <w:tr>
        <w:tc>
          <w:tcPr>
            <w:tcW w:type="dxa" w:w="1728"/>
            <w:vAlign w:val="center"/>
          </w:tcPr>
          <w:p>
            <w:pPr/>
            <w:r>
              <w:t>Checkout.session.completed</w:t>
            </w:r>
          </w:p>
        </w:tc>
        <w:tc>
          <w:tcPr>
            <w:tcW w:type="dxa" w:w="2880"/>
            <w:vAlign w:val="center"/>
          </w:tcPr>
          <w:p>
            <w:pPr/>
            <w:r>
              <w:t>App valideert betaling, schrijft reward-ledger en subscription-status bij.</w:t>
            </w:r>
          </w:p>
        </w:tc>
        <w:tc>
          <w:tcPr>
            <w:tcW w:type="dxa" w:w="4320"/>
            <w:vAlign w:val="center"/>
          </w:tcPr>
          <w:p>
            <w:pPr/>
            <w:r>
              <w:t>Loops ontvangt paid-check of subscription-activated event.</w:t>
            </w:r>
          </w:p>
        </w:tc>
      </w:tr>
      <w:tr>
        <w:tc>
          <w:tcPr>
            <w:tcW w:type="dxa" w:w="1728"/>
            <w:vAlign w:val="center"/>
          </w:tcPr>
          <w:p>
            <w:pPr/>
            <w:r>
              <w:t>Referral milestone bereikt</w:t>
            </w:r>
          </w:p>
        </w:tc>
        <w:tc>
          <w:tcPr>
            <w:tcW w:type="dxa" w:w="2880"/>
            <w:vAlign w:val="center"/>
          </w:tcPr>
          <w:p>
            <w:pPr/>
            <w:r>
              <w:t>App boekt gratis check of korting in reward-ledger.</w:t>
            </w:r>
          </w:p>
        </w:tc>
        <w:tc>
          <w:tcPr>
            <w:tcW w:type="dxa" w:w="4320"/>
            <w:vAlign w:val="center"/>
          </w:tcPr>
          <w:p>
            <w:pPr/>
            <w:r>
              <w:t>Loops/Resend stuurt rewardbevestiging.</w:t>
            </w:r>
          </w:p>
        </w:tc>
      </w:tr>
      <w:tr>
        <w:tc>
          <w:tcPr>
            <w:tcW w:type="dxa" w:w="1728"/>
            <w:vAlign w:val="center"/>
          </w:tcPr>
          <w:p>
            <w:pPr/>
            <w:r>
              <w:t>Inactiviteit / geen upgrade</w:t>
            </w:r>
          </w:p>
        </w:tc>
        <w:tc>
          <w:tcPr>
            <w:tcW w:type="dxa" w:w="2880"/>
            <w:vAlign w:val="center"/>
          </w:tcPr>
          <w:p>
            <w:pPr/>
            <w:r>
              <w:t>Loops segment wijzigt; Make kan alert of lijstupdate uitvoeren.</w:t>
            </w:r>
          </w:p>
        </w:tc>
        <w:tc>
          <w:tcPr>
            <w:tcW w:type="dxa" w:w="4320"/>
            <w:vAlign w:val="center"/>
          </w:tcPr>
          <w:p>
            <w:pPr/>
            <w:r>
              <w:t>Nurture of winback-mail gaat uit.</w:t>
            </w:r>
          </w:p>
        </w:tc>
      </w:tr>
    </w:tbl>
    <w:tbl>
      <w:tblPr>
        <w:tblW w:type="auto" w:w="0"/>
        <w:jc w:val="left"/>
        <w:tblLayout w:type="fixed"/>
        <w:tblLook w:firstColumn="1" w:firstRow="1" w:lastColumn="0" w:lastRow="0" w:noHBand="0" w:noVBand="1" w:val="04A0"/>
      </w:tblPr>
      <w:tblGrid>
        <w:gridCol w:w="8856"/>
      </w:tblGrid>
      <w:tr>
        <w:tc>
          <w:tcPr>
            <w:tcW w:type="dxa" w:w="9936"/>
            <w:shd w:fill="F7F7EF"/>
            <w:tcBorders>
              <w:left w:val="single" w:sz="10" w:color="DBDFE3"/>
              <w:top w:val="single" w:sz="10" w:color="DBDFE3"/>
              <w:right w:val="single" w:sz="10" w:color="DBDFE3"/>
              <w:bottom w:val="single" w:sz="10" w:color="DBDFE3"/>
            </w:tcBorders>
          </w:tcPr>
          <w:p>
            <w:pPr>
              <w:spacing w:after="40"/>
            </w:pPr>
            <w:r>
              <w:rPr>
                <w:b/>
                <w:color w:val="1C2D49"/>
                <w:sz w:val="23"/>
              </w:rPr>
              <w:t>Wat je níet automatiseert</w:t>
            </w:r>
          </w:p>
          <w:p>
            <w:pPr>
              <w:spacing w:after="0"/>
            </w:pPr>
            <w:r>
              <w:t>Je automatiseert geen eerste persoonlijke outbound DM’s op LinkedIn. Je automatiseert wel de opvolging vanaf het moment dat iemand een meetbare actie neemt buiten LinkedIn.</w:t>
            </w:r>
          </w:p>
        </w:tc>
      </w:tr>
    </w:tbl>
    <w:p>
      <w:pPr/>
      <w:r>
        <w:t>Praktisch vertaald naar Make betekent dit: gebruik scenario’s voor intake, routing, logging en alerts. Bijvoorbeeld: LinkedIn Lead Gen Form → Make → Loops contactupdate + segment + melding aan jou. Of: Loops webhook bounce/unsubscribe → Make → markeer contactstatus in je interne backoffice. Of: nieuwe succesvolle referral → Make → stuur daily leaderboard naar jezelf. Make is daarmee je operations-laag, niet je business-brein. [W6]</w:t>
      </w:r>
    </w:p>
    <w:p>
      <w:pPr/>
      <w:r>
        <w:t>Voor Loops geldt het omgekeerde. Loops is waar je segmentatie en mailflows leven. Daar definieer je usergroepen zoals: warm-lead, founder-coupon, referral-eligible, one-time-paid, referral-milestone-1, referral-milestone-3, monthly-candidate, monthly-active en annual-candidate. De input komt uit je app of Make; de relatie- en e-maillaag leeft in Loops.</w:t>
      </w:r>
    </w:p>
    <w:p>
      <w:pPr>
        <w:pStyle w:val="Heading1"/>
      </w:pPr>
      <w:r>
        <w:t>18. Loops-flow per lifecyclefase</w:t>
      </w:r>
    </w:p>
    <w:p>
      <w:pPr/>
      <w:r>
        <w:t>Loops ondersteunt contactbeheer, events, transactional e-mail, officiële Make-integratie en inkomende webhooks. Daardoor kan Loops in DBA Kompas fungeren als lifecyclemotor zonder dat je meteen complexe custom mailinfrastructuur hoeft te bouwen. [W3][W4][W5][W6]</w:t>
      </w:r>
    </w:p>
    <w:p>
      <w:pPr/>
      <w:r>
        <w:t>Gebruik Loops niet als willekeurige nieuwsbriefmachine. Gebruik Loops als state machine in mensentaal. Elke relevante gebruikersstatus in je product moet idealiter ook leesbaar zijn als segment of event in Loops.</w:t>
      </w:r>
    </w:p>
    <w:p>
      <w:pPr>
        <w:pStyle w:val="Heading2"/>
      </w:pPr>
      <w:r>
        <w:t>Aanbevolen Loops-events</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1728"/>
            <w:shd w:fill="EAF0F5"/>
          </w:tcPr>
          <w:p>
            <w:pPr/>
            <w:r>
              <w:rPr>
                <w:b/>
                <w:color w:val="1C2D49"/>
              </w:rPr>
              <w:t>Eventnaam</w:t>
            </w:r>
          </w:p>
        </w:tc>
        <w:tc>
          <w:tcPr>
            <w:tcW w:type="dxa" w:w="2880"/>
            <w:shd w:fill="EAF0F5"/>
          </w:tcPr>
          <w:p>
            <w:pPr/>
            <w:r>
              <w:rPr>
                <w:b/>
                <w:color w:val="1C2D49"/>
              </w:rPr>
              <w:t>Wanneer afvuren</w:t>
            </w:r>
          </w:p>
        </w:tc>
        <w:tc>
          <w:tcPr>
            <w:tcW w:type="dxa" w:w="4320"/>
            <w:shd w:fill="EAF0F5"/>
          </w:tcPr>
          <w:p>
            <w:pPr/>
            <w:r>
              <w:rPr>
                <w:b/>
                <w:color w:val="1C2D49"/>
              </w:rPr>
              <w:t>Doel in Loops</w:t>
            </w:r>
          </w:p>
        </w:tc>
      </w:tr>
      <w:tr>
        <w:tc>
          <w:tcPr>
            <w:tcW w:type="dxa" w:w="1728"/>
            <w:vAlign w:val="center"/>
          </w:tcPr>
          <w:p>
            <w:pPr/>
            <w:r>
              <w:t>lead_captured</w:t>
            </w:r>
          </w:p>
        </w:tc>
        <w:tc>
          <w:tcPr>
            <w:tcW w:type="dxa" w:w="2880"/>
            <w:vAlign w:val="center"/>
          </w:tcPr>
          <w:p>
            <w:pPr/>
            <w:r>
              <w:t>Lead form of landingintake ontvangen</w:t>
            </w:r>
          </w:p>
        </w:tc>
        <w:tc>
          <w:tcPr>
            <w:tcW w:type="dxa" w:w="4320"/>
            <w:vAlign w:val="center"/>
          </w:tcPr>
          <w:p>
            <w:pPr/>
            <w:r>
              <w:t>Start lead nurture.</w:t>
            </w:r>
          </w:p>
        </w:tc>
      </w:tr>
      <w:tr>
        <w:tc>
          <w:tcPr>
            <w:tcW w:type="dxa" w:w="1728"/>
            <w:vAlign w:val="center"/>
          </w:tcPr>
          <w:p>
            <w:pPr/>
            <w:r>
              <w:t>free_check_claimed</w:t>
            </w:r>
          </w:p>
        </w:tc>
        <w:tc>
          <w:tcPr>
            <w:tcW w:type="dxa" w:w="2880"/>
            <w:vAlign w:val="center"/>
          </w:tcPr>
          <w:p>
            <w:pPr/>
            <w:r>
              <w:t>Founder coupon of referral check geactiveerd</w:t>
            </w:r>
          </w:p>
        </w:tc>
        <w:tc>
          <w:tcPr>
            <w:tcW w:type="dxa" w:w="4320"/>
            <w:vAlign w:val="center"/>
          </w:tcPr>
          <w:p>
            <w:pPr/>
            <w:r>
              <w:t>Activeer gebruiksherinnering.</w:t>
            </w:r>
          </w:p>
        </w:tc>
      </w:tr>
      <w:tr>
        <w:tc>
          <w:tcPr>
            <w:tcW w:type="dxa" w:w="1728"/>
            <w:vAlign w:val="center"/>
          </w:tcPr>
          <w:p>
            <w:pPr/>
            <w:r>
              <w:t>analysis_started</w:t>
            </w:r>
          </w:p>
        </w:tc>
        <w:tc>
          <w:tcPr>
            <w:tcW w:type="dxa" w:w="2880"/>
            <w:vAlign w:val="center"/>
          </w:tcPr>
          <w:p>
            <w:pPr/>
            <w:r>
              <w:t>Gebruiker start check</w:t>
            </w:r>
          </w:p>
        </w:tc>
        <w:tc>
          <w:tcPr>
            <w:tcW w:type="dxa" w:w="4320"/>
            <w:vAlign w:val="center"/>
          </w:tcPr>
          <w:p>
            <w:pPr/>
            <w:r>
              <w:t>Context voor activering en reminders.</w:t>
            </w:r>
          </w:p>
        </w:tc>
      </w:tr>
      <w:tr>
        <w:tc>
          <w:tcPr>
            <w:tcW w:type="dxa" w:w="1728"/>
            <w:vAlign w:val="center"/>
          </w:tcPr>
          <w:p>
            <w:pPr/>
            <w:r>
              <w:t>analysis_completed</w:t>
            </w:r>
          </w:p>
        </w:tc>
        <w:tc>
          <w:tcPr>
            <w:tcW w:type="dxa" w:w="2880"/>
            <w:vAlign w:val="center"/>
          </w:tcPr>
          <w:p>
            <w:pPr/>
            <w:r>
              <w:t>Resultaat is zichtbaar</w:t>
            </w:r>
          </w:p>
        </w:tc>
        <w:tc>
          <w:tcPr>
            <w:tcW w:type="dxa" w:w="4320"/>
            <w:vAlign w:val="center"/>
          </w:tcPr>
          <w:p>
            <w:pPr/>
            <w:r>
              <w:t>Trigger referralmail en vervolgcontent.</w:t>
            </w:r>
          </w:p>
        </w:tc>
      </w:tr>
      <w:tr>
        <w:tc>
          <w:tcPr>
            <w:tcW w:type="dxa" w:w="1728"/>
            <w:vAlign w:val="center"/>
          </w:tcPr>
          <w:p>
            <w:pPr/>
            <w:r>
              <w:t>paid_one_time_check</w:t>
            </w:r>
          </w:p>
        </w:tc>
        <w:tc>
          <w:tcPr>
            <w:tcW w:type="dxa" w:w="2880"/>
            <w:vAlign w:val="center"/>
          </w:tcPr>
          <w:p>
            <w:pPr/>
            <w:r>
              <w:t>Eerste betaalde check afgerond</w:t>
            </w:r>
          </w:p>
        </w:tc>
        <w:tc>
          <w:tcPr>
            <w:tcW w:type="dxa" w:w="4320"/>
            <w:vAlign w:val="center"/>
          </w:tcPr>
          <w:p>
            <w:pPr/>
            <w:r>
              <w:t>Markeer betaalde gebruiker en start upsell-flow.</w:t>
            </w:r>
          </w:p>
        </w:tc>
      </w:tr>
      <w:tr>
        <w:tc>
          <w:tcPr>
            <w:tcW w:type="dxa" w:w="1728"/>
            <w:vAlign w:val="center"/>
          </w:tcPr>
          <w:p>
            <w:pPr/>
            <w:r>
              <w:t>referral_milestone_1</w:t>
            </w:r>
          </w:p>
        </w:tc>
        <w:tc>
          <w:tcPr>
            <w:tcW w:type="dxa" w:w="2880"/>
            <w:vAlign w:val="center"/>
          </w:tcPr>
          <w:p>
            <w:pPr/>
            <w:r>
              <w:t>Eerste succesvolle referral geboekt</w:t>
            </w:r>
          </w:p>
        </w:tc>
        <w:tc>
          <w:tcPr>
            <w:tcW w:type="dxa" w:w="4320"/>
            <w:vAlign w:val="center"/>
          </w:tcPr>
          <w:p>
            <w:pPr/>
            <w:r>
              <w:t>Stuur gratis-check bevestiging.</w:t>
            </w:r>
          </w:p>
        </w:tc>
      </w:tr>
      <w:tr>
        <w:tc>
          <w:tcPr>
            <w:tcW w:type="dxa" w:w="1728"/>
            <w:vAlign w:val="center"/>
          </w:tcPr>
          <w:p>
            <w:pPr/>
            <w:r>
              <w:t>referral_milestone_3</w:t>
            </w:r>
          </w:p>
        </w:tc>
        <w:tc>
          <w:tcPr>
            <w:tcW w:type="dxa" w:w="2880"/>
            <w:vAlign w:val="center"/>
          </w:tcPr>
          <w:p>
            <w:pPr/>
            <w:r>
              <w:t>Derde succesvolle referral geboekt</w:t>
            </w:r>
          </w:p>
        </w:tc>
        <w:tc>
          <w:tcPr>
            <w:tcW w:type="dxa" w:w="4320"/>
            <w:vAlign w:val="center"/>
          </w:tcPr>
          <w:p>
            <w:pPr/>
            <w:r>
              <w:t>Stuur maandkorting uitleg.</w:t>
            </w:r>
          </w:p>
        </w:tc>
      </w:tr>
      <w:tr>
        <w:tc>
          <w:tcPr>
            <w:tcW w:type="dxa" w:w="1728"/>
            <w:vAlign w:val="center"/>
          </w:tcPr>
          <w:p>
            <w:pPr/>
            <w:r>
              <w:t>referral_milestone_5</w:t>
            </w:r>
          </w:p>
        </w:tc>
        <w:tc>
          <w:tcPr>
            <w:tcW w:type="dxa" w:w="2880"/>
            <w:vAlign w:val="center"/>
          </w:tcPr>
          <w:p>
            <w:pPr/>
            <w:r>
              <w:t>Vijfde succesvolle referral geboekt</w:t>
            </w:r>
          </w:p>
        </w:tc>
        <w:tc>
          <w:tcPr>
            <w:tcW w:type="dxa" w:w="4320"/>
            <w:vAlign w:val="center"/>
          </w:tcPr>
          <w:p>
            <w:pPr/>
            <w:r>
              <w:t>Stuur totale kortingsstatus.</w:t>
            </w:r>
          </w:p>
        </w:tc>
      </w:tr>
      <w:tr>
        <w:tc>
          <w:tcPr>
            <w:tcW w:type="dxa" w:w="1728"/>
            <w:vAlign w:val="center"/>
          </w:tcPr>
          <w:p>
            <w:pPr/>
            <w:r>
              <w:t>monthly_started</w:t>
            </w:r>
          </w:p>
        </w:tc>
        <w:tc>
          <w:tcPr>
            <w:tcW w:type="dxa" w:w="2880"/>
            <w:vAlign w:val="center"/>
          </w:tcPr>
          <w:p>
            <w:pPr/>
            <w:r>
              <w:t>Maandabonnement geactiveerd</w:t>
            </w:r>
          </w:p>
        </w:tc>
        <w:tc>
          <w:tcPr>
            <w:tcW w:type="dxa" w:w="4320"/>
            <w:vAlign w:val="center"/>
          </w:tcPr>
          <w:p>
            <w:pPr/>
            <w:r>
              <w:t>Start onboarding voor recurring use.</w:t>
            </w:r>
          </w:p>
        </w:tc>
      </w:tr>
      <w:tr>
        <w:tc>
          <w:tcPr>
            <w:tcW w:type="dxa" w:w="1728"/>
            <w:vAlign w:val="center"/>
          </w:tcPr>
          <w:p>
            <w:pPr/>
            <w:r>
              <w:t>annual_candidate</w:t>
            </w:r>
          </w:p>
        </w:tc>
        <w:tc>
          <w:tcPr>
            <w:tcW w:type="dxa" w:w="2880"/>
            <w:vAlign w:val="center"/>
          </w:tcPr>
          <w:p>
            <w:pPr/>
            <w:r>
              <w:t>Gebruiker voldoet aan criteria voor jaarpitch</w:t>
            </w:r>
          </w:p>
        </w:tc>
        <w:tc>
          <w:tcPr>
            <w:tcW w:type="dxa" w:w="4320"/>
            <w:vAlign w:val="center"/>
          </w:tcPr>
          <w:p>
            <w:pPr/>
            <w:r>
              <w:t>Start zachte jaarupgrade-flow.</w:t>
            </w:r>
          </w:p>
        </w:tc>
      </w:tr>
      <w:tr>
        <w:tc>
          <w:tcPr>
            <w:tcW w:type="dxa" w:w="1728"/>
            <w:vAlign w:val="center"/>
          </w:tcPr>
          <w:p>
            <w:pPr/>
            <w:r>
              <w:t>past_due_or_cancel_risk</w:t>
            </w:r>
          </w:p>
        </w:tc>
        <w:tc>
          <w:tcPr>
            <w:tcW w:type="dxa" w:w="2880"/>
            <w:vAlign w:val="center"/>
          </w:tcPr>
          <w:p>
            <w:pPr/>
            <w:r>
              <w:t>Billing issue of inactiviteit</w:t>
            </w:r>
          </w:p>
        </w:tc>
        <w:tc>
          <w:tcPr>
            <w:tcW w:type="dxa" w:w="4320"/>
            <w:vAlign w:val="center"/>
          </w:tcPr>
          <w:p>
            <w:pPr/>
            <w:r>
              <w:t>Winback of billing-herstelmail.</w:t>
            </w:r>
          </w:p>
        </w:tc>
      </w:tr>
    </w:tbl>
    <w:p>
      <w:pPr>
        <w:pStyle w:val="Heading2"/>
      </w:pPr>
      <w:r>
        <w:t>Belangrijkste Loops-segmenten</w:t>
      </w:r>
    </w:p>
    <w:tbl>
      <w:tblPr>
        <w:tblStyle w:val="TableGrid"/>
        <w:tblW w:type="auto" w:w="0"/>
        <w:jc w:val="center"/>
        <w:tblLayout w:type="fixed"/>
        <w:tblLook w:firstColumn="1" w:firstRow="1" w:lastColumn="0" w:lastRow="0" w:noHBand="0" w:noVBand="1" w:val="04A0"/>
      </w:tblPr>
      <w:tblGrid>
        <w:gridCol w:w="4968"/>
        <w:gridCol w:w="4968"/>
      </w:tblGrid>
      <w:tr>
        <w:tc>
          <w:tcPr>
            <w:tcW w:type="dxa" w:w="2880"/>
            <w:shd w:fill="EAF0F5"/>
            <w:vAlign w:val="center"/>
          </w:tcPr>
          <w:p>
            <w:pPr/>
            <w:r>
              <w:rPr>
                <w:b/>
                <w:color w:val="1C2D49"/>
              </w:rPr>
              <w:t>Segment</w:t>
            </w:r>
          </w:p>
        </w:tc>
        <w:tc>
          <w:tcPr>
            <w:tcW w:type="dxa" w:w="5760"/>
            <w:shd w:fill="EAF0F5"/>
            <w:vAlign w:val="center"/>
          </w:tcPr>
          <w:p>
            <w:pPr/>
            <w:r>
              <w:rPr>
                <w:b/>
                <w:color w:val="1C2D49"/>
              </w:rPr>
              <w:t>Betekenis</w:t>
            </w:r>
          </w:p>
        </w:tc>
      </w:tr>
      <w:tr>
        <w:tc>
          <w:tcPr>
            <w:tcW w:type="dxa" w:w="2880"/>
            <w:vAlign w:val="center"/>
            <w:shd w:fill="F7F7EF"/>
          </w:tcPr>
          <w:p>
            <w:pPr/>
            <w:r>
              <w:t>warm_linkedin_lead</w:t>
            </w:r>
          </w:p>
        </w:tc>
        <w:tc>
          <w:tcPr>
            <w:tcW w:type="dxa" w:w="5760"/>
            <w:vAlign w:val="center"/>
          </w:tcPr>
          <w:p>
            <w:pPr/>
            <w:r>
              <w:t>LinkedIn-intake zonder check of betaling.</w:t>
            </w:r>
          </w:p>
        </w:tc>
      </w:tr>
      <w:tr>
        <w:tc>
          <w:tcPr>
            <w:tcW w:type="dxa" w:w="2880"/>
            <w:vAlign w:val="center"/>
            <w:shd w:fill="F7F7EF"/>
          </w:tcPr>
          <w:p>
            <w:pPr/>
            <w:r>
              <w:t>founder_coupon_user</w:t>
            </w:r>
          </w:p>
        </w:tc>
        <w:tc>
          <w:tcPr>
            <w:tcW w:type="dxa" w:w="5760"/>
            <w:vAlign w:val="center"/>
          </w:tcPr>
          <w:p>
            <w:pPr/>
            <w:r>
              <w:t>Gratis instap gebruikt, feedback gewenst.</w:t>
            </w:r>
          </w:p>
        </w:tc>
      </w:tr>
      <w:tr>
        <w:tc>
          <w:tcPr>
            <w:tcW w:type="dxa" w:w="2880"/>
            <w:vAlign w:val="center"/>
            <w:shd w:fill="F7F7EF"/>
          </w:tcPr>
          <w:p>
            <w:pPr/>
            <w:r>
              <w:t>referral_pending</w:t>
            </w:r>
          </w:p>
        </w:tc>
        <w:tc>
          <w:tcPr>
            <w:tcW w:type="dxa" w:w="5760"/>
            <w:vAlign w:val="center"/>
          </w:tcPr>
          <w:p>
            <w:pPr/>
            <w:r>
              <w:t>Gebruiker heeft persoonlijke link maar nog geen succes.</w:t>
            </w:r>
          </w:p>
        </w:tc>
      </w:tr>
      <w:tr>
        <w:tc>
          <w:tcPr>
            <w:tcW w:type="dxa" w:w="2880"/>
            <w:vAlign w:val="center"/>
            <w:shd w:fill="F7F7EF"/>
          </w:tcPr>
          <w:p>
            <w:pPr/>
            <w:r>
              <w:t>referral_active</w:t>
            </w:r>
          </w:p>
        </w:tc>
        <w:tc>
          <w:tcPr>
            <w:tcW w:type="dxa" w:w="5760"/>
            <w:vAlign w:val="center"/>
          </w:tcPr>
          <w:p>
            <w:pPr/>
            <w:r>
              <w:t>Gebruiker heeft minstens 1 referral.</w:t>
            </w:r>
          </w:p>
        </w:tc>
      </w:tr>
      <w:tr>
        <w:tc>
          <w:tcPr>
            <w:tcW w:type="dxa" w:w="2880"/>
            <w:vAlign w:val="center"/>
            <w:shd w:fill="F7F7EF"/>
          </w:tcPr>
          <w:p>
            <w:pPr/>
            <w:r>
              <w:t>one_time_paid</w:t>
            </w:r>
          </w:p>
        </w:tc>
        <w:tc>
          <w:tcPr>
            <w:tcW w:type="dxa" w:w="5760"/>
            <w:vAlign w:val="center"/>
          </w:tcPr>
          <w:p>
            <w:pPr/>
            <w:r>
              <w:t>Minstens één betaalde losse check.</w:t>
            </w:r>
          </w:p>
        </w:tc>
      </w:tr>
      <w:tr>
        <w:tc>
          <w:tcPr>
            <w:tcW w:type="dxa" w:w="2880"/>
            <w:vAlign w:val="center"/>
            <w:shd w:fill="F7F7EF"/>
          </w:tcPr>
          <w:p>
            <w:pPr/>
            <w:r>
              <w:t>monthly_candidate</w:t>
            </w:r>
          </w:p>
        </w:tc>
        <w:tc>
          <w:tcPr>
            <w:tcW w:type="dxa" w:w="5760"/>
            <w:vAlign w:val="center"/>
          </w:tcPr>
          <w:p>
            <w:pPr/>
            <w:r>
              <w:t>Gedrag wijst op herhaalbehoefte of korting te verzilveren.</w:t>
            </w:r>
          </w:p>
        </w:tc>
      </w:tr>
      <w:tr>
        <w:tc>
          <w:tcPr>
            <w:tcW w:type="dxa" w:w="2880"/>
            <w:vAlign w:val="center"/>
            <w:shd w:fill="F7F7EF"/>
          </w:tcPr>
          <w:p>
            <w:pPr/>
            <w:r>
              <w:t>monthly_active</w:t>
            </w:r>
          </w:p>
        </w:tc>
        <w:tc>
          <w:tcPr>
            <w:tcW w:type="dxa" w:w="5760"/>
            <w:vAlign w:val="center"/>
          </w:tcPr>
          <w:p>
            <w:pPr/>
            <w:r>
              <w:t>Actief maandabonnement.</w:t>
            </w:r>
          </w:p>
        </w:tc>
      </w:tr>
      <w:tr>
        <w:tc>
          <w:tcPr>
            <w:tcW w:type="dxa" w:w="2880"/>
            <w:vAlign w:val="center"/>
            <w:shd w:fill="F7F7EF"/>
          </w:tcPr>
          <w:p>
            <w:pPr/>
            <w:r>
              <w:t>annual_candidate</w:t>
            </w:r>
          </w:p>
        </w:tc>
        <w:tc>
          <w:tcPr>
            <w:tcW w:type="dxa" w:w="5760"/>
            <w:vAlign w:val="center"/>
          </w:tcPr>
          <w:p>
            <w:pPr/>
            <w:r>
              <w:t>Hoge productfit voor jaarplan.</w:t>
            </w:r>
          </w:p>
        </w:tc>
      </w:tr>
      <w:tr>
        <w:tc>
          <w:tcPr>
            <w:tcW w:type="dxa" w:w="2880"/>
            <w:vAlign w:val="center"/>
            <w:shd w:fill="F7F7EF"/>
          </w:tcPr>
          <w:p>
            <w:pPr/>
            <w:r>
              <w:t>winback_needed</w:t>
            </w:r>
          </w:p>
        </w:tc>
        <w:tc>
          <w:tcPr>
            <w:tcW w:type="dxa" w:w="5760"/>
            <w:vAlign w:val="center"/>
          </w:tcPr>
          <w:p>
            <w:pPr/>
            <w:r>
              <w:t>Inactief, past_due of niet-geconverteerd na waardevolle ervaring.</w:t>
            </w:r>
          </w:p>
        </w:tc>
      </w:tr>
    </w:tbl>
    <w:tbl>
      <w:tblPr>
        <w:tblW w:type="auto" w:w="0"/>
        <w:jc w:val="left"/>
        <w:tblLayout w:type="fixed"/>
        <w:tblLook w:firstColumn="1" w:firstRow="1" w:lastColumn="0" w:lastRow="0" w:noHBand="0" w:noVBand="1" w:val="04A0"/>
      </w:tblPr>
      <w:tblGrid>
        <w:gridCol w:w="8856"/>
      </w:tblGrid>
      <w:tr>
        <w:tc>
          <w:tcPr>
            <w:tcW w:type="dxa" w:w="9936"/>
            <w:shd w:fill="F7F7EF"/>
            <w:tcBorders>
              <w:left w:val="single" w:sz="10" w:color="DBDFE3"/>
              <w:top w:val="single" w:sz="10" w:color="DBDFE3"/>
              <w:right w:val="single" w:sz="10" w:color="DBDFE3"/>
              <w:bottom w:val="single" w:sz="10" w:color="DBDFE3"/>
            </w:tcBorders>
          </w:tcPr>
          <w:p>
            <w:pPr>
              <w:spacing w:after="40"/>
            </w:pPr>
            <w:r>
              <w:rPr>
                <w:b/>
                <w:color w:val="1C2D49"/>
                <w:sz w:val="23"/>
              </w:rPr>
              <w:t>Loops best practice</w:t>
            </w:r>
          </w:p>
          <w:p>
            <w:pPr>
              <w:spacing w:after="0"/>
            </w:pPr>
            <w:r>
              <w:t>Laat ieder event en segment een concrete e-mailbeslissing kunnen verklaren. Als je niet in één zin kunt uitleggen waarom iemand een mail krijgt, is je eventtaxonomie nog te diffuus.</w:t>
            </w:r>
          </w:p>
        </w:tc>
      </w:tr>
    </w:tbl>
    <w:p>
      <w:r>
        <w:br w:type="page"/>
      </w:r>
    </w:p>
    <w:p>
      <w:pPr>
        <w:pStyle w:val="Heading1"/>
      </w:pPr>
      <w:r>
        <w:t>19. Functioneel implementatieplan op basis van de huidige Replit-architectuur</w:t>
      </w:r>
    </w:p>
    <w:p>
      <w:pPr/>
      <w:r>
        <w:t>Onderstaande implementatie is bewust geschreven zonder code, maar wel precies genoeg om door Claude Cowork of een ontwikkelaar in jouw repository te laten realiseren. De aanbevelingen zijn afgestemd op de auditbevindingen: DBA Kompas heeft al een Express-backend, PostgreSQL/Drizzle, Stripe checkout en webhookverwerking, een landing-naar-app prepare-checkout flow, en gebruikers- plus subscriptionstatussen in de database. [A1][A2]</w:t>
      </w:r>
    </w:p>
    <w:p>
      <w:pPr/>
      <w:r>
        <w:t>Het belangrijkste principe is dat referral en rewardlogica in jouw app thuishoort, niet in Loops of Make. Loops en Make kunnen downstream helpen, maar de app moet beslissen of een referral geldig is, wanneer een reward vrijkomt en hoe korting wordt geboekt. Alleen zo voorkom je inconsistentie, dubbel uitgekeerde rewards en moeilijk debuggable gedrag.</w:t>
      </w:r>
    </w:p>
    <w:p>
      <w:pPr>
        <w:pStyle w:val="Heading2"/>
      </w:pPr>
      <w:r>
        <w:t>19.1 Nieuwe functionele objecten</w:t>
      </w:r>
    </w:p>
    <w:p>
      <w:pPr>
        <w:ind w:left="288" w:hanging="216"/>
      </w:pPr>
      <w:r>
        <w:rPr>
          <w:rFonts w:ascii="Aptos" w:hAnsi="Aptos"/>
          <w:color w:val="393128"/>
          <w:sz w:val="21"/>
        </w:rPr>
        <w:t>• Referral code per user: uniek, deelbaar en persistent.</w:t>
      </w:r>
    </w:p>
    <w:p>
      <w:pPr>
        <w:ind w:left="288" w:hanging="216"/>
      </w:pPr>
      <w:r>
        <w:rPr>
          <w:rFonts w:ascii="Aptos" w:hAnsi="Aptos"/>
          <w:color w:val="393128"/>
          <w:sz w:val="21"/>
        </w:rPr>
        <w:t>• Referral attribution record: vastleggen wie wie heeft aangebracht, via welke route, op welk moment en met welke status.</w:t>
      </w:r>
    </w:p>
    <w:p>
      <w:pPr>
        <w:ind w:left="288" w:hanging="216"/>
      </w:pPr>
      <w:r>
        <w:rPr>
          <w:rFonts w:ascii="Aptos" w:hAnsi="Aptos"/>
          <w:color w:val="393128"/>
          <w:sz w:val="21"/>
        </w:rPr>
        <w:t>• Reward ledger: afzonderlijke tabel of logische entiteit die per reward vastlegt welk type reward is toegekend, waarom, op basis van welke milestone, en of deze al verzilverd is.</w:t>
      </w:r>
    </w:p>
    <w:p>
      <w:pPr>
        <w:ind w:left="288" w:hanging="216"/>
      </w:pPr>
      <w:r>
        <w:rPr>
          <w:rFonts w:ascii="Aptos" w:hAnsi="Aptos"/>
          <w:color w:val="393128"/>
          <w:sz w:val="21"/>
        </w:rPr>
        <w:t>• First-touch / last-touch metadata: vastleggen van UTM’s, LinkedIn hidden fields, campaign source, creator en eventuele offer route.</w:t>
      </w:r>
    </w:p>
    <w:p>
      <w:pPr>
        <w:ind w:left="288" w:hanging="216"/>
      </w:pPr>
      <w:r>
        <w:rPr>
          <w:rFonts w:ascii="Aptos" w:hAnsi="Aptos"/>
          <w:color w:val="393128"/>
          <w:sz w:val="21"/>
        </w:rPr>
        <w:t>• Referral progress state: zichtbaar in UI en bruikbaar voor Loops-segmentatie.</w:t>
      </w:r>
    </w:p>
    <w:p>
      <w:pPr/>
      <w:r>
        <w:t>Minimalistisch maar robuust betekent hier: geen grote complexe gamificationlaag bouwen, maar wel alle economische beslissingen dubbel boekhoudkundig kunnen verklaren. Een simpel teller-veld op users is onvoldoende. Je wilt altijd kunnen zien: wie kreeg welke reward, op basis van welk event, en is die reward al gebruikt?</w:t>
      </w:r>
    </w:p>
    <w:p>
      <w:pPr>
        <w:pStyle w:val="Heading2"/>
      </w:pPr>
      <w:r>
        <w:t>19.2 Aanpassing aan checkout en landingflow</w:t>
      </w:r>
    </w:p>
    <w:p>
      <w:pPr/>
      <w:r>
        <w:t>De landing audit beschrijft dat de landingspagina via een server-side proxy naar de app-backend werkt voor checkout-voorbereiding. De app-audit beschrijft daarnaast een public checkout-flow en een internal prepare-checkout-route. [A1][A2] Dat is gunstig, want je hebt daarmee meerdere natuurlijke punten om referral-informatie in te voeren en door te geven.</w:t>
      </w:r>
    </w:p>
    <w:p>
      <w:pPr/>
      <w:r>
        <w:t>Functioneel moet het als volgt werken:</w:t>
        <w:br/>
        <w:t>1. Landing leest UTM’s, LinkedIn hidden fields en ref-parameter uit URL of sessie.</w:t>
        <w:br/>
        <w:t>2. Bij signup of prepare-checkout worden deze waarden meegestuurd naar de app.</w:t>
        <w:br/>
        <w:t>3. De app valideert de ref-code, koppelt referredBy als de gebruiker nieuw is, en slaat campagne- en offercontext op.</w:t>
        <w:br/>
        <w:t>4. Bij checkout-creatie wordt relevante context veilig meegegeven in metadata of gekoppeld aan het userrecord, zodat de webhook later de juiste rewardlogica kan uitvoeren.</w:t>
        <w:br/>
        <w:t>5. Bij checkout success wordt niet direct gecommuniceerd dat een referrer is beloond; dat gebeurt pas na webhookvalidatie en rewardboeking.</w:t>
      </w:r>
    </w:p>
    <w:tbl>
      <w:tblPr>
        <w:tblW w:type="auto" w:w="0"/>
        <w:jc w:val="left"/>
        <w:tblLayout w:type="fixed"/>
        <w:tblLook w:firstColumn="1" w:firstRow="1" w:lastColumn="0" w:lastRow="0" w:noHBand="0" w:noVBand="1" w:val="04A0"/>
      </w:tblPr>
      <w:tblGrid>
        <w:gridCol w:w="8856"/>
      </w:tblGrid>
      <w:tr>
        <w:tc>
          <w:tcPr>
            <w:tcW w:type="dxa" w:w="9936"/>
            <w:shd w:fill="F7F7EF"/>
            <w:tcBorders>
              <w:left w:val="single" w:sz="10" w:color="DBDFE3"/>
              <w:top w:val="single" w:sz="10" w:color="DBDFE3"/>
              <w:right w:val="single" w:sz="10" w:color="DBDFE3"/>
              <w:bottom w:val="single" w:sz="10" w:color="DBDFE3"/>
            </w:tcBorders>
          </w:tcPr>
          <w:p>
            <w:pPr>
              <w:spacing w:after="40"/>
            </w:pPr>
            <w:r>
              <w:rPr>
                <w:b/>
                <w:color w:val="1C2D49"/>
                <w:sz w:val="23"/>
              </w:rPr>
              <w:t>Belangrijk risico uit de audit</w:t>
            </w:r>
          </w:p>
          <w:p>
            <w:pPr>
              <w:spacing w:after="0"/>
            </w:pPr>
            <w:r>
              <w:t>De app-audit noemt twee overlappende webhookroutes, waarvan er één niet dezelfde idempotentiegarantie heeft. Referral-rewards mogen daarom uitsluitend worden beslist op de canonieke, veilige eventketen of via een aparte anti-duplicatielaag in je reward-ledger. [A1]</w:t>
            </w:r>
          </w:p>
        </w:tc>
      </w:tr>
    </w:tbl>
    <w:p>
      <w:pPr>
        <w:pStyle w:val="Heading2"/>
      </w:pPr>
      <w:r>
        <w:t>19.3 Rewardlogica en misbruikpreventie</w:t>
      </w:r>
    </w:p>
    <w:p>
      <w:pPr>
        <w:ind w:left="288" w:hanging="216"/>
      </w:pPr>
      <w:r>
        <w:rPr>
          <w:rFonts w:ascii="Aptos" w:hAnsi="Aptos"/>
          <w:color w:val="393128"/>
          <w:sz w:val="21"/>
        </w:rPr>
        <w:t>• Een referred user kan maar aan één referrer gekoppeld zijn.</w:t>
      </w:r>
    </w:p>
    <w:p>
      <w:pPr>
        <w:ind w:left="288" w:hanging="216"/>
      </w:pPr>
      <w:r>
        <w:rPr>
          <w:rFonts w:ascii="Aptos" w:hAnsi="Aptos"/>
          <w:color w:val="393128"/>
          <w:sz w:val="21"/>
        </w:rPr>
        <w:t>• Referrals tellen alleen voor nieuwe accounts en niet voor bestaande users die later alsnog een code invoeren.</w:t>
      </w:r>
    </w:p>
    <w:p>
      <w:pPr>
        <w:ind w:left="288" w:hanging="216"/>
      </w:pPr>
      <w:r>
        <w:rPr>
          <w:rFonts w:ascii="Aptos" w:hAnsi="Aptos"/>
          <w:color w:val="393128"/>
          <w:sz w:val="21"/>
        </w:rPr>
        <w:t>• Een milestone wordt slechts één keer uitgekeerd, ook als latere data opnieuw dezelfde staat zou suggereren.</w:t>
      </w:r>
    </w:p>
    <w:p>
      <w:pPr>
        <w:ind w:left="288" w:hanging="216"/>
      </w:pPr>
      <w:r>
        <w:rPr>
          <w:rFonts w:ascii="Aptos" w:hAnsi="Aptos"/>
          <w:color w:val="393128"/>
          <w:sz w:val="21"/>
        </w:rPr>
        <w:t>• Gratis checks en abonnementskorting worden als aparte rewardtypes geboekt.</w:t>
      </w:r>
    </w:p>
    <w:p>
      <w:pPr>
        <w:ind w:left="288" w:hanging="216"/>
      </w:pPr>
      <w:r>
        <w:rPr>
          <w:rFonts w:ascii="Aptos" w:hAnsi="Aptos"/>
          <w:color w:val="393128"/>
          <w:sz w:val="21"/>
        </w:rPr>
        <w:t>• Abonnementskorting wordt pas toepasbaar zodra een maandplan bestaat of wordt geactiveerd.</w:t>
      </w:r>
    </w:p>
    <w:p>
      <w:pPr>
        <w:ind w:left="288" w:hanging="216"/>
      </w:pPr>
      <w:r>
        <w:rPr>
          <w:rFonts w:ascii="Aptos" w:hAnsi="Aptos"/>
          <w:color w:val="393128"/>
          <w:sz w:val="21"/>
        </w:rPr>
        <w:t>• Korting voor jaarabonnementen wordt niet automatisch uit hetzelfde rewardmodel gehaald tenzij je daar later bewust een aparte regel voor ontwerpt.</w:t>
      </w:r>
    </w:p>
    <w:p>
      <w:pPr>
        <w:ind w:left="288" w:hanging="216"/>
      </w:pPr>
      <w:r>
        <w:rPr>
          <w:rFonts w:ascii="Aptos" w:hAnsi="Aptos"/>
          <w:color w:val="393128"/>
          <w:sz w:val="21"/>
        </w:rPr>
        <w:t>• Admin- of supportmogelijkheden moeten bestaan om rewards handmatig te corrigeren, maar altijd met audit trail.</w:t>
      </w:r>
    </w:p>
    <w:p>
      <w:pPr/>
      <w:r>
        <w:t>Mijn advies is om het rewardmodel in cycli te behandelen. De gebruiker bouwt progressie naar 1, 3 en 5 referrals. Na 5 blijft het systeem niet onbeperkt extra maandkorting stapelen zonder aanvullende regels. Je kunt daarna terugvallen op gratis checks, of een nieuwe cyclus pas na een expliciete productbeslissing openen. Dat voorkomt dat een klein aantal power users economisch uit de bocht schiet.</w:t>
      </w:r>
    </w:p>
    <w:p>
      <w:pPr/>
      <w:r>
        <w:t>Voor de eerste versie volstaat: rewards tot en met 5 referrals binnen één open cyclus, daarna handhaaf je vooral de gratis-checkdynamiek of start je pas na een expliciete productbeslissing een nieuwe rewardcyclus.</w:t>
      </w:r>
    </w:p>
    <w:p>
      <w:pPr>
        <w:pStyle w:val="Heading2"/>
      </w:pPr>
      <w:r>
        <w:t>19.4 UI- en productmomenten die in de app nodig zijn</w:t>
      </w:r>
    </w:p>
    <w:p>
      <w:pPr>
        <w:ind w:left="288" w:hanging="216"/>
      </w:pPr>
      <w:r>
        <w:rPr>
          <w:rFonts w:ascii="Aptos" w:hAnsi="Aptos"/>
          <w:color w:val="393128"/>
          <w:sz w:val="21"/>
        </w:rPr>
        <w:t>• Referral-widget op of direct na de resultatenpagina.</w:t>
      </w:r>
    </w:p>
    <w:p>
      <w:pPr>
        <w:ind w:left="288" w:hanging="216"/>
      </w:pPr>
      <w:r>
        <w:rPr>
          <w:rFonts w:ascii="Aptos" w:hAnsi="Aptos"/>
          <w:color w:val="393128"/>
          <w:sz w:val="21"/>
        </w:rPr>
        <w:t>• Persoonlijke link/copy state.</w:t>
      </w:r>
    </w:p>
    <w:p>
      <w:pPr>
        <w:ind w:left="288" w:hanging="216"/>
      </w:pPr>
      <w:r>
        <w:rPr>
          <w:rFonts w:ascii="Aptos" w:hAnsi="Aptos"/>
          <w:color w:val="393128"/>
          <w:sz w:val="21"/>
        </w:rPr>
        <w:t>• Progress-indicator met mijlpalen 1, 3 en 5.</w:t>
      </w:r>
    </w:p>
    <w:p>
      <w:pPr>
        <w:ind w:left="288" w:hanging="216"/>
      </w:pPr>
      <w:r>
        <w:rPr>
          <w:rFonts w:ascii="Aptos" w:hAnsi="Aptos"/>
          <w:color w:val="393128"/>
          <w:sz w:val="21"/>
        </w:rPr>
        <w:t>• Reward-statuspagina of blok in profiel/billing settings.</w:t>
      </w:r>
    </w:p>
    <w:p>
      <w:pPr>
        <w:ind w:left="288" w:hanging="216"/>
      </w:pPr>
      <w:r>
        <w:rPr>
          <w:rFonts w:ascii="Aptos" w:hAnsi="Aptos"/>
          <w:color w:val="393128"/>
          <w:sz w:val="21"/>
        </w:rPr>
        <w:t>• Heldere uitleg wanneer korting actief wordt en hoe gratis checks worden verbruikt.</w:t>
      </w:r>
    </w:p>
    <w:p>
      <w:pPr>
        <w:ind w:left="288" w:hanging="216"/>
      </w:pPr>
      <w:r>
        <w:rPr>
          <w:rFonts w:ascii="Aptos" w:hAnsi="Aptos"/>
          <w:color w:val="393128"/>
          <w:sz w:val="21"/>
        </w:rPr>
        <w:t>• Fallback-state voor gebruikers zonder referralprogressie.</w:t>
      </w:r>
    </w:p>
    <w:p>
      <w:pPr>
        <w:ind w:left="288" w:hanging="216"/>
      </w:pPr>
      <w:r>
        <w:rPr>
          <w:rFonts w:ascii="Aptos" w:hAnsi="Aptos"/>
          <w:color w:val="393128"/>
          <w:sz w:val="21"/>
        </w:rPr>
        <w:t>• Support-state voor afgekeurde of niet-geldige referralclaims.</w:t>
      </w:r>
    </w:p>
    <w:p>
      <w:pPr/>
      <w:r>
        <w:t>Omdat jouw app al een sterke billing- en authstructuur heeft, is het slim om rewardstatus zichtbaar te maken in of nabij de bestaande billingomgeving, en referral-activatie juist direct in de analyseflow. Billing is waar mensen hun financiële waarde begrijpen; analyse is waar mensen emotionele productwaarde voelen. Je wilt beide benutten.</w:t>
      </w:r>
    </w:p>
    <w:p>
      <w:pPr>
        <w:pStyle w:val="Heading1"/>
      </w:pPr>
      <w:r>
        <w:t>20. Make-scenario’s die echt nut hebben</w:t>
      </w:r>
    </w:p>
    <w:p>
      <w:pPr/>
      <w:r>
        <w:t>Make moet in dit plan vooral gebruikt worden voor scenario’s die jou tijd besparen zonder de bedrijfslogica te vervormen. Alles wat direct over geld, accountstatus of reward-rechten gaat, hoort niet primair in Make thuis. Maar intake, labeling, routing, overzichten en alerts zijn er uitstekend geschikt voor. [W6]</w:t>
      </w:r>
    </w:p>
    <w:p>
      <w:pPr>
        <w:pStyle w:val="Heading2"/>
      </w:pPr>
      <w:r>
        <w:t>Aanbevolen Make-scenario’s</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1728"/>
            <w:shd w:fill="EAF0F5"/>
          </w:tcPr>
          <w:p>
            <w:pPr/>
            <w:r>
              <w:rPr>
                <w:b/>
                <w:color w:val="1C2D49"/>
              </w:rPr>
              <w:t>Scenario</w:t>
            </w:r>
          </w:p>
        </w:tc>
        <w:tc>
          <w:tcPr>
            <w:tcW w:type="dxa" w:w="2880"/>
            <w:shd w:fill="EAF0F5"/>
          </w:tcPr>
          <w:p>
            <w:pPr/>
            <w:r>
              <w:rPr>
                <w:b/>
                <w:color w:val="1C2D49"/>
              </w:rPr>
              <w:t>Trigger</w:t>
            </w:r>
          </w:p>
        </w:tc>
        <w:tc>
          <w:tcPr>
            <w:tcW w:type="dxa" w:w="4320"/>
            <w:shd w:fill="EAF0F5"/>
          </w:tcPr>
          <w:p>
            <w:pPr/>
            <w:r>
              <w:rPr>
                <w:b/>
                <w:color w:val="1C2D49"/>
              </w:rPr>
              <w:t>Wat het oplost</w:t>
            </w:r>
          </w:p>
        </w:tc>
      </w:tr>
      <w:tr>
        <w:tc>
          <w:tcPr>
            <w:tcW w:type="dxa" w:w="1728"/>
            <w:vAlign w:val="center"/>
          </w:tcPr>
          <w:p>
            <w:pPr/>
            <w:r>
              <w:t>LinkedIn lead intake</w:t>
            </w:r>
          </w:p>
        </w:tc>
        <w:tc>
          <w:tcPr>
            <w:tcW w:type="dxa" w:w="2880"/>
            <w:vAlign w:val="center"/>
          </w:tcPr>
          <w:p>
            <w:pPr/>
            <w:r>
              <w:t>Lead Gen Form of webhook</w:t>
            </w:r>
          </w:p>
        </w:tc>
        <w:tc>
          <w:tcPr>
            <w:tcW w:type="dxa" w:w="4320"/>
            <w:vAlign w:val="center"/>
          </w:tcPr>
          <w:p>
            <w:pPr/>
            <w:r>
              <w:t>Stuurt lead met hidden fields door naar Loops en interne logging.</w:t>
            </w:r>
          </w:p>
        </w:tc>
      </w:tr>
      <w:tr>
        <w:tc>
          <w:tcPr>
            <w:tcW w:type="dxa" w:w="1728"/>
            <w:vAlign w:val="center"/>
          </w:tcPr>
          <w:p>
            <w:pPr/>
            <w:r>
              <w:t>Founder coupon log</w:t>
            </w:r>
          </w:p>
        </w:tc>
        <w:tc>
          <w:tcPr>
            <w:tcW w:type="dxa" w:w="2880"/>
            <w:vAlign w:val="center"/>
          </w:tcPr>
          <w:p>
            <w:pPr/>
            <w:r>
              <w:t>Nieuwe couponclaim</w:t>
            </w:r>
          </w:p>
        </w:tc>
        <w:tc>
          <w:tcPr>
            <w:tcW w:type="dxa" w:w="4320"/>
            <w:vAlign w:val="center"/>
          </w:tcPr>
          <w:p>
            <w:pPr/>
            <w:r>
              <w:t>Houdt overzicht op actieve testgebruikers en feedbackstatus.</w:t>
            </w:r>
          </w:p>
        </w:tc>
      </w:tr>
      <w:tr>
        <w:tc>
          <w:tcPr>
            <w:tcW w:type="dxa" w:w="1728"/>
            <w:vAlign w:val="center"/>
          </w:tcPr>
          <w:p>
            <w:pPr/>
            <w:r>
              <w:t>Referral daily digest</w:t>
            </w:r>
          </w:p>
        </w:tc>
        <w:tc>
          <w:tcPr>
            <w:tcW w:type="dxa" w:w="2880"/>
            <w:vAlign w:val="center"/>
          </w:tcPr>
          <w:p>
            <w:pPr/>
            <w:r>
              <w:t>Dagelijkse planning</w:t>
            </w:r>
          </w:p>
        </w:tc>
        <w:tc>
          <w:tcPr>
            <w:tcW w:type="dxa" w:w="4320"/>
            <w:vAlign w:val="center"/>
          </w:tcPr>
          <w:p>
            <w:pPr/>
            <w:r>
              <w:t>Stuurt jou overzicht van nieuwe referrals, milestones en pending issues.</w:t>
            </w:r>
          </w:p>
        </w:tc>
      </w:tr>
      <w:tr>
        <w:tc>
          <w:tcPr>
            <w:tcW w:type="dxa" w:w="1728"/>
            <w:vAlign w:val="center"/>
          </w:tcPr>
          <w:p>
            <w:pPr/>
            <w:r>
              <w:t>Bounce/unsubscribe sync</w:t>
            </w:r>
          </w:p>
        </w:tc>
        <w:tc>
          <w:tcPr>
            <w:tcW w:type="dxa" w:w="2880"/>
            <w:vAlign w:val="center"/>
          </w:tcPr>
          <w:p>
            <w:pPr/>
            <w:r>
              <w:t>Resend of Loops webhook</w:t>
            </w:r>
          </w:p>
        </w:tc>
        <w:tc>
          <w:tcPr>
            <w:tcW w:type="dxa" w:w="4320"/>
            <w:vAlign w:val="center"/>
          </w:tcPr>
          <w:p>
            <w:pPr/>
            <w:r>
              <w:t>Werkt interne contactstatus of suppressielijst bij.</w:t>
            </w:r>
          </w:p>
        </w:tc>
      </w:tr>
      <w:tr>
        <w:tc>
          <w:tcPr>
            <w:tcW w:type="dxa" w:w="1728"/>
            <w:vAlign w:val="center"/>
          </w:tcPr>
          <w:p>
            <w:pPr/>
            <w:r>
              <w:t>Slack/mail alert op reward errors</w:t>
            </w:r>
          </w:p>
        </w:tc>
        <w:tc>
          <w:tcPr>
            <w:tcW w:type="dxa" w:w="2880"/>
            <w:vAlign w:val="center"/>
          </w:tcPr>
          <w:p>
            <w:pPr/>
            <w:r>
              <w:t>App webhook of database-trigger</w:t>
            </w:r>
          </w:p>
        </w:tc>
        <w:tc>
          <w:tcPr>
            <w:tcW w:type="dxa" w:w="4320"/>
            <w:vAlign w:val="center"/>
          </w:tcPr>
          <w:p>
            <w:pPr/>
            <w:r>
              <w:t>Waarschuwt direct bij dubbele of mislukte rewardverwerking.</w:t>
            </w:r>
          </w:p>
        </w:tc>
      </w:tr>
      <w:tr>
        <w:tc>
          <w:tcPr>
            <w:tcW w:type="dxa" w:w="1728"/>
            <w:vAlign w:val="center"/>
          </w:tcPr>
          <w:p>
            <w:pPr/>
            <w:r>
              <w:t>Campaign performance sync</w:t>
            </w:r>
          </w:p>
        </w:tc>
        <w:tc>
          <w:tcPr>
            <w:tcW w:type="dxa" w:w="2880"/>
            <w:vAlign w:val="center"/>
          </w:tcPr>
          <w:p>
            <w:pPr/>
            <w:r>
              <w:t>CSV/export of webhook</w:t>
            </w:r>
          </w:p>
        </w:tc>
        <w:tc>
          <w:tcPr>
            <w:tcW w:type="dxa" w:w="4320"/>
            <w:vAlign w:val="center"/>
          </w:tcPr>
          <w:p>
            <w:pPr/>
            <w:r>
              <w:t>Combineert LinkedIn metadata met check- en paid-conversies voor rapportage.</w:t>
            </w:r>
          </w:p>
        </w:tc>
      </w:tr>
    </w:tbl>
    <w:tbl>
      <w:tblPr>
        <w:tblW w:type="auto" w:w="0"/>
        <w:jc w:val="left"/>
        <w:tblLayout w:type="fixed"/>
        <w:tblLook w:firstColumn="1" w:firstRow="1" w:lastColumn="0" w:lastRow="0" w:noHBand="0" w:noVBand="1" w:val="04A0"/>
      </w:tblPr>
      <w:tblGrid>
        <w:gridCol w:w="8856"/>
      </w:tblGrid>
      <w:tr>
        <w:tc>
          <w:tcPr>
            <w:tcW w:type="dxa" w:w="9936"/>
            <w:shd w:fill="F7F7EF"/>
            <w:tcBorders>
              <w:left w:val="single" w:sz="10" w:color="DBDFE3"/>
              <w:top w:val="single" w:sz="10" w:color="DBDFE3"/>
              <w:right w:val="single" w:sz="10" w:color="DBDFE3"/>
              <w:bottom w:val="single" w:sz="10" w:color="DBDFE3"/>
            </w:tcBorders>
          </w:tcPr>
          <w:p>
            <w:pPr>
              <w:spacing w:after="40"/>
            </w:pPr>
            <w:r>
              <w:rPr>
                <w:b/>
                <w:color w:val="1C2D49"/>
                <w:sz w:val="23"/>
              </w:rPr>
              <w:t>Make-rule</w:t>
            </w:r>
          </w:p>
          <w:p>
            <w:pPr>
              <w:spacing w:after="0"/>
            </w:pPr>
            <w:r>
              <w:t>Als een scenario tijdelijk stuk gaat, mag geen user ten onrechte gratis checks, korting of toegang verliezen. Dan weet je dat de echte waarheid op de juiste plek staat.</w:t>
            </w:r>
          </w:p>
        </w:tc>
      </w:tr>
    </w:tbl>
    <w:p>
      <w:pPr>
        <w:pStyle w:val="Heading1"/>
      </w:pPr>
      <w:r>
        <w:t>21. Claude Cowork: modelkeuze en werkverdeling</w:t>
      </w:r>
    </w:p>
    <w:p>
      <w:pPr/>
      <w:r>
        <w:t>Anthropic documenteert extended thinking expliciet als geschikt voor complexe taken zoals coding en analysis. Daarnaast adviseert Anthropic om prompts helder te structureren, context mee te geven en voorbeelden te gebruiken. Officiële helpdocumentatie maakt ook duidelijk dat je Max 5x substantieel meer capaciteit geeft dan Pro, en dat gebruikslimieten gedeeld worden met Claude Code/Cowork-achtige coding workflows. [W9][W10]</w:t>
      </w:r>
    </w:p>
    <w:p>
      <w:pPr/>
      <w:r>
        <w:t>Mijn praktische aanbeveling is daarom als volgt. Gebruik Thinking voor repo-brede architecturele taken, datamodelwijzigingen, webhook-idempotentie, rollout-plannen, QA en alles waar edge cases cruciaal zijn. Gebruik Auto voor kortere, afgebakende edits, copyvarianten, componentmicrocopy en het refinen van al ontworpen flows. Als jij met “Pro” een abonnement of capaciteitsniveau bedoelt in plaats van een aparte redeneermodus, behandel dat dan vooral als gebruiksbudget, niet als inhoudelijke werkwijze. De inhoudelijke keuze blijft dan nog steeds: Thinking voor zwaar werk, Auto voor licht werk.</w:t>
      </w:r>
    </w:p>
    <w:p>
      <w:pPr>
        <w:pStyle w:val="Heading2"/>
      </w:pPr>
      <w:r>
        <w:t>Aanbevolen Claude-gebruik</w:t>
      </w:r>
    </w:p>
    <w:tbl>
      <w:tblPr>
        <w:tblStyle w:val="TableGrid"/>
        <w:tblW w:type="auto" w:w="0"/>
        <w:jc w:val="center"/>
        <w:tblLayout w:type="fixed"/>
        <w:tblLook w:firstColumn="1" w:firstRow="1" w:lastColumn="0" w:lastRow="0" w:noHBand="0" w:noVBand="1" w:val="04A0"/>
      </w:tblPr>
      <w:tblGrid>
        <w:gridCol w:w="4968"/>
        <w:gridCol w:w="4968"/>
      </w:tblGrid>
      <w:tr>
        <w:tc>
          <w:tcPr>
            <w:tcW w:type="dxa" w:w="2880"/>
            <w:shd w:fill="EAF0F5"/>
            <w:vAlign w:val="center"/>
          </w:tcPr>
          <w:p>
            <w:pPr/>
            <w:r>
              <w:rPr>
                <w:b/>
                <w:color w:val="1C2D49"/>
              </w:rPr>
              <w:t>Taaktype</w:t>
            </w:r>
          </w:p>
        </w:tc>
        <w:tc>
          <w:tcPr>
            <w:tcW w:type="dxa" w:w="5760"/>
            <w:shd w:fill="EAF0F5"/>
            <w:vAlign w:val="center"/>
          </w:tcPr>
          <w:p>
            <w:pPr/>
            <w:r>
              <w:rPr>
                <w:b/>
                <w:color w:val="1C2D49"/>
              </w:rPr>
              <w:t>Aanbevolen modus</w:t>
            </w:r>
          </w:p>
        </w:tc>
      </w:tr>
      <w:tr>
        <w:tc>
          <w:tcPr>
            <w:tcW w:type="dxa" w:w="2880"/>
            <w:vAlign w:val="center"/>
            <w:shd w:fill="F7F7EF"/>
          </w:tcPr>
          <w:p>
            <w:pPr/>
            <w:r>
              <w:t>Repo-audit en ontwerpkeuzes</w:t>
            </w:r>
          </w:p>
        </w:tc>
        <w:tc>
          <w:tcPr>
            <w:tcW w:type="dxa" w:w="5760"/>
            <w:vAlign w:val="center"/>
          </w:tcPr>
          <w:p>
            <w:pPr/>
            <w:r>
              <w:t>Thinking</w:t>
            </w:r>
          </w:p>
        </w:tc>
      </w:tr>
      <w:tr>
        <w:tc>
          <w:tcPr>
            <w:tcW w:type="dxa" w:w="2880"/>
            <w:vAlign w:val="center"/>
            <w:shd w:fill="F7F7EF"/>
          </w:tcPr>
          <w:p>
            <w:pPr/>
            <w:r>
              <w:t>Datamodel, reward-ledger, webhook-idempotentie</w:t>
            </w:r>
          </w:p>
        </w:tc>
        <w:tc>
          <w:tcPr>
            <w:tcW w:type="dxa" w:w="5760"/>
            <w:vAlign w:val="center"/>
          </w:tcPr>
          <w:p>
            <w:pPr/>
            <w:r>
              <w:t>Thinking</w:t>
            </w:r>
          </w:p>
        </w:tc>
      </w:tr>
      <w:tr>
        <w:tc>
          <w:tcPr>
            <w:tcW w:type="dxa" w:w="2880"/>
            <w:vAlign w:val="center"/>
            <w:shd w:fill="F7F7EF"/>
          </w:tcPr>
          <w:p>
            <w:pPr/>
            <w:r>
              <w:t>UI-copy en microcopy</w:t>
            </w:r>
          </w:p>
        </w:tc>
        <w:tc>
          <w:tcPr>
            <w:tcW w:type="dxa" w:w="5760"/>
            <w:vAlign w:val="center"/>
          </w:tcPr>
          <w:p>
            <w:pPr/>
            <w:r>
              <w:t>Auto</w:t>
            </w:r>
          </w:p>
        </w:tc>
      </w:tr>
      <w:tr>
        <w:tc>
          <w:tcPr>
            <w:tcW w:type="dxa" w:w="2880"/>
            <w:vAlign w:val="center"/>
            <w:shd w:fill="F7F7EF"/>
          </w:tcPr>
          <w:p>
            <w:pPr/>
            <w:r>
              <w:t>Routing- en eventtaxonomie</w:t>
            </w:r>
          </w:p>
        </w:tc>
        <w:tc>
          <w:tcPr>
            <w:tcW w:type="dxa" w:w="5760"/>
            <w:vAlign w:val="center"/>
          </w:tcPr>
          <w:p>
            <w:pPr/>
            <w:r>
              <w:t>Thinking</w:t>
            </w:r>
          </w:p>
        </w:tc>
      </w:tr>
      <w:tr>
        <w:tc>
          <w:tcPr>
            <w:tcW w:type="dxa" w:w="2880"/>
            <w:vAlign w:val="center"/>
            <w:shd w:fill="F7F7EF"/>
          </w:tcPr>
          <w:p>
            <w:pPr/>
            <w:r>
              <w:t>Testplan en edge cases</w:t>
            </w:r>
          </w:p>
        </w:tc>
        <w:tc>
          <w:tcPr>
            <w:tcW w:type="dxa" w:w="5760"/>
            <w:vAlign w:val="center"/>
          </w:tcPr>
          <w:p>
            <w:pPr/>
            <w:r>
              <w:t>Thinking</w:t>
            </w:r>
          </w:p>
        </w:tc>
      </w:tr>
      <w:tr>
        <w:tc>
          <w:tcPr>
            <w:tcW w:type="dxa" w:w="2880"/>
            <w:vAlign w:val="center"/>
            <w:shd w:fill="F7F7EF"/>
          </w:tcPr>
          <w:p>
            <w:pPr/>
            <w:r>
              <w:t>Kleine refactors na duidelijke instructie</w:t>
            </w:r>
          </w:p>
        </w:tc>
        <w:tc>
          <w:tcPr>
            <w:tcW w:type="dxa" w:w="5760"/>
            <w:vAlign w:val="center"/>
          </w:tcPr>
          <w:p>
            <w:pPr/>
            <w:r>
              <w:t>Auto</w:t>
            </w:r>
          </w:p>
        </w:tc>
      </w:tr>
      <w:tr>
        <w:tc>
          <w:tcPr>
            <w:tcW w:type="dxa" w:w="2880"/>
            <w:vAlign w:val="center"/>
            <w:shd w:fill="F7F7EF"/>
          </w:tcPr>
          <w:p>
            <w:pPr/>
            <w:r>
              <w:t>Documenteren van afgewerkte keuzes</w:t>
            </w:r>
          </w:p>
        </w:tc>
        <w:tc>
          <w:tcPr>
            <w:tcW w:type="dxa" w:w="5760"/>
            <w:vAlign w:val="center"/>
          </w:tcPr>
          <w:p>
            <w:pPr/>
            <w:r>
              <w:t>Auto of Thinking afhankelijk van complexiteit</w:t>
            </w:r>
          </w:p>
        </w:tc>
      </w:tr>
    </w:tbl>
    <w:tbl>
      <w:tblPr>
        <w:tblW w:type="auto" w:w="0"/>
        <w:jc w:val="left"/>
        <w:tblLayout w:type="fixed"/>
        <w:tblLook w:firstColumn="1" w:firstRow="1" w:lastColumn="0" w:lastRow="0" w:noHBand="0" w:noVBand="1" w:val="04A0"/>
      </w:tblPr>
      <w:tblGrid>
        <w:gridCol w:w="8856"/>
      </w:tblGrid>
      <w:tr>
        <w:tc>
          <w:tcPr>
            <w:tcW w:type="dxa" w:w="9936"/>
            <w:shd w:fill="F7F7EF"/>
            <w:tcBorders>
              <w:left w:val="single" w:sz="10" w:color="DBDFE3"/>
              <w:top w:val="single" w:sz="10" w:color="DBDFE3"/>
              <w:right w:val="single" w:sz="10" w:color="DBDFE3"/>
              <w:bottom w:val="single" w:sz="10" w:color="DBDFE3"/>
            </w:tcBorders>
          </w:tcPr>
          <w:p>
            <w:pPr>
              <w:spacing w:after="40"/>
            </w:pPr>
            <w:r>
              <w:rPr>
                <w:b/>
                <w:color w:val="1C2D49"/>
                <w:sz w:val="23"/>
              </w:rPr>
              <w:t>Werk slim met Max 5x</w:t>
            </w:r>
          </w:p>
          <w:p>
            <w:pPr>
              <w:spacing w:after="0"/>
            </w:pPr>
            <w:r>
              <w:t>Open aparte gesprekken per werkpakket, hergebruik Projects/context waar mogelijk en laat Claude eerst de relevante bestanden inventariseren voordat het schrijft. Zo haal je veel meer uit je gebruiksbudget.</w:t>
            </w:r>
          </w:p>
        </w:tc>
      </w:tr>
    </w:tbl>
    <w:p>
      <w:pPr>
        <w:pStyle w:val="Heading3"/>
      </w:pPr>
      <w:r>
        <w:t>Claude prompt 1 — Repo-audit voor referral-implementatie</w:t>
      </w:r>
    </w:p>
    <w:p>
      <w:pPr/>
      <w:r>
        <w:t>Aanbevolen modus: Thinking</w:t>
      </w:r>
    </w:p>
    <w:p>
      <w:pPr/>
      <w:r>
        <w:t>Doel: Laat Claude exact bepalen waar referral, reward en attribution in jouw bestaande codebase moeten landen.</w:t>
      </w:r>
    </w:p>
    <w:tbl>
      <w:tblPr>
        <w:tblW w:type="auto" w:w="0"/>
        <w:jc w:val="left"/>
        <w:tblLayout w:type="fixed"/>
        <w:tblLook w:firstColumn="1" w:firstRow="1" w:lastColumn="0" w:lastRow="0" w:noHBand="0" w:noVBand="1" w:val="04A0"/>
      </w:tblPr>
      <w:tblGrid>
        <w:gridCol w:w="8712"/>
      </w:tblGrid>
      <w:tr>
        <w:tc>
          <w:tcPr>
            <w:tcW w:type="dxa" w:w="9936"/>
            <w:shd w:fill="F4F7FA"/>
            <w:tcBorders>
              <w:left w:val="single" w:sz="8" w:color="DBDFE3"/>
              <w:top w:val="single" w:sz="8" w:color="DBDFE3"/>
              <w:right w:val="single" w:sz="8" w:color="DBDFE3"/>
              <w:bottom w:val="single" w:sz="8" w:color="DBDFE3"/>
            </w:tcBorders>
          </w:tcPr>
          <w:p>
            <w:pPr/>
            <w:r>
              <w:t>You are my senior product engineer inside an existing GitHub repository for DBA Kompas.</w:t>
              <w:br/>
              <w:br/>
              <w:t>Context:</w:t>
              <w:br/>
              <w:t>- The app is already live and uses a Replit-based Node.js/Express + PostgreSQL/Drizzle architecture.</w:t>
              <w:br/>
              <w:t>- There is an existing Stripe billing flow, webhook processing, auth, subscriptions, and an external landing page that forwards into the app.</w:t>
              <w:br/>
              <w:t>- I want to add a referral engine with these exact business rules:</w:t>
              <w:br/>
              <w:t xml:space="preserve">  1 referral = 1 free check</w:t>
              <w:br/>
              <w:t xml:space="preserve">  3 referrals = 1 month discount on the monthly plan</w:t>
              <w:br/>
              <w:t xml:space="preserve">  5 referrals = 2 months total discount on the monthly plan</w:t>
              <w:br/>
              <w:t>- The product must remain the source of truth. Loops/Make can consume events, but must not own reward decisions.</w:t>
              <w:br/>
              <w:t>- Avoid duplicate rewards, especially if there are overlapping webhook paths or retry behavior.</w:t>
              <w:br/>
              <w:br/>
              <w:t>Your job:</w:t>
              <w:br/>
              <w:t>1. Inspect the repository and identify the exact files, modules, routes, tables and event handlers that will be affected.</w:t>
              <w:br/>
              <w:t>2. Produce a functional implementation map, not code yet.</w:t>
              <w:br/>
              <w:t>3. Call out risks around idempotency, webhook duplication, subscription drift, and landing-to-app attribution.</w:t>
              <w:br/>
              <w:t>4. Return your answer in Dutch, structured as:</w:t>
              <w:br/>
              <w:t xml:space="preserve">   - Current architecture touchpoints</w:t>
              <w:br/>
              <w:t xml:space="preserve">   - Required new entities</w:t>
              <w:br/>
              <w:t xml:space="preserve">   - Required route changes</w:t>
              <w:br/>
              <w:t xml:space="preserve">   - Required webhook changes</w:t>
              <w:br/>
              <w:t xml:space="preserve">   - Required UI surfaces</w:t>
              <w:br/>
              <w:t xml:space="preserve">   - Risks and mitigations</w:t>
              <w:br/>
              <w:t xml:space="preserve">   - Suggested implementation order</w:t>
              <w:br/>
              <w:br/>
              <w:t>Important:</w:t>
              <w:br/>
              <w:t>- Do not hand-wave. Reference concrete files and existing responsibilities in the repo.</w:t>
              <w:br/>
              <w:t>- If you find multiple possible insertion points, recommend one canonical path and explain why.</w:t>
            </w:r>
          </w:p>
        </w:tc>
      </w:tr>
    </w:tbl>
    <w:p>
      <w:pPr>
        <w:pStyle w:val="Heading3"/>
      </w:pPr>
      <w:r>
        <w:t>Claude prompt 2 — Datamodel en reward-ledger ontwerp</w:t>
      </w:r>
    </w:p>
    <w:p>
      <w:pPr/>
      <w:r>
        <w:t>Aanbevolen modus: Thinking</w:t>
      </w:r>
    </w:p>
    <w:p>
      <w:pPr/>
      <w:r>
        <w:t>Doel: Laat Claude een exact functioneel schema ontwerpen dat op jouw huidige database past.</w:t>
      </w:r>
    </w:p>
    <w:tbl>
      <w:tblPr>
        <w:tblW w:type="auto" w:w="0"/>
        <w:jc w:val="left"/>
        <w:tblLayout w:type="fixed"/>
        <w:tblLook w:firstColumn="1" w:firstRow="1" w:lastColumn="0" w:lastRow="0" w:noHBand="0" w:noVBand="1" w:val="04A0"/>
      </w:tblPr>
      <w:tblGrid>
        <w:gridCol w:w="8712"/>
      </w:tblGrid>
      <w:tr>
        <w:tc>
          <w:tcPr>
            <w:tcW w:type="dxa" w:w="9936"/>
            <w:shd w:fill="F4F7FA"/>
            <w:tcBorders>
              <w:left w:val="single" w:sz="8" w:color="DBDFE3"/>
              <w:top w:val="single" w:sz="8" w:color="DBDFE3"/>
              <w:right w:val="single" w:sz="8" w:color="DBDFE3"/>
              <w:bottom w:val="single" w:sz="8" w:color="DBDFE3"/>
            </w:tcBorders>
          </w:tcPr>
          <w:p>
            <w:pPr/>
            <w:r>
              <w:t>Act as a senior backend/data engineer.</w:t>
              <w:br/>
              <w:br/>
              <w:t>Design the minimal but robust data model changes needed for the DBA Kompas referral engine inside the existing PostgreSQL/Drizzle setup.</w:t>
              <w:br/>
              <w:br/>
              <w:t>Business rules:</w:t>
              <w:br/>
              <w:t>- 1 successful referral = 1 free check</w:t>
              <w:br/>
              <w:t>- 3 successful referrals = 1 month discount on monthly subscription</w:t>
              <w:br/>
              <w:t>- 5 successful referrals = 2 months total discount on monthly subscription</w:t>
              <w:br/>
              <w:t>- Rewards must be auditable and must not be granted twice</w:t>
              <w:br/>
              <w:t>- A referred user can only belong to one referrer</w:t>
              <w:br/>
              <w:t>- Existing users cannot retroactively create referral value for themselves</w:t>
              <w:br/>
              <w:br/>
              <w:t>Return in Dutch:</w:t>
              <w:br/>
              <w:t>1. New/changed tables and fields</w:t>
              <w:br/>
              <w:t>2. Which values belong on users vs separate ledger tables</w:t>
              <w:br/>
              <w:t>3. How to model reward status, redemption status, milestone status and anti-duplication keys</w:t>
              <w:br/>
              <w:t>4. Which indexes and uniqueness constraints are required</w:t>
              <w:br/>
              <w:t>5. What should be stored for campaign attribution (UTM, ref code, hidden fields, offer type)</w:t>
              <w:br/>
              <w:t>6. What admin/support fields are worth adding for debugging</w:t>
              <w:br/>
              <w:br/>
              <w:t>Do not write SQL yet unless necessary. First produce the final functional schema plan.</w:t>
            </w:r>
          </w:p>
        </w:tc>
      </w:tr>
    </w:tbl>
    <w:p>
      <w:pPr>
        <w:pStyle w:val="Heading3"/>
      </w:pPr>
      <w:r>
        <w:t>Claude prompt 3 — Landing, ref-parameter en checkout-propagatie</w:t>
      </w:r>
    </w:p>
    <w:p>
      <w:pPr/>
      <w:r>
        <w:t>Aanbevolen modus: Thinking</w:t>
      </w:r>
    </w:p>
    <w:p>
      <w:pPr/>
      <w:r>
        <w:t>Doel: Laat Claude precies beschrijven hoe referralinformatie van landing naar app en Stripe mee moet.</w:t>
      </w:r>
    </w:p>
    <w:tbl>
      <w:tblPr>
        <w:tblW w:type="auto" w:w="0"/>
        <w:jc w:val="left"/>
        <w:tblLayout w:type="fixed"/>
        <w:tblLook w:firstColumn="1" w:firstRow="1" w:lastColumn="0" w:lastRow="0" w:noHBand="0" w:noVBand="1" w:val="04A0"/>
      </w:tblPr>
      <w:tblGrid>
        <w:gridCol w:w="8712"/>
      </w:tblGrid>
      <w:tr>
        <w:tc>
          <w:tcPr>
            <w:tcW w:type="dxa" w:w="9936"/>
            <w:shd w:fill="F4F7FA"/>
            <w:tcBorders>
              <w:left w:val="single" w:sz="8" w:color="DBDFE3"/>
              <w:top w:val="single" w:sz="8" w:color="DBDFE3"/>
              <w:right w:val="single" w:sz="8" w:color="DBDFE3"/>
              <w:bottom w:val="single" w:sz="8" w:color="DBDFE3"/>
            </w:tcBorders>
          </w:tcPr>
          <w:p>
            <w:pPr/>
            <w:r>
              <w:t>You are a senior full-stack growth engineer.</w:t>
              <w:br/>
              <w:br/>
              <w:t>Map the full referral attribution flow from landing page to app account to Stripe checkout to webhook completion in the DBA Kompas repository and connected landing project.</w:t>
              <w:br/>
              <w:br/>
              <w:t>Goal:</w:t>
              <w:br/>
              <w:t>A referral code or referral link must survive the full journey and end in a validated reward decision after payment or qualifying activation.</w:t>
              <w:br/>
              <w:br/>
              <w:t>Return in Dutch:</w:t>
              <w:br/>
              <w:t>- All entry points where referral data can enter</w:t>
              <w:br/>
              <w:t>- How referral data should be normalized</w:t>
              <w:br/>
              <w:t>- How long it should persist in session/local storage/database</w:t>
              <w:br/>
              <w:t>- How it should move through prepare-checkout / public checkout / authenticated checkout</w:t>
              <w:br/>
              <w:t>- What should go into Stripe metadata vs what should remain on the user record</w:t>
              <w:br/>
              <w:t>- Failure cases and fallback behavior</w:t>
              <w:br/>
              <w:t>- QA checklist for attribution consistency</w:t>
              <w:br/>
              <w:br/>
              <w:t>Focus on exact implementation planning inside the current architecture. Avoid generic advice.</w:t>
            </w:r>
          </w:p>
        </w:tc>
      </w:tr>
    </w:tbl>
    <w:p>
      <w:pPr>
        <w:pStyle w:val="Heading3"/>
      </w:pPr>
      <w:r>
        <w:t>Claude prompt 4 — Webhook- en idempotentieplan voor referral rewards</w:t>
      </w:r>
    </w:p>
    <w:p>
      <w:pPr/>
      <w:r>
        <w:t>Aanbevolen modus: Thinking</w:t>
      </w:r>
    </w:p>
    <w:p>
      <w:pPr/>
      <w:r>
        <w:t>Doel: Laat Claude bepalen hoe rewards alleen één keer worden uitgekeerd.</w:t>
      </w:r>
    </w:p>
    <w:tbl>
      <w:tblPr>
        <w:tblW w:type="auto" w:w="0"/>
        <w:jc w:val="left"/>
        <w:tblLayout w:type="fixed"/>
        <w:tblLook w:firstColumn="1" w:firstRow="1" w:lastColumn="0" w:lastRow="0" w:noHBand="0" w:noVBand="1" w:val="04A0"/>
      </w:tblPr>
      <w:tblGrid>
        <w:gridCol w:w="8712"/>
      </w:tblGrid>
      <w:tr>
        <w:tc>
          <w:tcPr>
            <w:tcW w:type="dxa" w:w="9936"/>
            <w:shd w:fill="F4F7FA"/>
            <w:tcBorders>
              <w:left w:val="single" w:sz="8" w:color="DBDFE3"/>
              <w:top w:val="single" w:sz="8" w:color="DBDFE3"/>
              <w:right w:val="single" w:sz="8" w:color="DBDFE3"/>
              <w:bottom w:val="single" w:sz="8" w:color="DBDFE3"/>
            </w:tcBorders>
          </w:tcPr>
          <w:p>
            <w:pPr/>
            <w:r>
              <w:t>Act as a principal payments engineer.</w:t>
              <w:br/>
              <w:br/>
              <w:t>I need a concrete reward-safe webhook plan for DBA Kompas. The existing product already has Stripe webhooks and billing event handling. I want referral rewards to be granted exactly once, even if Stripe retries, multiple webhook paths exist, or events arrive in unexpected order.</w:t>
              <w:br/>
              <w:br/>
              <w:t>Please produce in Dutch:</w:t>
              <w:br/>
              <w:t>1. Which exact event(s) should be the canonical trigger for each reward type</w:t>
              <w:br/>
              <w:t>2. How the billing event table and/or a new reward ledger should be used</w:t>
              <w:br/>
              <w:t>3. How to avoid duplicate milestone rewards</w:t>
              <w:br/>
              <w:t>4. How to recover when a payment succeeds but reward processing fails halfway</w:t>
              <w:br/>
              <w:t>5. How to safely support manual admin correction without corrupting state</w:t>
              <w:br/>
              <w:t>6. A recommended sequence diagram in text</w:t>
              <w:br/>
              <w:br/>
              <w:t>Be strict and opinionated. Choose one canonical path instead of listing vague options.</w:t>
            </w:r>
          </w:p>
        </w:tc>
      </w:tr>
    </w:tbl>
    <w:p>
      <w:pPr>
        <w:pStyle w:val="Heading3"/>
      </w:pPr>
      <w:r>
        <w:t>Claude prompt 5 — UI- en productflow voor referral in de app</w:t>
      </w:r>
    </w:p>
    <w:p>
      <w:pPr/>
      <w:r>
        <w:t>Aanbevolen modus: Auto</w:t>
      </w:r>
    </w:p>
    <w:p>
      <w:pPr/>
      <w:r>
        <w:t>Doel: Laat Claude de juiste schermen en states uitschrijven op basis van de huidige appstructuur.</w:t>
      </w:r>
    </w:p>
    <w:tbl>
      <w:tblPr>
        <w:tblW w:type="auto" w:w="0"/>
        <w:jc w:val="left"/>
        <w:tblLayout w:type="fixed"/>
        <w:tblLook w:firstColumn="1" w:firstRow="1" w:lastColumn="0" w:lastRow="0" w:noHBand="0" w:noVBand="1" w:val="04A0"/>
      </w:tblPr>
      <w:tblGrid>
        <w:gridCol w:w="8712"/>
      </w:tblGrid>
      <w:tr>
        <w:tc>
          <w:tcPr>
            <w:tcW w:type="dxa" w:w="9936"/>
            <w:shd w:fill="F4F7FA"/>
            <w:tcBorders>
              <w:left w:val="single" w:sz="8" w:color="DBDFE3"/>
              <w:top w:val="single" w:sz="8" w:color="DBDFE3"/>
              <w:right w:val="single" w:sz="8" w:color="DBDFE3"/>
              <w:bottom w:val="single" w:sz="8" w:color="DBDFE3"/>
            </w:tcBorders>
          </w:tcPr>
          <w:p>
            <w:pPr/>
            <w:r>
              <w:t>You are a senior product UX engineer working inside the existing DBA Kompas app.</w:t>
              <w:br/>
              <w:br/>
              <w:t>Design the referral UX using the current app structure. Assume the app already has analysis results pages, profile/billing pages and subscription states.</w:t>
              <w:br/>
              <w:br/>
              <w:t>Business rules:</w:t>
              <w:br/>
              <w:t>- 1 referral = 1 free check</w:t>
              <w:br/>
              <w:t>- 3 referrals = 1 month discount</w:t>
              <w:br/>
              <w:t>- 5 referrals = 2 months total discount</w:t>
              <w:br/>
              <w:br/>
              <w:t>Return in Dutch:</w:t>
              <w:br/>
              <w:t>- Which screens/components should show referral information</w:t>
              <w:br/>
              <w:t>- What the empty, in-progress, earned and redeemed states should be</w:t>
              <w:br/>
              <w:t>- Which exact warnings or explanations are needed</w:t>
              <w:br/>
              <w:t>- What copy tone should be used (accessible, practical, businesslike)</w:t>
              <w:br/>
              <w:t>- Where the user should see their link, progress and rewards</w:t>
              <w:br/>
              <w:t>- Which events should fire from the UI to analytics/Loops</w:t>
              <w:br/>
              <w:br/>
              <w:t>Do not code yet. Make it implementation-ready.</w:t>
            </w:r>
          </w:p>
        </w:tc>
      </w:tr>
    </w:tbl>
    <w:p>
      <w:pPr>
        <w:pStyle w:val="Heading3"/>
      </w:pPr>
      <w:r>
        <w:t>Claude prompt 6 — Loops event taxonomie en emailflows</w:t>
      </w:r>
    </w:p>
    <w:p>
      <w:pPr/>
      <w:r>
        <w:t>Aanbevolen modus: Thinking</w:t>
      </w:r>
    </w:p>
    <w:p>
      <w:pPr/>
      <w:r>
        <w:t>Doel: Laat Claude een lifecycleplan maken dat direct op Loops kan worden gebouwd.</w:t>
      </w:r>
    </w:p>
    <w:tbl>
      <w:tblPr>
        <w:tblW w:type="auto" w:w="0"/>
        <w:jc w:val="left"/>
        <w:tblLayout w:type="fixed"/>
        <w:tblLook w:firstColumn="1" w:firstRow="1" w:lastColumn="0" w:lastRow="0" w:noHBand="0" w:noVBand="1" w:val="04A0"/>
      </w:tblPr>
      <w:tblGrid>
        <w:gridCol w:w="8712"/>
      </w:tblGrid>
      <w:tr>
        <w:tc>
          <w:tcPr>
            <w:tcW w:type="dxa" w:w="9936"/>
            <w:shd w:fill="F4F7FA"/>
            <w:tcBorders>
              <w:left w:val="single" w:sz="8" w:color="DBDFE3"/>
              <w:top w:val="single" w:sz="8" w:color="DBDFE3"/>
              <w:right w:val="single" w:sz="8" w:color="DBDFE3"/>
              <w:bottom w:val="single" w:sz="8" w:color="DBDFE3"/>
            </w:tcBorders>
          </w:tcPr>
          <w:p>
            <w:pPr/>
            <w:r>
              <w:t>Act as a lifecycle marketing architect.</w:t>
              <w:br/>
              <w:br/>
              <w:t>Using the DBA Kompas referral model and the existing app lifecycle, design the exact Loops event taxonomy, segments and email flows.</w:t>
              <w:br/>
              <w:br/>
              <w:t>Need to cover:</w:t>
              <w:br/>
              <w:t>- lead capture from LinkedIn</w:t>
              <w:br/>
              <w:t>- founder coupon route</w:t>
              <w:br/>
              <w:t>- referral check route</w:t>
              <w:br/>
              <w:t>- first paid one-time check</w:t>
              <w:br/>
              <w:t>- referral milestone 1, 3 and 5</w:t>
              <w:br/>
              <w:t>- monthly upgrade prompt</w:t>
              <w:br/>
              <w:t>- annual candidate prompt</w:t>
              <w:br/>
              <w:t>- winback for inactive or past_due users</w:t>
              <w:br/>
              <w:br/>
              <w:t>Return in Dutch:</w:t>
              <w:br/>
              <w:t>1. Event names</w:t>
              <w:br/>
              <w:t>2. Segment names</w:t>
              <w:br/>
              <w:t>3. Trigger conditions</w:t>
              <w:br/>
              <w:t>4. Email purpose per flow</w:t>
              <w:br/>
              <w:t>5. Subject line direction</w:t>
              <w:br/>
              <w:t>6. Guardrails to prevent over-emailing</w:t>
              <w:br/>
              <w:br/>
              <w:t>Make this specific to DBA Kompas, not a generic SaaS lifecycle plan.</w:t>
            </w:r>
          </w:p>
        </w:tc>
      </w:tr>
    </w:tbl>
    <w:p>
      <w:pPr>
        <w:pStyle w:val="Heading3"/>
      </w:pPr>
      <w:r>
        <w:t>Claude prompt 7 — Make scenario blueprint</w:t>
      </w:r>
    </w:p>
    <w:p>
      <w:pPr/>
      <w:r>
        <w:t>Aanbevolen modus: Thinking</w:t>
      </w:r>
    </w:p>
    <w:p>
      <w:pPr/>
      <w:r>
        <w:t>Doel: Laat Claude alleen scenario’s ontwerpen die echt waarde toevoegen.</w:t>
      </w:r>
    </w:p>
    <w:tbl>
      <w:tblPr>
        <w:tblW w:type="auto" w:w="0"/>
        <w:jc w:val="left"/>
        <w:tblLayout w:type="fixed"/>
        <w:tblLook w:firstColumn="1" w:firstRow="1" w:lastColumn="0" w:lastRow="0" w:noHBand="0" w:noVBand="1" w:val="04A0"/>
      </w:tblPr>
      <w:tblGrid>
        <w:gridCol w:w="8712"/>
      </w:tblGrid>
      <w:tr>
        <w:tc>
          <w:tcPr>
            <w:tcW w:type="dxa" w:w="9936"/>
            <w:shd w:fill="F4F7FA"/>
            <w:tcBorders>
              <w:left w:val="single" w:sz="8" w:color="DBDFE3"/>
              <w:top w:val="single" w:sz="8" w:color="DBDFE3"/>
              <w:right w:val="single" w:sz="8" w:color="DBDFE3"/>
              <w:bottom w:val="single" w:sz="8" w:color="DBDFE3"/>
            </w:tcBorders>
          </w:tcPr>
          <w:p>
            <w:pPr/>
            <w:r>
              <w:t>You are a no-code automation architect.</w:t>
              <w:br/>
              <w:br/>
              <w:t>Design the Make.com scenario blueprint for DBA Kompas using the following rule: Make may orchestrate and notify, but the app remains the source of truth for referral rewards, accounts and billing decisions.</w:t>
              <w:br/>
              <w:br/>
              <w:t>Return in Dutch:</w:t>
              <w:br/>
              <w:t>- Scenario list with trigger, filters, actions and owner</w:t>
              <w:br/>
              <w:t>- Which scenarios are critical vs optional</w:t>
              <w:br/>
              <w:t>- What should be logged in Make vs in the product database</w:t>
              <w:br/>
              <w:t>- How to alert on failures without creating duplicate user communication</w:t>
              <w:br/>
              <w:t>- How to connect LinkedIn lead data, Loops, and optional Resend webhooks</w:t>
              <w:br/>
              <w:br/>
              <w:t>Be ruthless about simplicity. Remove any scenario that adds complexity without meaningful leverage.</w:t>
            </w:r>
          </w:p>
        </w:tc>
      </w:tr>
    </w:tbl>
    <w:p>
      <w:pPr>
        <w:pStyle w:val="Heading3"/>
      </w:pPr>
      <w:r>
        <w:t>Claude prompt 8 — Optional Resend migration plan</w:t>
      </w:r>
    </w:p>
    <w:p>
      <w:pPr/>
      <w:r>
        <w:t>Aanbevolen modus: Thinking</w:t>
      </w:r>
    </w:p>
    <w:p>
      <w:pPr/>
      <w:r>
        <w:t>Doel: Laat Claude beslissen of en hoe Resend later een rol krijgt zonder de huidige setup te slopen.</w:t>
      </w:r>
    </w:p>
    <w:tbl>
      <w:tblPr>
        <w:tblW w:type="auto" w:w="0"/>
        <w:jc w:val="left"/>
        <w:tblLayout w:type="fixed"/>
        <w:tblLook w:firstColumn="1" w:firstRow="1" w:lastColumn="0" w:lastRow="0" w:noHBand="0" w:noVBand="1" w:val="04A0"/>
      </w:tblPr>
      <w:tblGrid>
        <w:gridCol w:w="8712"/>
      </w:tblGrid>
      <w:tr>
        <w:tc>
          <w:tcPr>
            <w:tcW w:type="dxa" w:w="9936"/>
            <w:shd w:fill="F4F7FA"/>
            <w:tcBorders>
              <w:left w:val="single" w:sz="8" w:color="DBDFE3"/>
              <w:top w:val="single" w:sz="8" w:color="DBDFE3"/>
              <w:right w:val="single" w:sz="8" w:color="DBDFE3"/>
              <w:bottom w:val="single" w:sz="8" w:color="DBDFE3"/>
            </w:tcBorders>
          </w:tcPr>
          <w:p>
            <w:pPr/>
            <w:r>
              <w:t>Act as a senior email infrastructure engineer.</w:t>
              <w:br/>
              <w:br/>
              <w:t>DBA Kompas currently already has working transactional email in the product. I also have access to Resend. I do NOT want to migrate blindly.</w:t>
              <w:br/>
              <w:br/>
              <w:t>Please assess where Resend should or should not be introduced in the growth stack.</w:t>
              <w:br/>
              <w:br/>
              <w:t>Return in Dutch:</w:t>
              <w:br/>
              <w:t>- Which emails should stay on the current provider in phase 1</w:t>
              <w:br/>
              <w:t>- Which email types could move to Resend later</w:t>
              <w:br/>
              <w:t>- What webhook/event benefits Resend adds</w:t>
              <w:br/>
              <w:t>- Migration prerequisites</w:t>
              <w:br/>
              <w:t>- Rollback considerations</w:t>
              <w:br/>
              <w:t>- A decision recommendation: keep, partially introduce, or fully migrate later</w:t>
              <w:br/>
              <w:br/>
              <w:t>Make your answer specific to the current DBA Kompas architecture.</w:t>
            </w:r>
          </w:p>
        </w:tc>
      </w:tr>
    </w:tbl>
    <w:p>
      <w:pPr>
        <w:pStyle w:val="Heading3"/>
      </w:pPr>
      <w:r>
        <w:t>Claude prompt 9 — Analytics, attribution and reporting plan</w:t>
      </w:r>
    </w:p>
    <w:p>
      <w:pPr/>
      <w:r>
        <w:t>Aanbevolen modus: Thinking</w:t>
      </w:r>
    </w:p>
    <w:p>
      <w:pPr/>
      <w:r>
        <w:t>Doel: Laat Claude een meetplan maken dat organic, DM, ads en referrals samenbrengt.</w:t>
      </w:r>
    </w:p>
    <w:tbl>
      <w:tblPr>
        <w:tblW w:type="auto" w:w="0"/>
        <w:jc w:val="left"/>
        <w:tblLayout w:type="fixed"/>
        <w:tblLook w:firstColumn="1" w:firstRow="1" w:lastColumn="0" w:lastRow="0" w:noHBand="0" w:noVBand="1" w:val="04A0"/>
      </w:tblPr>
      <w:tblGrid>
        <w:gridCol w:w="8712"/>
      </w:tblGrid>
      <w:tr>
        <w:tc>
          <w:tcPr>
            <w:tcW w:type="dxa" w:w="9936"/>
            <w:shd w:fill="F4F7FA"/>
            <w:tcBorders>
              <w:left w:val="single" w:sz="8" w:color="DBDFE3"/>
              <w:top w:val="single" w:sz="8" w:color="DBDFE3"/>
              <w:right w:val="single" w:sz="8" w:color="DBDFE3"/>
              <w:bottom w:val="single" w:sz="8" w:color="DBDFE3"/>
            </w:tcBorders>
          </w:tcPr>
          <w:p>
            <w:pPr/>
            <w:r>
              <w:t>You are a growth analytics lead.</w:t>
              <w:br/>
              <w:br/>
              <w:t>Design the reporting model for DBA Kompas so I can answer: which LinkedIn posts, DMs, lead forms, referral links and offers create real users and paid checks?</w:t>
              <w:br/>
              <w:br/>
              <w:t>Return in Dutch:</w:t>
              <w:br/>
              <w:t>- What must be stored as first-touch and last-touch</w:t>
              <w:br/>
              <w:t>- Which UTM conventions to standardize</w:t>
              <w:br/>
              <w:t>- Which hidden fields from LinkedIn Lead Gen Forms to capture</w:t>
              <w:br/>
              <w:t>- What product events should be logged</w:t>
              <w:br/>
              <w:t>- Which weekly dashboard metrics matter most</w:t>
              <w:br/>
              <w:t>- How to distinguish organic, DM-assisted, paid ad and referral-driven acquisition</w:t>
              <w:br/>
              <w:br/>
              <w:t>Make it implementation-ready and avoid vanity metrics.</w:t>
            </w:r>
          </w:p>
        </w:tc>
      </w:tr>
    </w:tbl>
    <w:p>
      <w:pPr>
        <w:pStyle w:val="Heading3"/>
      </w:pPr>
      <w:r>
        <w:t>Claude prompt 10 — QA- en rolloutplan</w:t>
      </w:r>
    </w:p>
    <w:p>
      <w:pPr/>
      <w:r>
        <w:t>Aanbevolen modus: Thinking</w:t>
      </w:r>
    </w:p>
    <w:p>
      <w:pPr/>
      <w:r>
        <w:t>Doel: Laat Claude een veilige livegang ontwerpen.</w:t>
      </w:r>
    </w:p>
    <w:tbl>
      <w:tblPr>
        <w:tblW w:type="auto" w:w="0"/>
        <w:jc w:val="left"/>
        <w:tblLayout w:type="fixed"/>
        <w:tblLook w:firstColumn="1" w:firstRow="1" w:lastColumn="0" w:lastRow="0" w:noHBand="0" w:noVBand="1" w:val="04A0"/>
      </w:tblPr>
      <w:tblGrid>
        <w:gridCol w:w="8712"/>
      </w:tblGrid>
      <w:tr>
        <w:tc>
          <w:tcPr>
            <w:tcW w:type="dxa" w:w="9936"/>
            <w:shd w:fill="F4F7FA"/>
            <w:tcBorders>
              <w:left w:val="single" w:sz="8" w:color="DBDFE3"/>
              <w:top w:val="single" w:sz="8" w:color="DBDFE3"/>
              <w:right w:val="single" w:sz="8" w:color="DBDFE3"/>
              <w:bottom w:val="single" w:sz="8" w:color="DBDFE3"/>
            </w:tcBorders>
          </w:tcPr>
          <w:p>
            <w:pPr/>
            <w:r>
              <w:t>Act as a release manager and QA lead.</w:t>
              <w:br/>
              <w:br/>
              <w:t>Create a release plan for the DBA Kompas referral engine and lifecycle automations.</w:t>
              <w:br/>
              <w:br/>
              <w:t>Return in Dutch:</w:t>
              <w:br/>
              <w:t>- Build order by phase</w:t>
              <w:br/>
              <w:t>- Test cases by layer (landing, app, checkout, webhook, referral, Loops, Make)</w:t>
              <w:br/>
              <w:t>- Feature flags or phased rollout advice</w:t>
              <w:br/>
              <w:t>- Monitoring and alerting checklist</w:t>
              <w:br/>
              <w:t>- Rollback strategy</w:t>
              <w:br/>
              <w:t>- How to seed the first 20 founder users safely</w:t>
              <w:br/>
              <w:br/>
              <w:t>Assume I want high confidence and low production risk.</w:t>
            </w:r>
          </w:p>
        </w:tc>
      </w:tr>
    </w:tbl>
    <w:p>
      <w:r>
        <w:br w:type="page"/>
      </w:r>
    </w:p>
    <w:p>
      <w:pPr>
        <w:pStyle w:val="Heading1"/>
      </w:pPr>
      <w:r>
        <w:t>22. Compliance, veiligheid en accountrisico op LinkedIn</w:t>
      </w:r>
    </w:p>
    <w:p>
      <w:pPr/>
      <w:r>
        <w:t>Er zijn twee soorten risico die je hier goed uit elkaar moet houden. Het eerste is juridisch/commercieel: je wilt geen claims doen die je product niet kan dragen, en je wilt gezien je rol elders geen agressieve of dubbelzinnige acquisitie doen. Het tweede is platformrisico: je wilt niet dat je LinkedIn-aanpak voelt als geautomatiseerde spam of onpersoonlijke bulk-outreach.</w:t>
      </w:r>
    </w:p>
    <w:p>
      <w:pPr/>
      <w:r>
        <w:t>De oplossing ligt niet in voorzichtigheid tot stilstand, maar in heldere werkafspraken. Gebruik je persoonlijke profiel voor relevante, beperkte, menselijke outreach. Gebruik Campaign Manager voor toestemming-gedreven lead capture of traffic. Gebruik je bedrijfspagina als credibility layer. En maak in je messaging steeds duidelijk dat DBA Kompas een hulpmiddel voor beoordeling en voorbereiding is, geen bron van bindend juridisch advies. [A2]</w:t>
      </w:r>
    </w:p>
    <w:p>
      <w:pPr>
        <w:ind w:left="288" w:hanging="216"/>
      </w:pPr>
      <w:r>
        <w:rPr>
          <w:rFonts w:ascii="Aptos" w:hAnsi="Aptos"/>
          <w:color w:val="393128"/>
          <w:sz w:val="21"/>
        </w:rPr>
        <w:t>• Geen bulk-DM-automatisering op persoonlijk niveau; houd eerste contact handmatig.</w:t>
      </w:r>
    </w:p>
    <w:p>
      <w:pPr>
        <w:ind w:left="288" w:hanging="216"/>
      </w:pPr>
      <w:r>
        <w:rPr>
          <w:rFonts w:ascii="Aptos" w:hAnsi="Aptos"/>
          <w:color w:val="393128"/>
          <w:sz w:val="21"/>
        </w:rPr>
        <w:t>• Geen misleidende “gratis” claim zonder de spelregels er direct bij te zetten.</w:t>
      </w:r>
    </w:p>
    <w:p>
      <w:pPr>
        <w:ind w:left="288" w:hanging="216"/>
      </w:pPr>
      <w:r>
        <w:rPr>
          <w:rFonts w:ascii="Aptos" w:hAnsi="Aptos"/>
          <w:color w:val="393128"/>
          <w:sz w:val="21"/>
        </w:rPr>
        <w:t>• Geen agressieve outreach vanuit je werkgever of in naam van je werkgever.</w:t>
      </w:r>
    </w:p>
    <w:p>
      <w:pPr>
        <w:ind w:left="288" w:hanging="216"/>
      </w:pPr>
      <w:r>
        <w:rPr>
          <w:rFonts w:ascii="Aptos" w:hAnsi="Aptos"/>
          <w:color w:val="393128"/>
          <w:sz w:val="21"/>
        </w:rPr>
        <w:t>• Geen overclaiming in de stijl van “DBA-proof”, “garantie” of absolute zekerheid; de audit benadrukt dit compliancepunt ook in de AI-outputlaag. [A1]</w:t>
      </w:r>
    </w:p>
    <w:p>
      <w:pPr>
        <w:ind w:left="288" w:hanging="216"/>
      </w:pPr>
      <w:r>
        <w:rPr>
          <w:rFonts w:ascii="Aptos" w:hAnsi="Aptos"/>
          <w:color w:val="393128"/>
          <w:sz w:val="21"/>
        </w:rPr>
        <w:t>• Installeer de LinkedIn Insight Tag alleen op niet-gevoelige marketingroutes, conform LinkedIn’s eigen privacywaarschuwingen. [W2]</w:t>
      </w:r>
    </w:p>
    <w:p>
      <w:pPr>
        <w:ind w:left="288" w:hanging="216"/>
      </w:pPr>
      <w:r>
        <w:rPr>
          <w:rFonts w:ascii="Aptos" w:hAnsi="Aptos"/>
          <w:color w:val="393128"/>
          <w:sz w:val="21"/>
        </w:rPr>
        <w:t>• Maak privacy, cookie en referralvoorwaarden expliciet op de landing zodra het programma live gaat.</w:t>
      </w:r>
    </w:p>
    <w:tbl>
      <w:tblPr>
        <w:tblW w:type="auto" w:w="0"/>
        <w:jc w:val="left"/>
        <w:tblLayout w:type="fixed"/>
        <w:tblLook w:firstColumn="1" w:firstRow="1" w:lastColumn="0" w:lastRow="0" w:noHBand="0" w:noVBand="1" w:val="04A0"/>
      </w:tblPr>
      <w:tblGrid>
        <w:gridCol w:w="8856"/>
      </w:tblGrid>
      <w:tr>
        <w:tc>
          <w:tcPr>
            <w:tcW w:type="dxa" w:w="9936"/>
            <w:shd w:fill="F7F7EF"/>
            <w:tcBorders>
              <w:left w:val="single" w:sz="10" w:color="DBDFE3"/>
              <w:top w:val="single" w:sz="10" w:color="DBDFE3"/>
              <w:right w:val="single" w:sz="10" w:color="DBDFE3"/>
              <w:bottom w:val="single" w:sz="10" w:color="DBDFE3"/>
            </w:tcBorders>
          </w:tcPr>
          <w:p>
            <w:pPr>
              <w:spacing w:after="40"/>
            </w:pPr>
            <w:r>
              <w:rPr>
                <w:b/>
                <w:color w:val="1C2D49"/>
                <w:sz w:val="23"/>
              </w:rPr>
              <w:t>Veilige standaardzin voor jouw bio of positioning</w:t>
            </w:r>
          </w:p>
          <w:p>
            <w:pPr>
              <w:spacing w:after="0"/>
            </w:pPr>
            <w:r>
              <w:t>“Ik bouw DBA Kompas als side project: een praktische tool om opdrachtomschrijvingen sneller te toetsen op mogelijke DBA-aandachtspunten.”</w:t>
            </w:r>
          </w:p>
        </w:tc>
      </w:tr>
    </w:tbl>
    <w:p>
      <w:pPr>
        <w:pStyle w:val="Heading1"/>
      </w:pPr>
      <w:r>
        <w:t>23. Het 8-weken uitvoeringsritme</w:t>
      </w:r>
    </w:p>
    <w:p>
      <w:pPr/>
      <w:r>
        <w:t>Het plan hieronder is ontworpen voor twee uur per dag. Het is bewust repetitief. Groei ontstaat hier juist uit ritme en feedbackloops, niet uit steeds nieuwe ideeën.</w:t>
      </w:r>
    </w:p>
    <w:p>
      <w:pPr>
        <w:pStyle w:val="Heading2"/>
      </w:pPr>
      <w:r>
        <w:t>Weekritme</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1728"/>
            <w:shd w:fill="EAF0F5"/>
          </w:tcPr>
          <w:p>
            <w:pPr/>
            <w:r>
              <w:rPr>
                <w:b/>
                <w:color w:val="1C2D49"/>
              </w:rPr>
              <w:t>Week</w:t>
            </w:r>
          </w:p>
        </w:tc>
        <w:tc>
          <w:tcPr>
            <w:tcW w:type="dxa" w:w="2880"/>
            <w:shd w:fill="EAF0F5"/>
          </w:tcPr>
          <w:p>
            <w:pPr/>
            <w:r>
              <w:rPr>
                <w:b/>
                <w:color w:val="1C2D49"/>
              </w:rPr>
              <w:t>Focus</w:t>
            </w:r>
          </w:p>
        </w:tc>
        <w:tc>
          <w:tcPr>
            <w:tcW w:type="dxa" w:w="4320"/>
            <w:shd w:fill="EAF0F5"/>
          </w:tcPr>
          <w:p>
            <w:pPr/>
            <w:r>
              <w:rPr>
                <w:b/>
                <w:color w:val="1C2D49"/>
              </w:rPr>
              <w:t>Hoofduitkomst</w:t>
            </w:r>
          </w:p>
        </w:tc>
      </w:tr>
      <w:tr>
        <w:tc>
          <w:tcPr>
            <w:tcW w:type="dxa" w:w="1728"/>
            <w:vAlign w:val="center"/>
          </w:tcPr>
          <w:p>
            <w:pPr/>
            <w:r>
              <w:t>1</w:t>
            </w:r>
          </w:p>
        </w:tc>
        <w:tc>
          <w:tcPr>
            <w:tcW w:type="dxa" w:w="2880"/>
            <w:vAlign w:val="center"/>
          </w:tcPr>
          <w:p>
            <w:pPr/>
            <w:r>
              <w:t>Profile, founder coupons, eerste 4 posts, eerste 25–40 connecties</w:t>
            </w:r>
          </w:p>
        </w:tc>
        <w:tc>
          <w:tcPr>
            <w:tcW w:type="dxa" w:w="4320"/>
            <w:vAlign w:val="center"/>
          </w:tcPr>
          <w:p>
            <w:pPr/>
            <w:r>
              <w:t>Eerste gesprekken en eerste feedback.</w:t>
            </w:r>
          </w:p>
        </w:tc>
      </w:tr>
      <w:tr>
        <w:tc>
          <w:tcPr>
            <w:tcW w:type="dxa" w:w="1728"/>
            <w:vAlign w:val="center"/>
          </w:tcPr>
          <w:p>
            <w:pPr/>
            <w:r>
              <w:t>2</w:t>
            </w:r>
          </w:p>
        </w:tc>
        <w:tc>
          <w:tcPr>
            <w:tcW w:type="dxa" w:w="2880"/>
            <w:vAlign w:val="center"/>
          </w:tcPr>
          <w:p>
            <w:pPr/>
            <w:r>
              <w:t>Nog 4 posts, screenshots, eerste testchecks</w:t>
            </w:r>
          </w:p>
        </w:tc>
        <w:tc>
          <w:tcPr>
            <w:tcW w:type="dxa" w:w="4320"/>
            <w:vAlign w:val="center"/>
          </w:tcPr>
          <w:p>
            <w:pPr/>
            <w:r>
              <w:t>Eerste productbewijs en bruikbare quotes.</w:t>
            </w:r>
          </w:p>
        </w:tc>
      </w:tr>
      <w:tr>
        <w:tc>
          <w:tcPr>
            <w:tcW w:type="dxa" w:w="1728"/>
            <w:vAlign w:val="center"/>
          </w:tcPr>
          <w:p>
            <w:pPr/>
            <w:r>
              <w:t>3</w:t>
            </w:r>
          </w:p>
        </w:tc>
        <w:tc>
          <w:tcPr>
            <w:tcW w:type="dxa" w:w="2880"/>
            <w:vAlign w:val="center"/>
          </w:tcPr>
          <w:p>
            <w:pPr/>
            <w:r>
              <w:t>Referral technisch live of soft-live, retargeting klaarmaken</w:t>
            </w:r>
          </w:p>
        </w:tc>
        <w:tc>
          <w:tcPr>
            <w:tcW w:type="dxa" w:w="4320"/>
            <w:vAlign w:val="center"/>
          </w:tcPr>
          <w:p>
            <w:pPr/>
            <w:r>
              <w:t>Referral-ready growth loop.</w:t>
            </w:r>
          </w:p>
        </w:tc>
      </w:tr>
      <w:tr>
        <w:tc>
          <w:tcPr>
            <w:tcW w:type="dxa" w:w="1728"/>
            <w:vAlign w:val="center"/>
          </w:tcPr>
          <w:p>
            <w:pPr/>
            <w:r>
              <w:t>4</w:t>
            </w:r>
          </w:p>
        </w:tc>
        <w:tc>
          <w:tcPr>
            <w:tcW w:type="dxa" w:w="2880"/>
            <w:vAlign w:val="center"/>
          </w:tcPr>
          <w:p>
            <w:pPr/>
            <w:r>
              <w:t>DM-scripts optimaliseren, eerste betaalde checks opvoeren</w:t>
            </w:r>
          </w:p>
        </w:tc>
        <w:tc>
          <w:tcPr>
            <w:tcW w:type="dxa" w:w="4320"/>
            <w:vAlign w:val="center"/>
          </w:tcPr>
          <w:p>
            <w:pPr/>
            <w:r>
              <w:t>One-time revenue en betere kwalificatie.</w:t>
            </w:r>
          </w:p>
        </w:tc>
      </w:tr>
      <w:tr>
        <w:tc>
          <w:tcPr>
            <w:tcW w:type="dxa" w:w="1728"/>
            <w:vAlign w:val="center"/>
          </w:tcPr>
          <w:p>
            <w:pPr/>
            <w:r>
              <w:t>5</w:t>
            </w:r>
          </w:p>
        </w:tc>
        <w:tc>
          <w:tcPr>
            <w:tcW w:type="dxa" w:w="2880"/>
            <w:vAlign w:val="center"/>
          </w:tcPr>
          <w:p>
            <w:pPr/>
            <w:r>
              <w:t>Loops nurture aanscherpen, eerste maandupgrades uitlokken</w:t>
            </w:r>
          </w:p>
        </w:tc>
        <w:tc>
          <w:tcPr>
            <w:tcW w:type="dxa" w:w="4320"/>
            <w:vAlign w:val="center"/>
          </w:tcPr>
          <w:p>
            <w:pPr/>
            <w:r>
              <w:t>Lifecycle begint echt te werken.</w:t>
            </w:r>
          </w:p>
        </w:tc>
      </w:tr>
      <w:tr>
        <w:tc>
          <w:tcPr>
            <w:tcW w:type="dxa" w:w="1728"/>
            <w:vAlign w:val="center"/>
          </w:tcPr>
          <w:p>
            <w:pPr/>
            <w:r>
              <w:t>6</w:t>
            </w:r>
          </w:p>
        </w:tc>
        <w:tc>
          <w:tcPr>
            <w:tcW w:type="dxa" w:w="2880"/>
            <w:vAlign w:val="center"/>
          </w:tcPr>
          <w:p>
            <w:pPr/>
            <w:r>
              <w:t>Publiek domein en IT-segment verder uitdiepen</w:t>
            </w:r>
          </w:p>
        </w:tc>
        <w:tc>
          <w:tcPr>
            <w:tcW w:type="dxa" w:w="4320"/>
            <w:vAlign w:val="center"/>
          </w:tcPr>
          <w:p>
            <w:pPr/>
            <w:r>
              <w:t>Segment-specifieke traction.</w:t>
            </w:r>
          </w:p>
        </w:tc>
      </w:tr>
      <w:tr>
        <w:tc>
          <w:tcPr>
            <w:tcW w:type="dxa" w:w="1728"/>
            <w:vAlign w:val="center"/>
          </w:tcPr>
          <w:p>
            <w:pPr/>
            <w:r>
              <w:t>7</w:t>
            </w:r>
          </w:p>
        </w:tc>
        <w:tc>
          <w:tcPr>
            <w:tcW w:type="dxa" w:w="2880"/>
            <w:vAlign w:val="center"/>
          </w:tcPr>
          <w:p>
            <w:pPr/>
            <w:r>
              <w:t>Referral push en proof-of-use opschalen</w:t>
            </w:r>
          </w:p>
        </w:tc>
        <w:tc>
          <w:tcPr>
            <w:tcW w:type="dxa" w:w="4320"/>
            <w:vAlign w:val="center"/>
          </w:tcPr>
          <w:p>
            <w:pPr/>
            <w:r>
              <w:t>Meer user-generated distributie.</w:t>
            </w:r>
          </w:p>
        </w:tc>
      </w:tr>
      <w:tr>
        <w:tc>
          <w:tcPr>
            <w:tcW w:type="dxa" w:w="1728"/>
            <w:vAlign w:val="center"/>
          </w:tcPr>
          <w:p>
            <w:pPr/>
            <w:r>
              <w:t>8</w:t>
            </w:r>
          </w:p>
        </w:tc>
        <w:tc>
          <w:tcPr>
            <w:tcW w:type="dxa" w:w="2880"/>
            <w:vAlign w:val="center"/>
          </w:tcPr>
          <w:p>
            <w:pPr/>
            <w:r>
              <w:t>Winnaars verdubbelen, advertentiebudget alleen op bewezen copy</w:t>
            </w:r>
          </w:p>
        </w:tc>
        <w:tc>
          <w:tcPr>
            <w:tcW w:type="dxa" w:w="4320"/>
            <w:vAlign w:val="center"/>
          </w:tcPr>
          <w:p>
            <w:pPr/>
            <w:r>
              <w:t>Route naar 100 gebruikers maximaliseren.</w:t>
            </w:r>
          </w:p>
        </w:tc>
      </w:tr>
    </w:tbl>
    <w:p>
      <w:pPr>
        <w:pStyle w:val="Heading2"/>
      </w:pPr>
      <w:r>
        <w:t>Dagritme (2 uur)</w:t>
      </w:r>
    </w:p>
    <w:tbl>
      <w:tblPr>
        <w:tblStyle w:val="TableGrid"/>
        <w:tblW w:type="auto" w:w="0"/>
        <w:jc w:val="center"/>
        <w:tblLayout w:type="fixed"/>
        <w:tblLook w:firstColumn="1" w:firstRow="1" w:lastColumn="0" w:lastRow="0" w:noHBand="0" w:noVBand="1" w:val="04A0"/>
      </w:tblPr>
      <w:tblGrid>
        <w:gridCol w:w="4968"/>
        <w:gridCol w:w="4968"/>
      </w:tblGrid>
      <w:tr>
        <w:tc>
          <w:tcPr>
            <w:tcW w:type="dxa" w:w="2880"/>
            <w:shd w:fill="EAF0F5"/>
            <w:vAlign w:val="center"/>
          </w:tcPr>
          <w:p>
            <w:pPr/>
            <w:r>
              <w:rPr>
                <w:b/>
                <w:color w:val="1C2D49"/>
              </w:rPr>
              <w:t>Blok</w:t>
            </w:r>
          </w:p>
        </w:tc>
        <w:tc>
          <w:tcPr>
            <w:tcW w:type="dxa" w:w="5760"/>
            <w:shd w:fill="EAF0F5"/>
            <w:vAlign w:val="center"/>
          </w:tcPr>
          <w:p>
            <w:pPr/>
            <w:r>
              <w:rPr>
                <w:b/>
                <w:color w:val="1C2D49"/>
              </w:rPr>
              <w:t>Invulling</w:t>
            </w:r>
          </w:p>
        </w:tc>
      </w:tr>
      <w:tr>
        <w:tc>
          <w:tcPr>
            <w:tcW w:type="dxa" w:w="2880"/>
            <w:vAlign w:val="center"/>
            <w:shd w:fill="F7F7EF"/>
          </w:tcPr>
          <w:p>
            <w:pPr/>
            <w:r>
              <w:t>30 minuten</w:t>
            </w:r>
          </w:p>
        </w:tc>
        <w:tc>
          <w:tcPr>
            <w:tcW w:type="dxa" w:w="5760"/>
            <w:vAlign w:val="center"/>
          </w:tcPr>
          <w:p>
            <w:pPr/>
            <w:r>
              <w:t>Post schrijven, plaatsen of voorbereiden voor volgende dag.</w:t>
            </w:r>
          </w:p>
        </w:tc>
      </w:tr>
      <w:tr>
        <w:tc>
          <w:tcPr>
            <w:tcW w:type="dxa" w:w="2880"/>
            <w:vAlign w:val="center"/>
            <w:shd w:fill="F7F7EF"/>
          </w:tcPr>
          <w:p>
            <w:pPr/>
            <w:r>
              <w:t>60 minuten</w:t>
            </w:r>
          </w:p>
        </w:tc>
        <w:tc>
          <w:tcPr>
            <w:tcW w:type="dxa" w:w="5760"/>
            <w:vAlign w:val="center"/>
          </w:tcPr>
          <w:p>
            <w:pPr/>
            <w:r>
              <w:t>Gerichte connecties sturen, replies doen, DM-gesprekken voeren.</w:t>
            </w:r>
          </w:p>
        </w:tc>
      </w:tr>
      <w:tr>
        <w:tc>
          <w:tcPr>
            <w:tcW w:type="dxa" w:w="2880"/>
            <w:vAlign w:val="center"/>
            <w:shd w:fill="F7F7EF"/>
          </w:tcPr>
          <w:p>
            <w:pPr/>
            <w:r>
              <w:t>30 minuten</w:t>
            </w:r>
          </w:p>
        </w:tc>
        <w:tc>
          <w:tcPr>
            <w:tcW w:type="dxa" w:w="5760"/>
            <w:vAlign w:val="center"/>
          </w:tcPr>
          <w:p>
            <w:pPr/>
            <w:r>
              <w:t>Follow-up, metrics check, notes voor next action, tool/flow finetunen.</w:t>
            </w:r>
          </w:p>
        </w:tc>
      </w:tr>
    </w:tbl>
    <w:tbl>
      <w:tblPr>
        <w:tblW w:type="auto" w:w="0"/>
        <w:jc w:val="left"/>
        <w:tblLayout w:type="fixed"/>
        <w:tblLook w:firstColumn="1" w:firstRow="1" w:lastColumn="0" w:lastRow="0" w:noHBand="0" w:noVBand="1" w:val="04A0"/>
      </w:tblPr>
      <w:tblGrid>
        <w:gridCol w:w="8856"/>
      </w:tblGrid>
      <w:tr>
        <w:tc>
          <w:tcPr>
            <w:tcW w:type="dxa" w:w="9936"/>
            <w:shd w:fill="F7F7EF"/>
            <w:tcBorders>
              <w:left w:val="single" w:sz="10" w:color="DBDFE3"/>
              <w:top w:val="single" w:sz="10" w:color="DBDFE3"/>
              <w:right w:val="single" w:sz="10" w:color="DBDFE3"/>
              <w:bottom w:val="single" w:sz="10" w:color="DBDFE3"/>
            </w:tcBorders>
          </w:tcPr>
          <w:p>
            <w:pPr>
              <w:spacing w:after="40"/>
            </w:pPr>
            <w:r>
              <w:rPr>
                <w:b/>
                <w:color w:val="1C2D49"/>
                <w:sz w:val="23"/>
              </w:rPr>
              <w:t>Eén harde uitvoeringsregel</w:t>
            </w:r>
          </w:p>
          <w:p>
            <w:pPr>
              <w:spacing w:after="0"/>
            </w:pPr>
            <w:r>
              <w:t>Laat nooit twee dagen achter elkaar voorbijgaan zonder outreach. Content zonder gesprekken is branding. Gesprekken zonder follow-up zijn verspilde vraag. De combinatie is je acquisitiemotor.</w:t>
            </w:r>
          </w:p>
        </w:tc>
      </w:tr>
    </w:tbl>
    <w:p>
      <w:pPr>
        <w:pStyle w:val="Heading1"/>
      </w:pPr>
      <w:r>
        <w:t>24. Slotadvies</w:t>
      </w:r>
    </w:p>
    <w:p>
      <w:pPr/>
      <w:r>
        <w:t>De verleiding bij een plan als dit is om eerst alles technisch perfect te willen maken. Doe dat niet. De juiste volgorde is: basis live, eerste feedback ophalen, daarna verfijnen. Maar het tegenovergestelde is óók gevaarlijk: zomaar gratis checks weggeven en LinkedIn-posts plaatsen zonder eventstructuur, segmentatie en rewardbescherming. Daarom balanceert dit document tussen snelheid en degelijkheid.</w:t>
      </w:r>
    </w:p>
    <w:p>
      <w:pPr/>
      <w:r>
        <w:t>De beste route voor DBA Kompas is niet “meer marketing doen”, maar een systeem bouwen waarin marketing, product en lifecycle elkaar versterken. Je gebruikt LinkedIn om aandacht en gesprekken te verdienen. Je gebruikt de one-time check om die aandacht om te zetten in tastbare ervaring. Je gebruikt referral om gebruikers distributie te laten doen. Je gebruikt Loops om niet op toeval te vertrouwen. En je gebruikt Make alleen waar het je operationeel lichter maakt.</w:t>
      </w:r>
    </w:p>
    <w:p>
      <w:pPr/>
      <w:r>
        <w:t>Als je dit zorgvuldig maar daadkrachtig uitvoert, dan heb je niet alleen een plan om je eerste 100 gebruikers te halen. Dan leg je ook de infrastructuur neer waarmee gebruikers 101 tot en met 1.000 niet op improvisatie hoeven te leunen.</w:t>
      </w:r>
    </w:p>
    <w:p>
      <w:pPr>
        <w:pStyle w:val="Heading1"/>
      </w:pPr>
      <w:r>
        <w:t>Bronnen en onderbouwing</w:t>
      </w:r>
    </w:p>
    <w:p>
      <w:pPr/>
      <w:r>
        <w:t>Interne broncodes</w:t>
      </w:r>
    </w:p>
    <w:p>
      <w:pPr>
        <w:pStyle w:val="Heading2"/>
      </w:pPr>
      <w:r>
        <w:t>Interne bronnen</w:t>
      </w:r>
    </w:p>
    <w:tbl>
      <w:tblPr>
        <w:tblStyle w:val="TableGrid"/>
        <w:tblW w:type="auto" w:w="0"/>
        <w:jc w:val="center"/>
        <w:tblLayout w:type="fixed"/>
        <w:tblLook w:firstColumn="1" w:firstRow="1" w:lastColumn="0" w:lastRow="0" w:noHBand="0" w:noVBand="1" w:val="04A0"/>
      </w:tblPr>
      <w:tblGrid>
        <w:gridCol w:w="4968"/>
        <w:gridCol w:w="4968"/>
      </w:tblGrid>
      <w:tr>
        <w:tc>
          <w:tcPr>
            <w:tcW w:type="dxa" w:w="2880"/>
            <w:shd w:fill="EAF0F5"/>
            <w:vAlign w:val="center"/>
          </w:tcPr>
          <w:p>
            <w:pPr/>
            <w:r>
              <w:rPr>
                <w:b/>
                <w:color w:val="1C2D49"/>
              </w:rPr>
              <w:t>Code</w:t>
            </w:r>
          </w:p>
        </w:tc>
        <w:tc>
          <w:tcPr>
            <w:tcW w:type="dxa" w:w="5760"/>
            <w:shd w:fill="EAF0F5"/>
            <w:vAlign w:val="center"/>
          </w:tcPr>
          <w:p>
            <w:pPr/>
            <w:r>
              <w:rPr>
                <w:b/>
                <w:color w:val="1C2D49"/>
              </w:rPr>
              <w:t>Omschrijving</w:t>
            </w:r>
          </w:p>
        </w:tc>
      </w:tr>
      <w:tr>
        <w:tc>
          <w:tcPr>
            <w:tcW w:type="dxa" w:w="2880"/>
            <w:vAlign w:val="center"/>
            <w:shd w:fill="F7F7EF"/>
          </w:tcPr>
          <w:p>
            <w:pPr/>
            <w:r>
              <w:t>A1</w:t>
            </w:r>
          </w:p>
        </w:tc>
        <w:tc>
          <w:tcPr>
            <w:tcW w:type="dxa" w:w="5760"/>
            <w:vAlign w:val="center"/>
          </w:tcPr>
          <w:p>
            <w:pPr/>
            <w:r>
              <w:t>DBA Kompas — Total Product Audit (app / Replit-architectuur, maart 2026).</w:t>
            </w:r>
          </w:p>
        </w:tc>
      </w:tr>
      <w:tr>
        <w:tc>
          <w:tcPr>
            <w:tcW w:type="dxa" w:w="2880"/>
            <w:vAlign w:val="center"/>
            <w:shd w:fill="F7F7EF"/>
          </w:tcPr>
          <w:p>
            <w:pPr/>
            <w:r>
              <w:t>A2</w:t>
            </w:r>
          </w:p>
        </w:tc>
        <w:tc>
          <w:tcPr>
            <w:tcW w:type="dxa" w:w="5760"/>
            <w:vAlign w:val="center"/>
          </w:tcPr>
          <w:p>
            <w:pPr/>
            <w:r>
              <w:t>DBA Kompas — Volledig Audit Report (landing/site, maart 2026).</w:t>
            </w:r>
          </w:p>
        </w:tc>
      </w:tr>
    </w:tbl>
    <w:p>
      <w:pPr>
        <w:pStyle w:val="Heading2"/>
      </w:pPr>
      <w:r>
        <w:t>Externe bronnen</w:t>
      </w:r>
    </w:p>
    <w:tbl>
      <w:tblPr>
        <w:tblStyle w:val="TableGrid"/>
        <w:tblW w:type="auto" w:w="0"/>
        <w:jc w:val="center"/>
        <w:tblLayout w:type="fixed"/>
        <w:tblLook w:firstColumn="1" w:firstRow="1" w:lastColumn="0" w:lastRow="0" w:noHBand="0" w:noVBand="1" w:val="04A0"/>
      </w:tblPr>
      <w:tblGrid>
        <w:gridCol w:w="4968"/>
        <w:gridCol w:w="4968"/>
      </w:tblGrid>
      <w:tr>
        <w:tc>
          <w:tcPr>
            <w:tcW w:type="dxa" w:w="2880"/>
            <w:shd w:fill="EAF0F5"/>
            <w:vAlign w:val="center"/>
          </w:tcPr>
          <w:p>
            <w:pPr/>
            <w:r>
              <w:rPr>
                <w:b/>
                <w:color w:val="1C2D49"/>
              </w:rPr>
              <w:t>Code</w:t>
            </w:r>
          </w:p>
        </w:tc>
        <w:tc>
          <w:tcPr>
            <w:tcW w:type="dxa" w:w="5760"/>
            <w:shd w:fill="EAF0F5"/>
            <w:vAlign w:val="center"/>
          </w:tcPr>
          <w:p>
            <w:pPr/>
            <w:r>
              <w:rPr>
                <w:b/>
                <w:color w:val="1C2D49"/>
              </w:rPr>
              <w:t>Omschrijving</w:t>
            </w:r>
          </w:p>
        </w:tc>
      </w:tr>
      <w:tr>
        <w:tc>
          <w:tcPr>
            <w:tcW w:type="dxa" w:w="2880"/>
            <w:vAlign w:val="center"/>
            <w:shd w:fill="F7F7EF"/>
          </w:tcPr>
          <w:p>
            <w:pPr/>
            <w:r>
              <w:t>W1</w:t>
            </w:r>
          </w:p>
        </w:tc>
        <w:tc>
          <w:tcPr>
            <w:tcW w:type="dxa" w:w="5760"/>
            <w:vAlign w:val="center"/>
          </w:tcPr>
          <w:p>
            <w:pPr/>
            <w:r>
              <w:t>LinkedIn Lead Gen Forms.</w:t>
            </w:r>
          </w:p>
        </w:tc>
      </w:tr>
      <w:tr>
        <w:tc>
          <w:tcPr>
            <w:tcW w:type="dxa" w:w="2880"/>
            <w:vAlign w:val="center"/>
            <w:shd w:fill="F7F7EF"/>
          </w:tcPr>
          <w:p>
            <w:pPr/>
            <w:r>
              <w:t>W2</w:t>
            </w:r>
          </w:p>
        </w:tc>
        <w:tc>
          <w:tcPr>
            <w:tcW w:type="dxa" w:w="5760"/>
            <w:vAlign w:val="center"/>
          </w:tcPr>
          <w:p>
            <w:pPr/>
            <w:r>
              <w:t>LinkedIn Insight Tag.</w:t>
            </w:r>
          </w:p>
        </w:tc>
      </w:tr>
      <w:tr>
        <w:tc>
          <w:tcPr>
            <w:tcW w:type="dxa" w:w="2880"/>
            <w:vAlign w:val="center"/>
            <w:shd w:fill="F7F7EF"/>
          </w:tcPr>
          <w:p>
            <w:pPr/>
            <w:r>
              <w:t>W3</w:t>
            </w:r>
          </w:p>
        </w:tc>
        <w:tc>
          <w:tcPr>
            <w:tcW w:type="dxa" w:w="5760"/>
            <w:vAlign w:val="center"/>
          </w:tcPr>
          <w:p>
            <w:pPr/>
            <w:r>
              <w:t>Loops API Introduction.</w:t>
            </w:r>
          </w:p>
        </w:tc>
      </w:tr>
      <w:tr>
        <w:tc>
          <w:tcPr>
            <w:tcW w:type="dxa" w:w="2880"/>
            <w:vAlign w:val="center"/>
            <w:shd w:fill="F7F7EF"/>
          </w:tcPr>
          <w:p>
            <w:pPr/>
            <w:r>
              <w:t>W4</w:t>
            </w:r>
          </w:p>
        </w:tc>
        <w:tc>
          <w:tcPr>
            <w:tcW w:type="dxa" w:w="5760"/>
            <w:vAlign w:val="center"/>
          </w:tcPr>
          <w:p>
            <w:pPr/>
            <w:r>
              <w:t>Loops Send Event API.</w:t>
            </w:r>
          </w:p>
        </w:tc>
      </w:tr>
      <w:tr>
        <w:tc>
          <w:tcPr>
            <w:tcW w:type="dxa" w:w="2880"/>
            <w:vAlign w:val="center"/>
            <w:shd w:fill="F7F7EF"/>
          </w:tcPr>
          <w:p>
            <w:pPr/>
            <w:r>
              <w:t>W5</w:t>
            </w:r>
          </w:p>
        </w:tc>
        <w:tc>
          <w:tcPr>
            <w:tcW w:type="dxa" w:w="5760"/>
            <w:vAlign w:val="center"/>
          </w:tcPr>
          <w:p>
            <w:pPr/>
            <w:r>
              <w:t>Loops Incoming Webhooks.</w:t>
            </w:r>
          </w:p>
        </w:tc>
      </w:tr>
      <w:tr>
        <w:tc>
          <w:tcPr>
            <w:tcW w:type="dxa" w:w="2880"/>
            <w:vAlign w:val="center"/>
            <w:shd w:fill="F7F7EF"/>
          </w:tcPr>
          <w:p>
            <w:pPr/>
            <w:r>
              <w:t>W6</w:t>
            </w:r>
          </w:p>
        </w:tc>
        <w:tc>
          <w:tcPr>
            <w:tcW w:type="dxa" w:w="5760"/>
            <w:vAlign w:val="center"/>
          </w:tcPr>
          <w:p>
            <w:pPr/>
            <w:r>
              <w:t>Loops Make integration.</w:t>
            </w:r>
          </w:p>
        </w:tc>
      </w:tr>
      <w:tr>
        <w:tc>
          <w:tcPr>
            <w:tcW w:type="dxa" w:w="2880"/>
            <w:vAlign w:val="center"/>
            <w:shd w:fill="F7F7EF"/>
          </w:tcPr>
          <w:p>
            <w:pPr/>
            <w:r>
              <w:t>W7</w:t>
            </w:r>
          </w:p>
        </w:tc>
        <w:tc>
          <w:tcPr>
            <w:tcW w:type="dxa" w:w="5760"/>
            <w:vAlign w:val="center"/>
          </w:tcPr>
          <w:p>
            <w:pPr/>
            <w:r>
              <w:t>Resend Contacts / Audience.</w:t>
            </w:r>
          </w:p>
        </w:tc>
      </w:tr>
      <w:tr>
        <w:tc>
          <w:tcPr>
            <w:tcW w:type="dxa" w:w="2880"/>
            <w:vAlign w:val="center"/>
            <w:shd w:fill="F7F7EF"/>
          </w:tcPr>
          <w:p>
            <w:pPr/>
            <w:r>
              <w:t>W8</w:t>
            </w:r>
          </w:p>
        </w:tc>
        <w:tc>
          <w:tcPr>
            <w:tcW w:type="dxa" w:w="5760"/>
            <w:vAlign w:val="center"/>
          </w:tcPr>
          <w:p>
            <w:pPr/>
            <w:r>
              <w:t>Resend Webhooks.</w:t>
            </w:r>
          </w:p>
        </w:tc>
      </w:tr>
      <w:tr>
        <w:tc>
          <w:tcPr>
            <w:tcW w:type="dxa" w:w="2880"/>
            <w:vAlign w:val="center"/>
            <w:shd w:fill="F7F7EF"/>
          </w:tcPr>
          <w:p>
            <w:pPr/>
            <w:r>
              <w:t>W9</w:t>
            </w:r>
          </w:p>
        </w:tc>
        <w:tc>
          <w:tcPr>
            <w:tcW w:type="dxa" w:w="5760"/>
            <w:vAlign w:val="center"/>
          </w:tcPr>
          <w:p>
            <w:pPr/>
            <w:r>
              <w:t>Anthropic Extended Thinking docs.</w:t>
            </w:r>
          </w:p>
        </w:tc>
      </w:tr>
      <w:tr>
        <w:tc>
          <w:tcPr>
            <w:tcW w:type="dxa" w:w="2880"/>
            <w:vAlign w:val="center"/>
            <w:shd w:fill="F7F7EF"/>
          </w:tcPr>
          <w:p>
            <w:pPr/>
            <w:r>
              <w:t>W10</w:t>
            </w:r>
          </w:p>
        </w:tc>
        <w:tc>
          <w:tcPr>
            <w:tcW w:type="dxa" w:w="5760"/>
            <w:vAlign w:val="center"/>
          </w:tcPr>
          <w:p>
            <w:pPr/>
            <w:r>
              <w:t>Anthropic Max / Pro usage docs.</w:t>
            </w:r>
          </w:p>
        </w:tc>
      </w:tr>
    </w:tbl>
    <w:p>
      <w:r>
        <w:br w:type="page"/>
      </w:r>
    </w:p>
    <w:sectPr w:rsidR="00FC693F" w:rsidRPr="0006063C" w:rsidSect="00034616">
      <w:headerReference w:type="default" r:id="rId9"/>
      <w:footerReference w:type="default" r:id="rId10"/>
      <w:pgSz w:w="12240" w:h="15840"/>
      <w:pgMar w:top="1008" w:right="1152" w:bottom="936"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E6860"/>
        <w:sz w:val="17"/>
      </w:rPr>
      <w:t xml:space="preserve">Vertrouwelijk werkdocument | Pagina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E6860"/>
        <w:sz w:val="17"/>
      </w:rPr>
      <w:t>DBA Kompas | Growthplan LinkedIn + Referral | april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before="0"/>
    </w:pPr>
    <w:rPr>
      <w:rFonts w:ascii="Aptos" w:hAnsi="Aptos"/>
      <w:color w:val="3931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259" w:lineRule="auto"/>
      <w:outlineLvl w:val="0"/>
    </w:pPr>
    <w:rPr>
      <w:rFonts w:asciiTheme="majorHAnsi" w:eastAsiaTheme="majorEastAsia" w:hAnsiTheme="majorHAnsi" w:cstheme="majorBidi" w:ascii="Aptos" w:hAnsi="Aptos"/>
      <w:b/>
      <w:bCs/>
      <w:color w:val="1C2D49"/>
      <w:sz w:val="34"/>
      <w:szCs w:val="28"/>
    </w:rPr>
  </w:style>
  <w:style w:type="paragraph" w:styleId="Heading2">
    <w:name w:val="heading 2"/>
    <w:basedOn w:val="Normal"/>
    <w:next w:val="Normal"/>
    <w:link w:val="Heading2Char"/>
    <w:uiPriority w:val="9"/>
    <w:unhideWhenUsed/>
    <w:qFormat/>
    <w:rsid w:val="00FC693F"/>
    <w:pPr>
      <w:keepNext/>
      <w:keepLines/>
      <w:spacing w:before="200" w:after="80" w:line="259" w:lineRule="auto"/>
      <w:outlineLvl w:val="1"/>
    </w:pPr>
    <w:rPr>
      <w:rFonts w:asciiTheme="majorHAnsi" w:eastAsiaTheme="majorEastAsia" w:hAnsiTheme="majorHAnsi" w:cstheme="majorBidi" w:ascii="Aptos" w:hAnsi="Aptos"/>
      <w:b/>
      <w:bCs/>
      <w:color w:val="2D5575"/>
      <w:sz w:val="26"/>
      <w:szCs w:val="26"/>
    </w:rPr>
  </w:style>
  <w:style w:type="paragraph" w:styleId="Heading3">
    <w:name w:val="heading 3"/>
    <w:basedOn w:val="Normal"/>
    <w:next w:val="Normal"/>
    <w:link w:val="Heading3Char"/>
    <w:uiPriority w:val="9"/>
    <w:unhideWhenUsed/>
    <w:qFormat/>
    <w:rsid w:val="00FC693F"/>
    <w:pPr>
      <w:keepNext/>
      <w:keepLines/>
      <w:spacing w:before="160" w:after="40" w:line="259" w:lineRule="auto"/>
      <w:outlineLvl w:val="2"/>
    </w:pPr>
    <w:rPr>
      <w:rFonts w:asciiTheme="majorHAnsi" w:eastAsiaTheme="majorEastAsia" w:hAnsiTheme="majorHAnsi" w:cstheme="majorBidi" w:ascii="Aptos" w:hAnsi="Aptos"/>
      <w:b/>
      <w:bCs/>
      <w:color w:val="D26D2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59" w:lineRule="auto" w:before="0"/>
      <w:contextualSpacing/>
    </w:pPr>
    <w:rPr>
      <w:rFonts w:asciiTheme="majorHAnsi" w:eastAsiaTheme="majorEastAsia" w:hAnsiTheme="majorHAnsi" w:cstheme="majorBidi" w:ascii="Aptos" w:hAnsi="Aptos"/>
      <w:b/>
      <w:color w:val="1C2D4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80" w:line="259" w:lineRule="auto"/>
    </w:pPr>
    <w:rPr>
      <w:rFonts w:asciiTheme="majorHAnsi" w:eastAsiaTheme="majorEastAsia" w:hAnsiTheme="majorHAnsi" w:cstheme="majorBidi" w:ascii="Aptos" w:hAnsi="Aptos"/>
      <w:b w:val="0"/>
      <w:i/>
      <w:iCs/>
      <w:color w:val="2D557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