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66"/>
        <w:tblW w:w="5044" w:type="pct"/>
        <w:tblBorders>
          <w:left w:val="none" w:sz="0" w:space="0" w:color="auto"/>
          <w:top w:val="none" w:sz="0" w:space="0" w:color="auto"/>
          <w:right w:val="none" w:sz="0" w:space="0" w:color="auto"/>
          <w:bottom w:val="single" w:sz="4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>
        <w:trPr/>
        <w:tc>
          <w:tcPr>
            <w:tcBorders>
              <w:right w:val="none" w:color="000000" w:sz="4" w:space="0"/>
              <w:bottom w:val="single" w:sz="4" w:space="0" w:color="auto"/>
            </w:tcBorders>
            <w:tcW w:w="7470" w:type="dxa"/>
            <w:textDirection w:val="lrTb"/>
            <w:noWrap w:val="false"/>
          </w:tcPr>
          <w:p>
            <w:pPr>
              <w:pStyle w:val="971"/>
            </w:pPr>
            <w:r>
              <w:t xml:space="preserve">DBMS iTC status meeting</w:t>
            </w:r>
            <w:r/>
          </w:p>
        </w:tc>
        <w:tc>
          <w:tcPr>
            <w:tcBorders>
              <w:left w:val="none" w:color="000000" w:sz="4" w:space="0"/>
            </w:tcBorders>
            <w:tcW w:w="2844" w:type="dxa"/>
            <w:vAlign w:val="bottom"/>
            <w:textDirection w:val="lrTb"/>
            <w:noWrap w:val="false"/>
          </w:tcPr>
          <w:p>
            <w:pPr>
              <w:pStyle w:val="797"/>
              <w:ind w:left="-270"/>
            </w:pPr>
            <w:r>
              <w:t xml:space="preserve">26 April</w:t>
            </w:r>
            <w:r>
              <w:t xml:space="preserve"> 2021</w:t>
            </w:r>
            <w:r/>
          </w:p>
          <w:p>
            <w:pPr>
              <w:pStyle w:val="797"/>
              <w:ind w:left="-360"/>
            </w:pPr>
            <w:r>
              <w:t xml:space="preserve">   1    11am ET / 8am PST/ 5pm CET</w:t>
            </w:r>
            <w:r/>
          </w:p>
          <w:p>
            <w:pPr>
              <w:pStyle w:val="797"/>
              <w:rPr>
                <w:strike/>
              </w:rPr>
            </w:pPr>
            <w:r>
              <w:t xml:space="preserve"> See meeting invite</w:t>
            </w:r>
            <w:r/>
          </w:p>
        </w:tc>
      </w:tr>
    </w:tbl>
    <w:tbl>
      <w:tblPr>
        <w:tblW w:w="5000" w:type="pct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top w:w="14" w:type="dxa"/>
          <w:right w:w="0" w:type="dxa"/>
          <w:bottom w:w="14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>
        <w:trPr/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1980" w:type="dxa"/>
            <w:textDirection w:val="lrTb"/>
            <w:noWrap w:val="false"/>
          </w:tcPr>
          <w:p>
            <w:pPr>
              <w:pStyle w:val="796"/>
            </w:pPr>
            <w:r/>
            <w:sdt>
              <w:sdtPr>
                <w15:appearance w15:val="hidden"/>
                <w:id w:val="1643469904"/>
                <w:showingPlcHdr w:val="true"/>
                <w:temporary w:val="true"/>
                <w:rPr/>
              </w:sdtPr>
              <w:sdtContent>
                <w:r>
                  <w:t xml:space="preserve">Attendees:</w:t>
                </w:r>
              </w:sdtContent>
            </w:sdt>
            <w:r/>
            <w:r/>
          </w:p>
        </w:tc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8244" w:type="dxa"/>
            <w:textDirection w:val="lrTb"/>
            <w:noWrap w:val="false"/>
          </w:tcPr>
          <w:p>
            <w:r>
              <w:t xml:space="preserve">Teresa MacArthur, Maureen Barry, Gaya Chandran, Wolfgang Peter, Ulf Noring, Alan Williams, Anantha Kandiah, Trang Huynh, 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pStyle w:val="796"/>
            </w:pPr>
            <w:r/>
            <w:r/>
          </w:p>
        </w:tc>
        <w:tc>
          <w:tcPr>
            <w:tcW w:w="8244" w:type="dxa"/>
            <w:textDirection w:val="lrTb"/>
            <w:noWrap w:val="false"/>
          </w:tcPr>
          <w:p>
            <w:pPr>
              <w:contextualSpacing w:val="true"/>
              <w:spacing w:lineRule="auto" w:line="360"/>
            </w:pPr>
            <w:r/>
            <w:r/>
          </w:p>
        </w:tc>
      </w:tr>
    </w:tbl>
    <w:sdt>
      <w:sdtPr>
        <w15:appearance w15:val="hidden"/>
        <w:id w:val="-2901889"/>
        <w:showingPlcHdr w:val="true"/>
        <w:temporary w:val="true"/>
        <w:rPr/>
      </w:sdtPr>
      <w:sdtContent>
        <w:p>
          <w:pPr>
            <w:pStyle w:val="795"/>
          </w:pPr>
          <w:r>
            <w:t xml:space="preserve">Minutes</w:t>
          </w:r>
          <w:r/>
        </w:p>
      </w:sdtContent>
    </w:sdt>
    <w:tbl>
      <w:tblPr>
        <w:tblW w:w="50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19"/>
        <w:gridCol w:w="8605"/>
        <w:gridCol w:w="20"/>
      </w:tblGrid>
      <w:tr>
        <w:trPr/>
        <w:tc>
          <w:tcPr>
            <w:tcW w:w="1619" w:type="dxa"/>
            <w:textDirection w:val="lrTb"/>
            <w:noWrap w:val="false"/>
          </w:tcPr>
          <w:p>
            <w:pPr>
              <w:pStyle w:val="796"/>
            </w:pPr>
            <w:r/>
            <w:bookmarkStart w:id="0" w:name="MinuteTopicSection"/>
            <w:r/>
            <w:bookmarkStart w:id="1" w:name="MinuteItems"/>
            <w:r/>
            <w:bookmarkEnd w:id="1"/>
            <w:r/>
            <w:sdt>
              <w:sdtPr>
                <w15:appearance w15:val="hidden"/>
                <w:id w:val="90904773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860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General update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Ongoing discussion regarding scheme endorsement statements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No endorsement statements from Sweden until new certification roles are assigned. 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Australia has a blanket statement about accept </w:t>
            </w:r>
            <w:r>
              <w:t xml:space="preserve">cPPs</w:t>
            </w:r>
            <w:r>
              <w:t xml:space="preserve"> on website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t xml:space="preserve">Canada may issue a generic statement saying we accept all </w:t>
            </w:r>
            <w:r>
              <w:t xml:space="preserve">cPPs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Discussed approaching German scheme to get their input on handling current of DBMS PP vs new cPP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Discussed GH transition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rPr>
                <w:highlight w:val="none"/>
              </w:rPr>
              <w:t xml:space="preserve">Teresa converted the cPP to ASCII</w:t>
            </w:r>
            <w:r/>
          </w:p>
          <w:p>
            <w:pPr>
              <w:pStyle w:val="976"/>
              <w:numPr>
                <w:ilvl w:val="1"/>
                <w:numId w:val="14"/>
              </w:numPr>
            </w:pPr>
            <w:r>
              <w:rPr>
                <w:highlight w:val="none"/>
              </w:rPr>
              <w:t xml:space="preserve">Maureen is pondering which other documents to move to GitHub</w:t>
            </w:r>
            <w:r>
              <w:rPr>
                <w:highlight w:val="none"/>
              </w:rPr>
            </w:r>
          </w:p>
          <w:p>
            <w:pPr>
              <w:pStyle w:val="976"/>
              <w:numPr>
                <w:ilvl w:val="0"/>
                <w:numId w:val="14"/>
              </w:numPr>
            </w:pPr>
            <w:r>
              <w:t xml:space="preserve">Revisited 3 discussed items for future cPP version</w:t>
            </w:r>
            <w:r/>
          </w:p>
          <w:p>
            <w:pPr>
              <w:pStyle w:val="976"/>
              <w:numPr>
                <w:ilvl w:val="0"/>
                <w:numId w:val="14"/>
              </w:numPr>
            </w:pPr>
            <w:r>
              <w:rPr>
                <w:highlight w:val="none"/>
              </w:rPr>
              <w:t xml:space="preserve">Discussed the upcoming CCFU conference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8"/>
        <w:spacing w:after="0" w:before="0"/>
        <w:rPr>
          <w:rStyle w:val="975"/>
          <w:color w:val="auto"/>
          <w:u w:val="none"/>
        </w:rPr>
      </w:pPr>
      <w:r/>
      <w:sdt>
        <w:sdtPr>
          <w15:appearance w15:val="hidden"/>
          <w:id w:val="-391195506"/>
          <w:showingPlcHdr w:val="true"/>
          <w:temporary w:val="true"/>
          <w:rPr>
            <w:color w:val="0000FF" w:themeColor="hyperlink"/>
            <w:u w:val="single"/>
          </w:rPr>
        </w:sdtPr>
        <w:sdtContent>
          <w:r>
            <w:t xml:space="preserve">Discussion:</w:t>
          </w:r>
        </w:sdtContent>
      </w:sdt>
      <w:r/>
      <w:r/>
    </w:p>
    <w:p>
      <w:pPr>
        <w:pStyle w:val="976"/>
      </w:pPr>
      <w:r/>
      <w:r/>
    </w:p>
    <w:p>
      <w:pPr>
        <w:pStyle w:val="976"/>
        <w:numPr>
          <w:ilvl w:val="0"/>
          <w:numId w:val="7"/>
        </w:numPr>
      </w:pPr>
      <w:r/>
      <w:r/>
    </w:p>
    <w:tbl>
      <w:tblPr>
        <w:tblStyle w:val="973"/>
        <w:tblW w:w="5000" w:type="pct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>
        <w:trPr>
          <w:tblHeader/>
        </w:trPr>
        <w:tc>
          <w:tcPr>
            <w:tcW w:w="531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2" w:name="MinuteDiscussion"/>
            <w:r/>
            <w:bookmarkStart w:id="3" w:name="MinuteActionItems"/>
            <w:r/>
            <w:bookmarkEnd w:id="2"/>
            <w:r/>
            <w:bookmarkEnd w:id="3"/>
            <w:r/>
            <w:sdt>
              <w:sdtPr>
                <w15:appearance w15:val="hidden"/>
                <w:id w:val="-1717032099"/>
                <w:showingPlcHdr w:val="true"/>
                <w:temporary w:val="true"/>
                <w:rPr>
                  <w:color w:val="0000FF" w:themeColor="hyperlink"/>
                  <w:u w:val="single"/>
                </w:rPr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306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4" w:name="MinutePersonResponsible"/>
            <w:r/>
            <w:bookmarkEnd w:id="4"/>
            <w:r/>
            <w:sdt>
              <w:sdtPr>
                <w15:appearance w15:val="hidden"/>
                <w:id w:val="-319821758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tcW w:w="1854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bookmarkStart w:id="5" w:name="MinuteDeadline"/>
            <w:r/>
            <w:bookmarkEnd w:id="5"/>
            <w:r/>
            <w:sdt>
              <w:sdtPr>
                <w15:appearance w15:val="hidden"/>
                <w:id w:val="433413345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trHeight w:val="427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12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1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Per Ulf, n</w:t>
            </w:r>
            <w:r>
              <w:t xml:space="preserve">o endorsement statements from Sweden until new certification roles are assigned.</w:t>
            </w: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Ulf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>
              <w:t xml:space="preserve">ongoing</w:t>
            </w:r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12"/>
              </w:numPr>
              <w:spacing w:before="0"/>
            </w:pPr>
            <w:r>
              <w:t xml:space="preserve">Teresa converted the cPP to ASCII.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Maureen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>
              <w:t xml:space="preserve">complete</w:t>
            </w:r>
            <w:r/>
          </w:p>
        </w:tc>
      </w:tr>
      <w:tr>
        <w:trPr>
          <w:trHeight w:val="418"/>
        </w:trPr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>
              <w:t xml:space="preserve">Maureen is pondering on other documents to move to GitHub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>
              <w:t xml:space="preserve">ongoing </w:t>
            </w:r>
            <w:r/>
          </w:p>
        </w:tc>
      </w:tr>
      <w:tr>
        <w:trPr>
          <w:trHeight w:val="418"/>
        </w:trPr>
        <w:tc>
          <w:tcPr>
            <w:tcW w:w="5310" w:type="dxa"/>
            <w:vMerge w:val="restart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vMerge w:val="restart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bookmarkEnd w:id="0"/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>
        <w:trPr/>
        <w:tc>
          <w:tcPr>
            <w:tcW w:w="1430" w:type="dxa"/>
            <w:textDirection w:val="lrTb"/>
            <w:noWrap w:val="false"/>
          </w:tcPr>
          <w:p>
            <w:pPr>
              <w:pStyle w:val="796"/>
              <w:spacing w:after="120" w:before="120"/>
            </w:pPr>
            <w:r/>
            <w:sdt>
              <w:sdtPr>
                <w15:appearance w15:val="hidden"/>
                <w:id w:val="113951409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069" w:type="dxa"/>
            <w:textDirection w:val="lrTb"/>
            <w:noWrap w:val="false"/>
          </w:tcPr>
          <w:p>
            <w:pPr>
              <w:spacing w:after="120" w:before="120"/>
            </w:pPr>
            <w:r>
              <w:t xml:space="preserve">GitHub migration</w:t>
            </w:r>
            <w:r/>
          </w:p>
        </w:tc>
        <w:tc>
          <w:tcPr>
            <w:tcW w:w="1053" w:type="dxa"/>
            <w:textDirection w:val="lrTb"/>
            <w:noWrap w:val="false"/>
          </w:tcPr>
          <w:p>
            <w:pPr>
              <w:pStyle w:val="796"/>
            </w:pPr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8"/>
        <w:spacing w:after="0" w:before="0"/>
      </w:pPr>
      <w:r/>
      <w:sdt>
        <w:sdtPr>
          <w15:appearance w15:val="hidden"/>
          <w:id w:val="1495455185"/>
          <w:showingPlcHdr w:val="true"/>
          <w:temporary w:val="true"/>
          <w:rPr/>
        </w:sdtPr>
        <w:sdtContent>
          <w:r>
            <w:t xml:space="preserve">Discussion:</w:t>
          </w:r>
        </w:sdtContent>
      </w:sdt>
      <w:r/>
      <w:r/>
    </w:p>
    <w:p>
      <w:pPr>
        <w:pStyle w:val="976"/>
        <w:numPr>
          <w:ilvl w:val="0"/>
          <w:numId w:val="7"/>
        </w:numPr>
      </w:pPr>
      <w:r>
        <w:t xml:space="preserve">Initial documents have been moved to GH here - </w:t>
      </w:r>
      <w:hyperlink r:id="rId12" w:tooltip="https://dbms-itc.github.io/" w:history="1">
        <w:r>
          <w:rPr>
            <w:rStyle w:val="975"/>
          </w:rPr>
          <w:t xml:space="preserve">https://dbms-itc.github.io/</w:t>
        </w:r>
      </w:hyperlink>
      <w:r/>
      <w:r/>
    </w:p>
    <w:p>
      <w:pPr>
        <w:pStyle w:val="976"/>
        <w:numPr>
          <w:ilvl w:val="0"/>
          <w:numId w:val="7"/>
        </w:numPr>
      </w:pPr>
      <w:r>
        <w:t xml:space="preserve">Next big piece of migration activity is to create </w:t>
      </w:r>
      <w:r>
        <w:t xml:space="preserve">ascii</w:t>
      </w:r>
      <w:r>
        <w:t xml:space="preserve"> doc versions of the cPP and SD.  </w:t>
      </w:r>
      <w:r/>
    </w:p>
    <w:p>
      <w:pPr>
        <w:pStyle w:val="976"/>
        <w:numPr>
          <w:ilvl w:val="0"/>
          <w:numId w:val="7"/>
        </w:numPr>
      </w:pPr>
      <w:r>
        <w:rPr>
          <w:highlight w:val="none"/>
        </w:rPr>
        <w:t xml:space="preserve">Teresa created ASCII doc for the cPP.</w:t>
      </w:r>
      <w:r>
        <w:rPr>
          <w:highlight w:val="none"/>
        </w:rPr>
      </w:r>
    </w:p>
    <w:p>
      <w:pPr>
        <w:pStyle w:val="976"/>
      </w:pPr>
      <w:r/>
      <w:r/>
    </w:p>
    <w:tbl>
      <w:tblPr>
        <w:tblStyle w:val="973"/>
        <w:tblW w:w="7355" w:type="pct"/>
        <w:tblInd w:w="-16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7105"/>
        <w:gridCol w:w="2268"/>
        <w:gridCol w:w="1417"/>
        <w:gridCol w:w="423"/>
        <w:gridCol w:w="57"/>
        <w:gridCol w:w="1930"/>
        <w:gridCol w:w="1840"/>
      </w:tblGrid>
      <w:tr>
        <w:trPr>
          <w:cantSplit/>
          <w:gridAfter w:val="3"/>
          <w:trHeight w:val="291"/>
        </w:trPr>
        <w:tc>
          <w:tcPr>
            <w:tcW w:w="7104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1576775990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778569795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W w:w="1840" w:type="dxa"/>
            <w:vAlign w:val="bottom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1974196117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91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</w:pPr>
            <w:r>
              <w:t xml:space="preserve">Maureen and Teresa met with Brian Wood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Maureen, Teresa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3"/>
          <w:trHeight w:val="220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17"/>
              </w:numPr>
            </w:pPr>
            <w:r>
              <w:t xml:space="preserve">Maureen emailed Brian Wood the additional information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3"/>
          <w:trHeight w:val="220"/>
        </w:trPr>
        <w:tc>
          <w:tcPr>
            <w:tcW w:w="7104" w:type="dxa"/>
            <w:vMerge w:val="restart"/>
            <w:textDirection w:val="lrTb"/>
            <w:noWrap w:val="false"/>
          </w:tcPr>
          <w:p>
            <w:pPr>
              <w:pStyle w:val="965"/>
              <w:numPr>
                <w:ilvl w:val="0"/>
                <w:numId w:val="17"/>
              </w:numPr>
            </w:pPr>
            <w:r>
              <w:t xml:space="preserve">Teresa completed the migration to GitHub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Teresa</w:t>
            </w:r>
            <w:r/>
          </w:p>
        </w:tc>
        <w:tc>
          <w:tcPr>
            <w:gridSpan w:val="2"/>
            <w:tcW w:w="1840" w:type="dxa"/>
            <w:vMerge w:val="restart"/>
            <w:textDirection w:val="lrTb"/>
            <w:noWrap w:val="false"/>
          </w:tcPr>
          <w:p>
            <w:r>
              <w:t xml:space="preserve">complete</w:t>
            </w:r>
            <w:r/>
          </w:p>
        </w:tc>
      </w:tr>
      <w:tr>
        <w:trPr>
          <w:gridAfter w:val="3"/>
          <w:trHeight w:val="220"/>
        </w:trPr>
        <w:tc>
          <w:tcPr>
            <w:tcW w:w="7104" w:type="dxa"/>
            <w:vMerge w:val="restart"/>
            <w:textDirection w:val="lrTb"/>
            <w:noWrap w:val="false"/>
          </w:tcPr>
          <w:p>
            <w:pPr>
              <w:pStyle w:val="965"/>
              <w:numPr>
                <w:ilvl w:val="0"/>
                <w:numId w:val="17"/>
              </w:numPr>
            </w:pPr>
            <w:r>
              <w:t xml:space="preserve">Teresa converted the cPP to ASCII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Teresa</w:t>
            </w:r>
            <w:r/>
          </w:p>
        </w:tc>
        <w:tc>
          <w:tcPr>
            <w:gridSpan w:val="2"/>
            <w:tcW w:w="1840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gridAfter w:val="2"/>
          <w:trHeight w:val="447"/>
        </w:trPr>
        <w:tc>
          <w:tcPr>
            <w:gridSpan w:val="4"/>
            <w:tcW w:w="11212" w:type="dxa"/>
            <w:textDirection w:val="lrTb"/>
            <w:noWrap w:val="false"/>
          </w:tcPr>
          <w:p>
            <w:pPr>
              <w:pStyle w:val="796"/>
              <w:pBdr>
                <w:bottom w:val="single" w:sz="12" w:space="1" w:color="auto"/>
              </w:pBdr>
              <w:outlineLvl w:val="1"/>
            </w:pPr>
            <w:r/>
            <w:r/>
          </w:p>
          <w:p>
            <w:pPr>
              <w:pStyle w:val="796"/>
              <w:outlineLvl w:val="1"/>
            </w:pPr>
            <w:r/>
            <w:r/>
          </w:p>
        </w:tc>
        <w:tc>
          <w:tcPr>
            <w:tcW w:w="5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7"/>
        </w:trPr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99" w:type="dxa"/>
            <w:textDirection w:val="lrTb"/>
            <w:noWrap w:val="false"/>
          </w:tcPr>
          <w:p>
            <w:pPr>
              <w:spacing w:after="120" w:before="120"/>
              <w:pBdr>
                <w:bottom w:val="single" w:sz="6" w:space="1" w:color="auto"/>
              </w:pBdr>
            </w:pPr>
            <w:r/>
            <w:r/>
          </w:p>
          <w:p>
            <w:pPr>
              <w:spacing w:after="120" w:before="120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r/>
          </w:p>
        </w:tc>
      </w:tr>
      <w:tr>
        <w:trPr>
          <w:trHeight w:val="447"/>
        </w:trPr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199" w:type="dxa"/>
            <w:textDirection w:val="lrTb"/>
            <w:noWrap w:val="false"/>
          </w:tcPr>
          <w:p>
            <w:pPr>
              <w:pStyle w:val="796"/>
              <w:spacing w:after="120" w:before="120"/>
              <w:outlineLvl w:val="1"/>
            </w:pPr>
            <w:r/>
            <w:sdt>
              <w:sdtPr>
                <w15:appearance w15:val="hidden"/>
                <w:id w:val="44730946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r/>
          </w:p>
        </w:tc>
      </w:tr>
      <w:tr>
        <w:trPr>
          <w:gridAfter w:val="4"/>
          <w:trHeight w:val="956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789" w:type="dxa"/>
            <w:textDirection w:val="lrTb"/>
            <w:noWrap w:val="false"/>
          </w:tcPr>
          <w:p>
            <w:pPr>
              <w:pStyle w:val="798"/>
              <w:spacing w:after="0" w:before="0"/>
              <w:outlineLvl w:val="3"/>
            </w:pPr>
            <w:r/>
            <w:sdt>
              <w:sdtPr>
                <w15:appearance w15:val="hidden"/>
                <w:id w:val="1909499002"/>
                <w:showingPlcHdr w:val="true"/>
                <w:temporary w:val="true"/>
                <w:rPr/>
              </w:sdtPr>
              <w:sdtContent>
                <w:r>
                  <w:t xml:space="preserve">Discussion:</w:t>
                </w:r>
              </w:sdtContent>
            </w:sdt>
            <w:r>
              <w:t xml:space="preserve"> </w:t>
            </w:r>
            <w:r/>
          </w:p>
          <w:p>
            <w:pPr>
              <w:pStyle w:val="798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How to deal with the German PP</w:t>
            </w:r>
            <w:r>
              <w:rPr>
                <w:b w:val="false"/>
              </w:rPr>
              <w:t xml:space="preserve"> which has </w:t>
            </w:r>
            <w:r>
              <w:rPr>
                <w:b w:val="false"/>
              </w:rPr>
              <w:t xml:space="preserve">a 10-year certification end date. </w:t>
            </w:r>
            <w:r/>
          </w:p>
          <w:p>
            <w:pPr>
              <w:pStyle w:val="976"/>
              <w:numPr>
                <w:ilvl w:val="0"/>
                <w:numId w:val="10"/>
              </w:numPr>
            </w:pPr>
            <w:r>
              <w:t xml:space="preserve">Maureen will </w:t>
            </w:r>
            <w:r>
              <w:t xml:space="preserve">approach German scheme to get their input on handling current of DBMS PP vs new cPP</w:t>
            </w:r>
            <w:r/>
          </w:p>
        </w:tc>
      </w:tr>
      <w:tr>
        <w:trPr>
          <w:gridAfter w:val="3"/>
          <w:trHeight w:val="41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796"/>
              <w:spacing w:before="0"/>
              <w:outlineLvl w:val="1"/>
            </w:pPr>
            <w:r/>
            <w:sdt>
              <w:sdtPr>
                <w15:appearance w15:val="hidden"/>
                <w:id w:val="1179546694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277648209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664702032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446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How to entice vendors to start using our cPP while the German PP is still available?</w:t>
            </w:r>
            <w:r/>
          </w:p>
          <w:p>
            <w:pPr>
              <w:pStyle w:val="965"/>
              <w:numPr>
                <w:ilvl w:val="0"/>
                <w:numId w:val="0"/>
              </w:numPr>
              <w:ind w:left="357" w:right="-1700"/>
              <w:spacing w:before="0"/>
            </w:pPr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ongoing</w:t>
            </w:r>
            <w:r/>
          </w:p>
        </w:tc>
      </w:tr>
      <w:tr>
        <w:trPr>
          <w:gridAfter w:val="3"/>
          <w:trHeight w:val="446"/>
        </w:trPr>
        <w:tc>
          <w:tcPr>
            <w:tcW w:w="7104" w:type="dxa"/>
            <w:textDirection w:val="lrTb"/>
            <w:noWrap w:val="false"/>
          </w:tcPr>
          <w:p>
            <w:pPr>
              <w:pStyle w:val="965"/>
              <w:ind w:left="357" w:hanging="357"/>
              <w:spacing w:before="0"/>
            </w:pPr>
            <w:r>
              <w:t xml:space="preserve">Maureen </w:t>
            </w:r>
            <w:r>
              <w:t xml:space="preserve">to</w:t>
            </w:r>
            <w:bookmarkStart w:id="6" w:name="_GoBack"/>
            <w:r/>
            <w:bookmarkEnd w:id="6"/>
            <w:r>
              <w:t xml:space="preserve"> follow up with German scheme                                                                                             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>
              <w:t xml:space="preserve">March</w:t>
            </w:r>
            <w:r/>
          </w:p>
        </w:tc>
      </w:tr>
      <w:tr>
        <w:trPr>
          <w:gridAfter w:val="1"/>
          <w:trHeight w:val="447"/>
        </w:trPr>
        <w:tc>
          <w:tcPr>
            <w:gridSpan w:val="6"/>
            <w:tcW w:w="13199" w:type="dxa"/>
            <w:textDirection w:val="lrTb"/>
            <w:noWrap w:val="false"/>
          </w:tcPr>
          <w:p>
            <w:pPr>
              <w:pStyle w:val="796"/>
              <w:spacing w:after="120" w:before="120"/>
              <w:outlineLvl w:val="1"/>
            </w:pPr>
            <w:r/>
            <w:r/>
          </w:p>
          <w:p>
            <w:pPr>
              <w:pStyle w:val="796"/>
              <w:spacing w:after="120" w:before="120"/>
              <w:outlineLvl w:val="1"/>
            </w:pPr>
            <w:r/>
            <w:sdt>
              <w:sdtPr>
                <w15:appearance w15:val="hidden"/>
                <w:id w:val="611406542"/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</w:tr>
      <w:tr>
        <w:trPr>
          <w:gridAfter w:val="4"/>
          <w:trHeight w:val="956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789" w:type="dxa"/>
            <w:textDirection w:val="lrTb"/>
            <w:noWrap w:val="false"/>
          </w:tcPr>
          <w:p>
            <w:pPr>
              <w:pStyle w:val="798"/>
              <w:spacing w:after="0" w:before="0"/>
              <w:outlineLvl w:val="3"/>
            </w:pPr>
            <w:r/>
            <w:sdt>
              <w:sdtPr>
                <w15:appearance w15:val="hidden"/>
                <w:id w:val="-58021115"/>
                <w:showingPlcHdr w:val="true"/>
                <w:temporary w:val="true"/>
                <w:rPr/>
              </w:sdtPr>
              <w:sdtContent>
                <w:r>
                  <w:t xml:space="preserve">Discussion:</w:t>
                </w:r>
              </w:sdtContent>
            </w:sdt>
            <w:r/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We discussed the 3 new </w:t>
            </w:r>
            <w:r>
              <w:t xml:space="preserve">additions to the cPP </w:t>
            </w:r>
            <w:r>
              <w:t xml:space="preserve">briefly</w:t>
            </w:r>
            <w:r>
              <w:t xml:space="preserve"> and more discussion is warranted</w:t>
            </w:r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It was noted that these should be coming from customers which is currently not the case</w:t>
            </w:r>
            <w:r/>
          </w:p>
          <w:p>
            <w:pPr>
              <w:pStyle w:val="976"/>
              <w:numPr>
                <w:ilvl w:val="0"/>
                <w:numId w:val="7"/>
              </w:numPr>
            </w:pPr>
            <w:r>
              <w:t xml:space="preserve">Initially:</w:t>
            </w:r>
            <w:r/>
          </w:p>
          <w:p>
            <w:pPr>
              <w:pStyle w:val="976"/>
              <w:numPr>
                <w:ilvl w:val="1"/>
                <w:numId w:val="7"/>
              </w:numPr>
            </w:pPr>
            <w:r>
              <w:t xml:space="preserve">Including crypto is problematic because of NIAP policies.  Ulf noted that the Swedish scheme would support its inclusion</w:t>
            </w:r>
            <w:r/>
          </w:p>
          <w:p>
            <w:pPr>
              <w:pStyle w:val="976"/>
              <w:numPr>
                <w:ilvl w:val="1"/>
                <w:numId w:val="7"/>
              </w:numPr>
            </w:pPr>
            <w:r>
              <w:t xml:space="preserve">Including the bann</w:t>
            </w:r>
            <w:r>
              <w:t xml:space="preserve">er is very much client dependent</w:t>
            </w:r>
            <w:r/>
          </w:p>
          <w:p>
            <w:pPr>
              <w:ind w:left="720"/>
            </w:pPr>
            <w:r/>
            <w:r/>
          </w:p>
        </w:tc>
      </w:tr>
      <w:tr>
        <w:trPr>
          <w:gridAfter w:val="3"/>
          <w:trHeight w:val="41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796"/>
              <w:spacing w:before="0"/>
              <w:outlineLvl w:val="1"/>
            </w:pPr>
            <w:r/>
            <w:sdt>
              <w:sdtPr>
                <w15:appearance w15:val="hidden"/>
                <w:id w:val="1308818301"/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1346519036"/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796"/>
              <w:outlineLvl w:val="1"/>
            </w:pPr>
            <w:r/>
            <w:sdt>
              <w:sdtPr>
                <w15:appearance w15:val="hidden"/>
                <w:id w:val="-13997809"/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04" w:type="dxa"/>
            <w:textDirection w:val="lrTb"/>
            <w:noWrap w:val="false"/>
          </w:tcPr>
          <w:p>
            <w:pPr>
              <w:pStyle w:val="965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Add T.UNTRUSTED_COMMUNICATION_CHANNELS from </w:t>
            </w:r>
            <w:r>
              <w:t xml:space="preserve">NDcPP</w:t>
            </w:r>
            <w:r>
              <w:t xml:space="preserve"> along with FTP_ITC.</w:t>
            </w:r>
            <w:r>
              <w:t xml:space="preserve">1 and FCS_TLSS_EXT.1 SFR to implement it. Alternatively, defer FCS_TLSS_EXT.1 to NIAP’s TLS package.  In many cases databases are not installed locally, and security client connection (i.e., SSL) is a security functionality that should be part of this cPP.</w:t>
            </w:r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Add P.ACCESS_BANNER - The TOE shall display an initial banner describing restrictions of use, legal agreements, privacy aspects, or any other appropriate information to which users consent by accessing the TOE.</w:t>
            </w:r>
            <w:r/>
          </w:p>
          <w:p>
            <w:pPr>
              <w:pStyle w:val="965"/>
              <w:ind w:left="357" w:hanging="357"/>
              <w:spacing w:before="0"/>
            </w:pPr>
            <w:r>
              <w:t xml:space="preserve">Review Application Note for </w:t>
            </w:r>
            <w:r>
              <w:t xml:space="preserve">A.CONNECT  -</w:t>
            </w:r>
            <w:r>
              <w:t xml:space="preserve"> If the TOE consists of separate parts and the TOE implements mechanisms using the protection of TSF data in transit between these parts, the ST author claiming FPT_ITT.1 to supplement or replace A.CONNECT.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795"/>
        <w:spacing w:before="480"/>
      </w:pPr>
      <w:r/>
      <w:r/>
    </w:p>
    <w:p>
      <w:pPr>
        <w:pStyle w:val="795"/>
        <w:spacing w:before="480"/>
      </w:pPr>
      <w:r/>
      <w:r/>
    </w:p>
    <w:p>
      <w:pPr>
        <w:pStyle w:val="795"/>
        <w:spacing w:before="480"/>
      </w:pPr>
      <w:r/>
      <w:sdt>
        <w:sdtPr>
          <w15:appearance w15:val="hidden"/>
          <w:id w:val="-1794281877"/>
          <w:showingPlcHdr w:val="true"/>
          <w:temporary w:val="true"/>
          <w:rPr/>
        </w:sdtPr>
        <w:sdtContent>
          <w:r>
            <w:t xml:space="preserve">Other Information</w:t>
          </w:r>
        </w:sdtContent>
      </w:sdt>
      <w:r/>
      <w:r/>
    </w:p>
    <w:p>
      <w:pPr>
        <w:pStyle w:val="798"/>
      </w:pPr>
      <w:r>
        <w:t xml:space="preserve">Next call:</w:t>
      </w:r>
      <w:r/>
    </w:p>
    <w:p>
      <w:r>
        <w:t xml:space="preserve">May </w:t>
      </w:r>
      <w:r>
        <w:t xml:space="preserve"> 17, 2021   11am ET / 8am PST/ 5pm CET</w:t>
      </w:r>
      <w:r/>
    </w:p>
    <w:sectPr>
      <w:footerReference w:type="default" r:id="rId9"/>
      <w:footerReference w:type="first" r:id="rId10"/>
      <w:footnotePr/>
      <w:endnotePr/>
      <w:type w:val="continuous"/>
      <w:pgSz w:w="12240" w:h="15840" w:orient="portrait"/>
      <w:pgMar w:top="1008" w:right="1008" w:bottom="426" w:left="1008" w:header="720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59596814"/>
      <w:docPartObj>
        <w:docPartGallery w:val="Page Numbers (Bottom of Page)"/>
        <w:docPartUnique w:val="true"/>
      </w:docPartObj>
      <w:rPr/>
    </w:sdtPr>
    <w:sdtContent>
      <w:p>
        <w:pPr>
          <w:pStyle w:val="96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6574957"/>
      <w:docPartObj>
        <w:docPartGallery w:val="Page Numbers (Bottom of Page)"/>
        <w:docPartUnique w:val="true"/>
      </w:docPartObj>
      <w:rPr/>
    </w:sdtPr>
    <w:sdtContent>
      <w:p>
        <w:pPr>
          <w:pStyle w:val="96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9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1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3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5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7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9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1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31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num" w:pos="18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num" w:pos="39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  <w:tabs>
          <w:tab w:val="num" w:pos="540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  <w:tabs>
          <w:tab w:val="num" w:pos="612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pStyle w:val="965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pStyle w:val="965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Times New Roman" w:eastAsia="Arial"/>
        <w:sz w:val="19"/>
        <w:szCs w:val="19"/>
        <w:lang w:val="en-US" w:bidi="ar-SA" w:eastAsia="en-US"/>
      </w:rPr>
    </w:rPrDefault>
    <w:pPrDefault>
      <w:pPr>
        <w:spacing w:lineRule="auto" w:line="240" w:after="80" w:afterAutospacing="0" w:before="8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0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0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1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2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3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4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5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9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8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9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0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1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2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93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  <w:qFormat/>
  </w:style>
  <w:style w:type="paragraph" w:styleId="795">
    <w:name w:val="Heading 1"/>
    <w:basedOn w:val="794"/>
    <w:link w:val="807"/>
    <w:qFormat/>
    <w:uiPriority w:val="9"/>
    <w:rPr>
      <w:rFonts w:cs="Arial"/>
      <w:b/>
      <w:bCs/>
      <w:i/>
      <w:sz w:val="28"/>
      <w:szCs w:val="32"/>
    </w:rPr>
    <w:pPr>
      <w:jc w:val="center"/>
      <w:keepNext/>
      <w:spacing w:before="240"/>
      <w:pBdr>
        <w:bottom w:val="single" w:color="000000" w:sz="4" w:space="1" w:themeColor="text1"/>
      </w:pBdr>
      <w:outlineLvl w:val="0"/>
    </w:pPr>
  </w:style>
  <w:style w:type="paragraph" w:styleId="796">
    <w:name w:val="Heading 2"/>
    <w:basedOn w:val="794"/>
    <w:link w:val="808"/>
    <w:qFormat/>
    <w:uiPriority w:val="9"/>
    <w:rPr>
      <w:rFonts w:cs="Arial"/>
      <w:b/>
      <w:bCs/>
      <w:iCs/>
      <w:sz w:val="28"/>
      <w:szCs w:val="28"/>
    </w:rPr>
    <w:pPr>
      <w:keepNext/>
      <w:outlineLvl w:val="1"/>
    </w:pPr>
  </w:style>
  <w:style w:type="paragraph" w:styleId="797">
    <w:name w:val="Heading 3"/>
    <w:basedOn w:val="794"/>
    <w:link w:val="809"/>
    <w:qFormat/>
    <w:uiPriority w:val="9"/>
    <w:rPr>
      <w:b/>
      <w:sz w:val="22"/>
      <w:szCs w:val="22"/>
    </w:rPr>
    <w:pPr>
      <w:jc w:val="right"/>
      <w:spacing w:after="120" w:before="0"/>
      <w:outlineLvl w:val="2"/>
    </w:pPr>
  </w:style>
  <w:style w:type="paragraph" w:styleId="798">
    <w:name w:val="Heading 4"/>
    <w:basedOn w:val="794"/>
    <w:link w:val="964"/>
    <w:qFormat/>
    <w:uiPriority w:val="9"/>
    <w:unhideWhenUsed/>
    <w:rPr>
      <w:b/>
    </w:rPr>
    <w:pPr>
      <w:keepNext/>
      <w:spacing w:after="120" w:before="200"/>
      <w:outlineLvl w:val="3"/>
    </w:pPr>
  </w:style>
  <w:style w:type="paragraph" w:styleId="799">
    <w:name w:val="Heading 5"/>
    <w:basedOn w:val="794"/>
    <w:next w:val="794"/>
    <w:link w:val="810"/>
    <w:qFormat/>
    <w:uiPriority w:val="9"/>
    <w:unhideWhenUsed/>
    <w:rPr>
      <w:rFonts w:cs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00">
    <w:name w:val="Heading 6"/>
    <w:basedOn w:val="794"/>
    <w:next w:val="794"/>
    <w:link w:val="811"/>
    <w:qFormat/>
    <w:uiPriority w:val="9"/>
    <w:unhideWhenUsed/>
    <w:rPr>
      <w:rFonts w:cs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01">
    <w:name w:val="Heading 7"/>
    <w:basedOn w:val="794"/>
    <w:next w:val="794"/>
    <w:link w:val="812"/>
    <w:qFormat/>
    <w:uiPriority w:val="9"/>
    <w:unhideWhenUsed/>
    <w:rPr>
      <w:rFonts w:cs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02">
    <w:name w:val="Heading 8"/>
    <w:basedOn w:val="794"/>
    <w:next w:val="794"/>
    <w:link w:val="813"/>
    <w:qFormat/>
    <w:uiPriority w:val="9"/>
    <w:unhideWhenUsed/>
    <w:rPr>
      <w:rFonts w:cs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03">
    <w:name w:val="Heading 9"/>
    <w:basedOn w:val="794"/>
    <w:next w:val="794"/>
    <w:link w:val="814"/>
    <w:qFormat/>
    <w:uiPriority w:val="9"/>
    <w:unhideWhenUsed/>
    <w:rPr>
      <w:rFonts w:cs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4" w:default="1">
    <w:name w:val="Default Paragraph Font"/>
    <w:uiPriority w:val="1"/>
    <w:semiHidden/>
    <w:unhideWhenUsed/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character" w:styleId="807" w:customStyle="1">
    <w:name w:val="Heading 1 Char"/>
    <w:basedOn w:val="804"/>
    <w:link w:val="795"/>
    <w:uiPriority w:val="9"/>
    <w:rPr>
      <w:rFonts w:ascii="Arial" w:hAnsi="Arial" w:cs="Arial" w:eastAsia="Arial"/>
      <w:sz w:val="40"/>
      <w:szCs w:val="40"/>
    </w:rPr>
  </w:style>
  <w:style w:type="character" w:styleId="808" w:customStyle="1">
    <w:name w:val="Heading 2 Char"/>
    <w:basedOn w:val="804"/>
    <w:link w:val="796"/>
    <w:uiPriority w:val="9"/>
    <w:rPr>
      <w:rFonts w:ascii="Arial" w:hAnsi="Arial" w:cs="Arial" w:eastAsia="Arial"/>
      <w:sz w:val="34"/>
    </w:rPr>
  </w:style>
  <w:style w:type="character" w:styleId="809" w:customStyle="1">
    <w:name w:val="Heading 3 Char"/>
    <w:basedOn w:val="804"/>
    <w:link w:val="797"/>
    <w:uiPriority w:val="9"/>
    <w:rPr>
      <w:rFonts w:ascii="Arial" w:hAnsi="Arial" w:cs="Arial" w:eastAsia="Arial"/>
      <w:sz w:val="30"/>
      <w:szCs w:val="30"/>
    </w:rPr>
  </w:style>
  <w:style w:type="character" w:styleId="810" w:customStyle="1">
    <w:name w:val="Heading 5 Char"/>
    <w:basedOn w:val="804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811" w:customStyle="1">
    <w:name w:val="Heading 6 Char"/>
    <w:basedOn w:val="804"/>
    <w:link w:val="800"/>
    <w:uiPriority w:val="9"/>
    <w:rPr>
      <w:rFonts w:ascii="Arial" w:hAnsi="Arial" w:cs="Arial" w:eastAsia="Arial"/>
      <w:b/>
      <w:bCs/>
      <w:sz w:val="22"/>
      <w:szCs w:val="22"/>
    </w:rPr>
  </w:style>
  <w:style w:type="character" w:styleId="812" w:customStyle="1">
    <w:name w:val="Heading 7 Char"/>
    <w:basedOn w:val="804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3" w:customStyle="1">
    <w:name w:val="Heading 8 Char"/>
    <w:basedOn w:val="804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814" w:customStyle="1">
    <w:name w:val="Heading 9 Char"/>
    <w:basedOn w:val="804"/>
    <w:link w:val="803"/>
    <w:uiPriority w:val="9"/>
    <w:rPr>
      <w:rFonts w:ascii="Arial" w:hAnsi="Arial" w:cs="Arial" w:eastAsia="Arial"/>
      <w:i/>
      <w:iCs/>
      <w:sz w:val="21"/>
      <w:szCs w:val="21"/>
    </w:rPr>
  </w:style>
  <w:style w:type="paragraph" w:styleId="815">
    <w:name w:val="No Spacing"/>
    <w:qFormat/>
    <w:uiPriority w:val="1"/>
    <w:pPr>
      <w:spacing w:after="0" w:before="0"/>
    </w:pPr>
  </w:style>
  <w:style w:type="paragraph" w:styleId="816">
    <w:name w:val="Subtitle"/>
    <w:basedOn w:val="794"/>
    <w:next w:val="794"/>
    <w:link w:val="817"/>
    <w:qFormat/>
    <w:uiPriority w:val="11"/>
    <w:rPr>
      <w:sz w:val="24"/>
      <w:szCs w:val="24"/>
    </w:rPr>
    <w:pPr>
      <w:spacing w:after="200" w:before="200"/>
    </w:pPr>
  </w:style>
  <w:style w:type="character" w:styleId="817" w:customStyle="1">
    <w:name w:val="Subtitle Char"/>
    <w:basedOn w:val="804"/>
    <w:link w:val="816"/>
    <w:uiPriority w:val="11"/>
    <w:rPr>
      <w:sz w:val="24"/>
      <w:szCs w:val="24"/>
    </w:rPr>
  </w:style>
  <w:style w:type="paragraph" w:styleId="818">
    <w:name w:val="Quote"/>
    <w:basedOn w:val="794"/>
    <w:next w:val="794"/>
    <w:link w:val="819"/>
    <w:qFormat/>
    <w:uiPriority w:val="29"/>
    <w:rPr>
      <w:i/>
    </w:rPr>
    <w:pPr>
      <w:ind w:left="720" w:right="720"/>
    </w:pPr>
  </w:style>
  <w:style w:type="character" w:styleId="819" w:customStyle="1">
    <w:name w:val="Quote Char"/>
    <w:link w:val="818"/>
    <w:uiPriority w:val="29"/>
    <w:rPr>
      <w:i/>
    </w:rPr>
  </w:style>
  <w:style w:type="paragraph" w:styleId="820">
    <w:name w:val="Intense Quote"/>
    <w:basedOn w:val="794"/>
    <w:next w:val="794"/>
    <w:link w:val="821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21" w:customStyle="1">
    <w:name w:val="Intense Quote Char"/>
    <w:link w:val="820"/>
    <w:uiPriority w:val="30"/>
    <w:rPr>
      <w:i/>
    </w:rPr>
  </w:style>
  <w:style w:type="paragraph" w:styleId="822">
    <w:name w:val="Caption"/>
    <w:basedOn w:val="794"/>
    <w:next w:val="7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23" w:customStyle="1">
    <w:name w:val="Caption Char"/>
    <w:uiPriority w:val="99"/>
  </w:style>
  <w:style w:type="table" w:styleId="824">
    <w:name w:val="Grid Table Light"/>
    <w:basedOn w:val="805"/>
    <w:uiPriority w:val="59"/>
    <w:pPr>
      <w:spacing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25">
    <w:name w:val="Plain Table 1"/>
    <w:basedOn w:val="805"/>
    <w:uiPriority w:val="59"/>
    <w:pPr>
      <w:spacing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2"/>
    <w:basedOn w:val="805"/>
    <w:uiPriority w:val="59"/>
    <w:pPr>
      <w:spacing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7">
    <w:name w:val="Plain Table 3"/>
    <w:basedOn w:val="805"/>
    <w:uiPriority w:val="99"/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8">
    <w:name w:val="Plain Table 4"/>
    <w:basedOn w:val="805"/>
    <w:uiPriority w:val="99"/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2 Accent 1"/>
    <w:basedOn w:val="805"/>
    <w:uiPriority w:val="99"/>
    <w:pPr>
      <w:spacing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2 Accent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2 Accent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2 Accent 4"/>
    <w:basedOn w:val="805"/>
    <w:uiPriority w:val="99"/>
    <w:pPr>
      <w:spacing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2 Accent 5"/>
    <w:basedOn w:val="805"/>
    <w:uiPriority w:val="99"/>
    <w:pPr>
      <w:spacing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2 Accent 6"/>
    <w:basedOn w:val="805"/>
    <w:uiPriority w:val="99"/>
    <w:pPr>
      <w:spacing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 Accent 1"/>
    <w:basedOn w:val="805"/>
    <w:uiPriority w:val="99"/>
    <w:pPr>
      <w:spacing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5F1" w:color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3 Accent 2"/>
    <w:basedOn w:val="805"/>
    <w:uiPriority w:val="99"/>
    <w:pPr>
      <w:spacing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3 Accent 3"/>
    <w:basedOn w:val="805"/>
    <w:uiPriority w:val="99"/>
    <w:pPr>
      <w:spacing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3 Accent 4"/>
    <w:basedOn w:val="805"/>
    <w:uiPriority w:val="99"/>
    <w:pPr>
      <w:spacing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Grid Table 3 Accent 5"/>
    <w:basedOn w:val="805"/>
    <w:uiPriority w:val="99"/>
    <w:pPr>
      <w:spacing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Grid Table 3 Accent 6"/>
    <w:basedOn w:val="805"/>
    <w:uiPriority w:val="99"/>
    <w:pPr>
      <w:spacing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Grid Table 4"/>
    <w:basedOn w:val="805"/>
    <w:uiPriority w:val="59"/>
    <w:pPr>
      <w:spacing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50">
    <w:name w:val="Grid Table 4 Accent 1"/>
    <w:basedOn w:val="805"/>
    <w:uiPriority w:val="59"/>
    <w:pPr>
      <w:spacing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D8AC2" w:color="5D8AC2" w:themeFill="accent1" w:themeFill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51">
    <w:name w:val="Grid Table 4 Accent 2"/>
    <w:basedOn w:val="805"/>
    <w:uiPriority w:val="59"/>
    <w:pPr>
      <w:spacing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52">
    <w:name w:val="Grid Table 4 Accent 3"/>
    <w:basedOn w:val="805"/>
    <w:uiPriority w:val="59"/>
    <w:pPr>
      <w:spacing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ABB59" w:color="9ABB59" w:themeFill="accent3" w:themeFill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53">
    <w:name w:val="Grid Table 4 Accent 4"/>
    <w:basedOn w:val="805"/>
    <w:uiPriority w:val="59"/>
    <w:pPr>
      <w:spacing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54">
    <w:name w:val="Grid Table 4 Accent 5"/>
    <w:basedOn w:val="805"/>
    <w:uiPriority w:val="59"/>
    <w:pPr>
      <w:spacing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55">
    <w:name w:val="Grid Table 4 Accent 6"/>
    <w:basedOn w:val="805"/>
    <w:uiPriority w:val="59"/>
    <w:pPr>
      <w:spacing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56">
    <w:name w:val="Grid Table 5 Dark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857" w:customStyle="1">
    <w:name w:val="Grid Table 5 Dark-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5F1" w:color="DAE5F1" w:themeFill="accent1" w:themeFillTint="34"/>
    </w:tblPr>
    <w:tblStylePr w:type="band1Horz">
      <w:tcPr>
        <w:shd w:val="clear" w:fill="AEC4E0" w:color="AEC4E0" w:themeFill="accent1" w:themeFillTint="75"/>
      </w:tcPr>
    </w:tblStylePr>
    <w:tblStylePr w:type="band1Vert">
      <w:tcPr>
        <w:shd w:val="clear" w:fill="AEC4E0" w:color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F81BD" w:color="4F81BD" w:themeFill="accent1"/>
        <w:tcBorders>
          <w:top w:val="single" w:color="FFFFFF" w:sz="4" w:space="0" w:themeColor="light1"/>
        </w:tcBorders>
      </w:tcPr>
    </w:tblStylePr>
  </w:style>
  <w:style w:type="table" w:styleId="858">
    <w:name w:val="Grid Table 5 Dark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2DCDC" w:color="F2DCDC" w:themeFill="accent2" w:themeFillTint="32"/>
    </w:tblPr>
    <w:tblStylePr w:type="band1Horz">
      <w:tcPr>
        <w:shd w:val="clear" w:fill="E2AEAD" w:color="E2AEAD" w:themeFill="accent2" w:themeFillTint="75"/>
      </w:tcPr>
    </w:tblStylePr>
    <w:tblStylePr w:type="band1Vert">
      <w:tcPr>
        <w:shd w:val="clear" w:fill="E2AEAD" w:color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C0504D" w:color="C0504D" w:themeFill="accent2"/>
        <w:tcBorders>
          <w:top w:val="single" w:color="FFFFFF" w:sz="4" w:space="0" w:themeColor="light1"/>
        </w:tcBorders>
      </w:tcPr>
    </w:tblStylePr>
  </w:style>
  <w:style w:type="table" w:styleId="859">
    <w:name w:val="Grid Table 5 Dark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AF1DC" w:color="EAF1DC" w:themeFill="accent3" w:themeFillTint="34"/>
    </w:tblPr>
    <w:tblStylePr w:type="band1Horz">
      <w:tcPr>
        <w:shd w:val="clear" w:fill="D0DFB2" w:color="D0DFB2" w:themeFill="accent3" w:themeFillTint="75"/>
      </w:tcPr>
    </w:tblStylePr>
    <w:tblStylePr w:type="band1Vert">
      <w:tcPr>
        <w:shd w:val="clear" w:fill="D0DFB2" w:color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9BBB59" w:color="9BBB59" w:themeFill="accent3"/>
        <w:tcBorders>
          <w:top w:val="single" w:color="FFFFFF" w:sz="4" w:space="0" w:themeColor="light1"/>
        </w:tcBorders>
      </w:tcPr>
    </w:tblStylePr>
  </w:style>
  <w:style w:type="table" w:styleId="860" w:customStyle="1">
    <w:name w:val="Grid Table 5 Dark-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5DFEC" w:color="E5DFEC" w:themeFill="accent4" w:themeFillTint="34"/>
    </w:tblPr>
    <w:tblStylePr w:type="band1Horz">
      <w:tcPr>
        <w:shd w:val="clear" w:fill="C4B7D4" w:color="C4B7D4" w:themeFill="accent4" w:themeFillTint="75"/>
      </w:tcPr>
    </w:tblStylePr>
    <w:tblStylePr w:type="band1Vert">
      <w:tcPr>
        <w:shd w:val="clear" w:fill="C4B7D4" w:color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8064A2" w:color="8064A2" w:themeFill="accent4"/>
        <w:tcBorders>
          <w:top w:val="single" w:color="FFFFFF" w:sz="4" w:space="0" w:themeColor="light1"/>
        </w:tcBorders>
      </w:tcPr>
    </w:tblStylePr>
  </w:style>
  <w:style w:type="table" w:styleId="861">
    <w:name w:val="Grid Table 5 Dark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AEEF3" w:color="DAEEF3" w:themeFill="accent5" w:themeFillTint="34"/>
    </w:tblPr>
    <w:tblStylePr w:type="band1Horz">
      <w:tcPr>
        <w:shd w:val="clear" w:fill="ACD8E4" w:color="ACD8E4" w:themeFill="accent5" w:themeFillTint="75"/>
      </w:tcPr>
    </w:tblStylePr>
    <w:tblStylePr w:type="band1Vert">
      <w:tcPr>
        <w:shd w:val="clear" w:fill="ACD8E4" w:color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top w:val="single" w:color="FFFFFF" w:sz="4" w:space="0" w:themeColor="light1"/>
        </w:tcBorders>
      </w:tcPr>
    </w:tblStylePr>
  </w:style>
  <w:style w:type="table" w:styleId="862">
    <w:name w:val="Grid Table 5 Dark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DE9D8" w:color="FDE9D8" w:themeFill="accent6" w:themeFillTint="34"/>
    </w:tblPr>
    <w:tblStylePr w:type="band1Horz">
      <w:tcPr>
        <w:shd w:val="clear" w:fill="FBCEAA" w:color="FBCEAA" w:themeFill="accent6" w:themeFillTint="75"/>
      </w:tcPr>
    </w:tblStylePr>
    <w:tblStylePr w:type="band1Vert">
      <w:tcPr>
        <w:shd w:val="clear" w:fill="FBCEAA" w:color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top w:val="single" w:color="FFFFFF" w:sz="4" w:space="0" w:themeColor="light1"/>
        </w:tcBorders>
      </w:tcPr>
    </w:tblStylePr>
  </w:style>
  <w:style w:type="table" w:styleId="863">
    <w:name w:val="Grid Table 6 Colorful"/>
    <w:basedOn w:val="805"/>
    <w:uiPriority w:val="99"/>
    <w:pPr>
      <w:spacing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4">
    <w:name w:val="Grid Table 6 Colorful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5">
    <w:name w:val="Grid Table 6 Colorful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6">
    <w:name w:val="Grid Table 6 Colorful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7">
    <w:name w:val="Grid Table 6 Colorful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8">
    <w:name w:val="Grid Table 6 Colorful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6 Colorful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0">
    <w:name w:val="Grid Table 7 Colorful"/>
    <w:basedOn w:val="805"/>
    <w:uiPriority w:val="99"/>
    <w:pPr>
      <w:spacing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Grid Table 7 Colorful Accent 1"/>
    <w:basedOn w:val="805"/>
    <w:uiPriority w:val="99"/>
    <w:pPr>
      <w:spacing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fill="DAE5F1" w:color="DAE5F1" w:themeFill="accent1" w:themeFillTint="34"/>
      </w:tcPr>
    </w:tblStylePr>
    <w:tblStylePr w:type="band1Vert">
      <w:tcPr>
        <w:shd w:val="clear" w:fill="DAE5F1" w:color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fill="FFFFFF" w:color="FFFFFF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7 Colorful Accent 2"/>
    <w:basedOn w:val="805"/>
    <w:uiPriority w:val="99"/>
    <w:pPr>
      <w:spacing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Grid Table 7 Colorful Accent 3"/>
    <w:basedOn w:val="805"/>
    <w:uiPriority w:val="99"/>
    <w:pPr>
      <w:spacing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fill="EAF1DC" w:color="EAF1DC" w:themeFill="accent3" w:themeFillTint="34"/>
      </w:tcPr>
    </w:tblStylePr>
    <w:tblStylePr w:type="band1Vert">
      <w:tcPr>
        <w:shd w:val="clear" w:fill="EAF1DC" w:color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fill="FFFFFF" w:color="FFFFFF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Grid Table 7 Colorful Accent 4"/>
    <w:basedOn w:val="805"/>
    <w:uiPriority w:val="99"/>
    <w:pPr>
      <w:spacing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Grid Table 7 Colorful Accent 5"/>
    <w:basedOn w:val="805"/>
    <w:uiPriority w:val="99"/>
    <w:pPr>
      <w:spacing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fill="FFFFFF" w:color="FFFFFF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Grid Table 7 Colorful Accent 6"/>
    <w:basedOn w:val="805"/>
    <w:uiPriority w:val="99"/>
    <w:pPr>
      <w:spacing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fill="FDE9D8" w:color="FDE9D8" w:themeFill="accent6" w:themeFillTint="34"/>
      </w:tcPr>
    </w:tblStylePr>
    <w:tblStylePr w:type="band1Vert">
      <w:tcPr>
        <w:shd w:val="clear" w:fill="FDE9D8" w:color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fill="FFFFFF" w:color="FFFFFF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Accent 1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Accent 2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Accent 3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Accent 4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1 Light Accent 5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List Table 1 Light Accent 6"/>
    <w:basedOn w:val="805"/>
    <w:uiPriority w:val="99"/>
    <w:pPr>
      <w:spacing w:after="0"/>
    </w:pPr>
    <w:tblPr>
      <w:tblStyleRowBandSize w:val="1"/>
      <w:tblStyleColBandSize w:val="1"/>
    </w:tblPr>
    <w:tblStylePr w:type="band1Horz"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List Table 2"/>
    <w:basedOn w:val="805"/>
    <w:uiPriority w:val="99"/>
    <w:pPr>
      <w:spacing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85">
    <w:name w:val="List Table 2 Accent 1"/>
    <w:basedOn w:val="805"/>
    <w:uiPriority w:val="99"/>
    <w:pPr>
      <w:spacing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86">
    <w:name w:val="List Table 2 Accent 2"/>
    <w:basedOn w:val="805"/>
    <w:uiPriority w:val="99"/>
    <w:pPr>
      <w:spacing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87">
    <w:name w:val="List Table 2 Accent 3"/>
    <w:basedOn w:val="805"/>
    <w:uiPriority w:val="99"/>
    <w:pPr>
      <w:spacing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88">
    <w:name w:val="List Table 2 Accent 4"/>
    <w:basedOn w:val="805"/>
    <w:uiPriority w:val="99"/>
    <w:pPr>
      <w:spacing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89">
    <w:name w:val="List Table 2 Accent 5"/>
    <w:basedOn w:val="805"/>
    <w:uiPriority w:val="99"/>
    <w:pPr>
      <w:spacing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90">
    <w:name w:val="List Table 2 Accent 6"/>
    <w:basedOn w:val="805"/>
    <w:uiPriority w:val="99"/>
    <w:pPr>
      <w:spacing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91">
    <w:name w:val="List Table 3"/>
    <w:basedOn w:val="805"/>
    <w:uiPriority w:val="99"/>
    <w:pPr>
      <w:spacing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695" w:color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3D69B" w:color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2CCDC" w:color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AC090" w:color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"/>
    <w:basedOn w:val="805"/>
    <w:uiPriority w:val="99"/>
    <w:pPr>
      <w:spacing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2D2" w:color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ED5" w:color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DE4D0" w:color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5 Dark"/>
    <w:basedOn w:val="805"/>
    <w:uiPriority w:val="99"/>
    <w:pPr>
      <w:spacing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fill="4F81BD" w:color="4F81BD" w:themeFill="accent1"/>
    </w:tblPr>
    <w:tblStylePr w:type="band1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F81BD" w:color="4F81BD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F81BD" w:color="4F81BD" w:themeFill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fill="D99695" w:color="D99695" w:themeFill="accent2" w:themeFillTint="97"/>
    </w:tblPr>
    <w:tblStylePr w:type="band1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D99695" w:color="D9969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D99695" w:color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D99695" w:color="D99695" w:themeFill="accent2" w:themeFill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fill="C3D69B" w:color="C3D69B" w:themeFill="accent3" w:themeFillTint="98"/>
    </w:tblPr>
    <w:tblStylePr w:type="band1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3D69B" w:color="C3D69B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3D69B" w:color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3D69B" w:color="C3D69B" w:themeFill="accent3" w:themeFill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fill="B2A1C6" w:color="B2A1C6" w:themeFill="accent4" w:themeFillTint="9A"/>
    </w:tblPr>
    <w:tblStylePr w:type="band1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B2A1C6" w:color="B2A1C6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B2A1C6" w:color="B2A1C6" w:themeFill="accent4" w:themeFill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fill="92CCDC" w:color="92CCDC" w:themeFill="accent5" w:themeFillTint="9A"/>
    </w:tblPr>
    <w:tblStylePr w:type="band1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2CCDC" w:color="92CCDC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2CCDC" w:color="92CCDC" w:themeFill="accent5" w:themeFill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5 Dark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fill="FAC090" w:color="FAC090" w:themeFill="accent6" w:themeFillTint="98"/>
    </w:tblPr>
    <w:tblStylePr w:type="band1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AC090" w:color="FAC090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AC090" w:color="FAC090" w:themeFill="accent6" w:themeFill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>
    <w:name w:val="List Table 6 Colorful"/>
    <w:basedOn w:val="805"/>
    <w:uiPriority w:val="99"/>
    <w:pPr>
      <w:spacing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13">
    <w:name w:val="List Table 6 Colorful Accent 1"/>
    <w:basedOn w:val="805"/>
    <w:uiPriority w:val="99"/>
    <w:pPr>
      <w:spacing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14">
    <w:name w:val="List Table 6 Colorful Accent 2"/>
    <w:basedOn w:val="805"/>
    <w:uiPriority w:val="99"/>
    <w:pPr>
      <w:spacing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15">
    <w:name w:val="List Table 6 Colorful Accent 3"/>
    <w:basedOn w:val="805"/>
    <w:uiPriority w:val="99"/>
    <w:pPr>
      <w:spacing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16">
    <w:name w:val="List Table 6 Colorful Accent 4"/>
    <w:basedOn w:val="805"/>
    <w:uiPriority w:val="99"/>
    <w:pPr>
      <w:spacing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17">
    <w:name w:val="List Table 6 Colorful Accent 5"/>
    <w:basedOn w:val="805"/>
    <w:uiPriority w:val="99"/>
    <w:pPr>
      <w:spacing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18">
    <w:name w:val="List Table 6 Colorful Accent 6"/>
    <w:basedOn w:val="805"/>
    <w:uiPriority w:val="99"/>
    <w:pPr>
      <w:spacing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19">
    <w:name w:val="List Table 7 Colorful"/>
    <w:basedOn w:val="805"/>
    <w:uiPriority w:val="99"/>
    <w:pPr>
      <w:spacing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7 Colorful Accent 1"/>
    <w:basedOn w:val="805"/>
    <w:uiPriority w:val="99"/>
    <w:pPr>
      <w:spacing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fill="FFFFFF" w:color="FFFFFF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List Table 7 Colorful Accent 2"/>
    <w:basedOn w:val="805"/>
    <w:uiPriority w:val="99"/>
    <w:pPr>
      <w:spacing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fill="EFD2D2" w:color="EFD2D2" w:themeFill="accent2" w:themeFillTint="40"/>
      </w:tcPr>
    </w:tblStylePr>
    <w:tblStylePr w:type="band1Vert">
      <w:tcPr>
        <w:shd w:val="clear" w:fill="EFD2D2" w:color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List Table 7 Colorful Accent 3"/>
    <w:basedOn w:val="805"/>
    <w:uiPriority w:val="99"/>
    <w:pPr>
      <w:spacing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fill="E5EED5" w:color="E5EED5" w:themeFill="accent3" w:themeFillTint="40"/>
      </w:tcPr>
    </w:tblStylePr>
    <w:tblStylePr w:type="band1Vert">
      <w:tcPr>
        <w:shd w:val="clear" w:fill="E5EED5" w:color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List Table 7 Colorful Accent 4"/>
    <w:basedOn w:val="805"/>
    <w:uiPriority w:val="99"/>
    <w:pPr>
      <w:spacing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List Table 7 Colorful Accent 5"/>
    <w:basedOn w:val="805"/>
    <w:uiPriority w:val="99"/>
    <w:pPr>
      <w:spacing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List Table 7 Colorful Accent 6"/>
    <w:basedOn w:val="805"/>
    <w:uiPriority w:val="99"/>
    <w:pPr>
      <w:spacing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fill="FDE4D0" w:color="FDE4D0" w:themeFill="accent6" w:themeFillTint="40"/>
      </w:tcPr>
    </w:tblStylePr>
    <w:tblStylePr w:type="band1Vert">
      <w:tcPr>
        <w:shd w:val="clear" w:fill="FDE4D0" w:color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26" w:customStyle="1">
    <w:name w:val="Lined - Accent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927" w:customStyle="1">
    <w:name w:val="Lined - Accent 1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928" w:customStyle="1">
    <w:name w:val="Lined - Accent 2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929" w:customStyle="1">
    <w:name w:val="Lined - Accent 3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930" w:customStyle="1">
    <w:name w:val="Lined - Accent 4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931" w:customStyle="1">
    <w:name w:val="Lined - Accent 5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932" w:customStyle="1">
    <w:name w:val="Lined - Accent 6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933" w:customStyle="1">
    <w:name w:val="Bordered &amp; Lined - Accent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934" w:customStyle="1">
    <w:name w:val="Bordered &amp; Lined - Accent 1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AC2" w:color="5D8AC2" w:themeFill="accent1" w:themeFillTint="EA"/>
      </w:tcPr>
    </w:tblStylePr>
  </w:style>
  <w:style w:type="table" w:styleId="935" w:customStyle="1">
    <w:name w:val="Bordered &amp; Lined - Accent 2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695" w:color="D99695" w:themeFill="accent2" w:themeFillTint="97"/>
      </w:tcPr>
    </w:tblStylePr>
  </w:style>
  <w:style w:type="table" w:styleId="936" w:customStyle="1">
    <w:name w:val="Bordered &amp; Lined - Accent 3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C" w:color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ABB59" w:color="9ABB59" w:themeFill="accent3" w:themeFillTint="FE"/>
      </w:tcPr>
    </w:tblStylePr>
  </w:style>
  <w:style w:type="table" w:styleId="937" w:customStyle="1">
    <w:name w:val="Bordered &amp; Lined - Accent 4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938" w:customStyle="1">
    <w:name w:val="Bordered &amp; Lined - Accent 5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939" w:customStyle="1">
    <w:name w:val="Bordered &amp; Lined - Accent 6"/>
    <w:basedOn w:val="805"/>
    <w:uiPriority w:val="99"/>
    <w:rPr>
      <w:color w:val="404040"/>
      <w:sz w:val="20"/>
      <w:szCs w:val="20"/>
    </w:rPr>
    <w:pPr>
      <w:spacing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8" w:color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940" w:customStyle="1">
    <w:name w:val="Bordered"/>
    <w:basedOn w:val="805"/>
    <w:uiPriority w:val="99"/>
    <w:pPr>
      <w:spacing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41" w:customStyle="1">
    <w:name w:val="Bordered - Accent 1"/>
    <w:basedOn w:val="805"/>
    <w:uiPriority w:val="99"/>
    <w:pPr>
      <w:spacing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42" w:customStyle="1">
    <w:name w:val="Bordered - Accent 2"/>
    <w:basedOn w:val="805"/>
    <w:uiPriority w:val="99"/>
    <w:pPr>
      <w:spacing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43" w:customStyle="1">
    <w:name w:val="Bordered - Accent 3"/>
    <w:basedOn w:val="805"/>
    <w:uiPriority w:val="99"/>
    <w:pPr>
      <w:spacing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44" w:customStyle="1">
    <w:name w:val="Bordered - Accent 4"/>
    <w:basedOn w:val="805"/>
    <w:uiPriority w:val="99"/>
    <w:pPr>
      <w:spacing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45" w:customStyle="1">
    <w:name w:val="Bordered - Accent 5"/>
    <w:basedOn w:val="805"/>
    <w:uiPriority w:val="99"/>
    <w:pPr>
      <w:spacing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46" w:customStyle="1">
    <w:name w:val="Bordered - Accent 6"/>
    <w:basedOn w:val="805"/>
    <w:uiPriority w:val="99"/>
    <w:pPr>
      <w:spacing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paragraph" w:styleId="947">
    <w:name w:val="footnote text"/>
    <w:basedOn w:val="794"/>
    <w:link w:val="948"/>
    <w:uiPriority w:val="99"/>
    <w:semiHidden/>
    <w:unhideWhenUsed/>
    <w:rPr>
      <w:sz w:val="18"/>
    </w:rPr>
    <w:pPr>
      <w:spacing w:after="40"/>
    </w:p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basedOn w:val="804"/>
    <w:uiPriority w:val="99"/>
    <w:unhideWhenUsed/>
    <w:rPr>
      <w:vertAlign w:val="superscript"/>
    </w:rPr>
  </w:style>
  <w:style w:type="paragraph" w:styleId="950">
    <w:name w:val="endnote text"/>
    <w:basedOn w:val="794"/>
    <w:link w:val="951"/>
    <w:uiPriority w:val="99"/>
    <w:semiHidden/>
    <w:unhideWhenUsed/>
    <w:rPr>
      <w:sz w:val="20"/>
    </w:rPr>
    <w:pPr>
      <w:spacing w:after="0"/>
    </w:p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basedOn w:val="804"/>
    <w:uiPriority w:val="99"/>
    <w:semiHidden/>
    <w:unhideWhenUsed/>
    <w:rPr>
      <w:vertAlign w:val="superscript"/>
    </w:rPr>
  </w:style>
  <w:style w:type="paragraph" w:styleId="953">
    <w:name w:val="toc 1"/>
    <w:basedOn w:val="794"/>
    <w:next w:val="794"/>
    <w:uiPriority w:val="39"/>
    <w:unhideWhenUsed/>
    <w:pPr>
      <w:spacing w:after="57"/>
    </w:pPr>
  </w:style>
  <w:style w:type="paragraph" w:styleId="954">
    <w:name w:val="toc 2"/>
    <w:basedOn w:val="794"/>
    <w:next w:val="794"/>
    <w:uiPriority w:val="39"/>
    <w:unhideWhenUsed/>
    <w:pPr>
      <w:ind w:left="283"/>
      <w:spacing w:after="57"/>
    </w:pPr>
  </w:style>
  <w:style w:type="paragraph" w:styleId="955">
    <w:name w:val="toc 3"/>
    <w:basedOn w:val="794"/>
    <w:next w:val="794"/>
    <w:uiPriority w:val="39"/>
    <w:unhideWhenUsed/>
    <w:pPr>
      <w:ind w:left="567"/>
      <w:spacing w:after="57"/>
    </w:pPr>
  </w:style>
  <w:style w:type="paragraph" w:styleId="956">
    <w:name w:val="toc 4"/>
    <w:basedOn w:val="794"/>
    <w:next w:val="794"/>
    <w:uiPriority w:val="39"/>
    <w:unhideWhenUsed/>
    <w:pPr>
      <w:ind w:left="850"/>
      <w:spacing w:after="57"/>
    </w:pPr>
  </w:style>
  <w:style w:type="paragraph" w:styleId="957">
    <w:name w:val="toc 5"/>
    <w:basedOn w:val="794"/>
    <w:next w:val="794"/>
    <w:uiPriority w:val="39"/>
    <w:unhideWhenUsed/>
    <w:pPr>
      <w:ind w:left="1134"/>
      <w:spacing w:after="57"/>
    </w:pPr>
  </w:style>
  <w:style w:type="paragraph" w:styleId="958">
    <w:name w:val="toc 6"/>
    <w:basedOn w:val="794"/>
    <w:next w:val="794"/>
    <w:uiPriority w:val="39"/>
    <w:unhideWhenUsed/>
    <w:pPr>
      <w:ind w:left="1417"/>
      <w:spacing w:after="57"/>
    </w:pPr>
  </w:style>
  <w:style w:type="paragraph" w:styleId="959">
    <w:name w:val="toc 7"/>
    <w:basedOn w:val="794"/>
    <w:next w:val="794"/>
    <w:uiPriority w:val="39"/>
    <w:unhideWhenUsed/>
    <w:pPr>
      <w:ind w:left="1701"/>
      <w:spacing w:after="57"/>
    </w:pPr>
  </w:style>
  <w:style w:type="paragraph" w:styleId="960">
    <w:name w:val="toc 8"/>
    <w:basedOn w:val="794"/>
    <w:next w:val="794"/>
    <w:uiPriority w:val="39"/>
    <w:unhideWhenUsed/>
    <w:pPr>
      <w:ind w:left="1984"/>
      <w:spacing w:after="57"/>
    </w:pPr>
  </w:style>
  <w:style w:type="paragraph" w:styleId="961">
    <w:name w:val="toc 9"/>
    <w:basedOn w:val="794"/>
    <w:next w:val="794"/>
    <w:uiPriority w:val="39"/>
    <w:unhideWhenUsed/>
    <w:pPr>
      <w:ind w:left="2268"/>
      <w:spacing w:after="57"/>
    </w:pPr>
  </w:style>
  <w:style w:type="paragraph" w:styleId="962">
    <w:name w:val="TOC Heading"/>
    <w:uiPriority w:val="39"/>
    <w:unhideWhenUsed/>
  </w:style>
  <w:style w:type="paragraph" w:styleId="963">
    <w:name w:val="Balloon Text"/>
    <w:basedOn w:val="794"/>
    <w:semiHidden/>
    <w:rPr>
      <w:rFonts w:ascii="Tahoma" w:hAnsi="Tahoma" w:cs="Tahoma"/>
      <w:sz w:val="16"/>
      <w:szCs w:val="16"/>
    </w:rPr>
  </w:style>
  <w:style w:type="character" w:styleId="964" w:customStyle="1">
    <w:name w:val="Heading 4 Char"/>
    <w:basedOn w:val="804"/>
    <w:link w:val="798"/>
    <w:uiPriority w:val="9"/>
    <w:rPr>
      <w:b/>
    </w:rPr>
  </w:style>
  <w:style w:type="paragraph" w:styleId="965">
    <w:name w:val="List Bullet"/>
    <w:basedOn w:val="794"/>
    <w:qFormat/>
    <w:uiPriority w:val="10"/>
    <w:pPr>
      <w:numPr>
        <w:numId w:val="3"/>
      </w:numPr>
      <w:contextualSpacing w:val="true"/>
    </w:pPr>
  </w:style>
  <w:style w:type="table" w:styleId="966">
    <w:name w:val="Table Grid"/>
    <w:basedOn w:val="80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967">
    <w:name w:val="Header"/>
    <w:basedOn w:val="794"/>
    <w:link w:val="968"/>
    <w:uiPriority w:val="99"/>
    <w:unhideWhenUsed/>
    <w:pPr>
      <w:spacing w:after="0" w:before="0"/>
    </w:pPr>
  </w:style>
  <w:style w:type="character" w:styleId="968" w:customStyle="1">
    <w:name w:val="Header Char"/>
    <w:basedOn w:val="804"/>
    <w:link w:val="967"/>
    <w:uiPriority w:val="99"/>
    <w:rPr>
      <w:rFonts w:ascii="Arial" w:hAnsi="Arial"/>
      <w:sz w:val="19"/>
    </w:rPr>
  </w:style>
  <w:style w:type="paragraph" w:styleId="969">
    <w:name w:val="Footer"/>
    <w:basedOn w:val="794"/>
    <w:link w:val="970"/>
    <w:uiPriority w:val="99"/>
    <w:unhideWhenUsed/>
    <w:pPr>
      <w:spacing w:after="0" w:before="0"/>
    </w:pPr>
  </w:style>
  <w:style w:type="character" w:styleId="970" w:customStyle="1">
    <w:name w:val="Footer Char"/>
    <w:basedOn w:val="804"/>
    <w:link w:val="969"/>
    <w:uiPriority w:val="99"/>
    <w:rPr>
      <w:rFonts w:ascii="Arial" w:hAnsi="Arial"/>
      <w:sz w:val="19"/>
    </w:rPr>
  </w:style>
  <w:style w:type="paragraph" w:styleId="971">
    <w:name w:val="Title"/>
    <w:basedOn w:val="794"/>
    <w:link w:val="972"/>
    <w:qFormat/>
    <w:uiPriority w:val="1"/>
    <w:rPr>
      <w:rFonts w:cs="Arial"/>
      <w:b/>
      <w:sz w:val="48"/>
      <w:szCs w:val="56"/>
    </w:rPr>
    <w:pPr>
      <w:contextualSpacing w:val="true"/>
      <w:spacing w:after="160" w:before="0"/>
    </w:pPr>
  </w:style>
  <w:style w:type="character" w:styleId="972" w:customStyle="1">
    <w:name w:val="Title Char"/>
    <w:basedOn w:val="804"/>
    <w:link w:val="971"/>
    <w:uiPriority w:val="1"/>
    <w:rPr>
      <w:rFonts w:ascii="Arial" w:hAnsi="Arial" w:cs="Arial" w:eastAsia="Arial"/>
      <w:b/>
      <w:sz w:val="48"/>
      <w:szCs w:val="56"/>
    </w:rPr>
  </w:style>
  <w:style w:type="table" w:styleId="973">
    <w:name w:val="Grid Table 1 Light"/>
    <w:basedOn w:val="805"/>
    <w:uiPriority w:val="46"/>
    <w:pPr>
      <w:spacing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974">
    <w:name w:val="Plain Table 5"/>
    <w:basedOn w:val="805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rFonts w:ascii="Arial" w:hAnsi="Arial" w:cs="Arial" w:eastAsia="Arial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7F7F7F" w:sz="4" w:space="0" w:themeColor="text1" w:themeTint="80"/>
        </w:tcBorders>
      </w:tcPr>
    </w:tblStylePr>
    <w:tblStylePr w:type="fir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bottom w:val="single" w:color="7F7F7F" w:sz="4" w:space="0" w:themeColor="text1" w:themeTint="80"/>
        </w:tcBorders>
      </w:tcPr>
    </w:tblStylePr>
    <w:tblStylePr w:type="lastCol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left w:val="single" w:color="7F7F7F" w:sz="4" w:space="0" w:themeColor="text1" w:themeTint="80"/>
        </w:tcBorders>
      </w:tcPr>
    </w:tblStylePr>
    <w:tblStylePr w:type="lastRow">
      <w:rPr>
        <w:rFonts w:ascii="Arial" w:hAnsi="Arial" w:cs="Arial" w:eastAsia="Arial"/>
        <w:i/>
        <w:iCs/>
        <w:sz w:val="26"/>
      </w:rPr>
      <w:tcPr>
        <w:shd w:val="clear" w:fill="FFFFFF" w:color="FFFFFF" w:themeFill="background1"/>
        <w:tcBorders>
          <w:top w:val="single" w:color="7F7F7F" w:sz="4" w:space="0" w:themeColor="text1" w:themeTint="8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975">
    <w:name w:val="Hyperlink"/>
    <w:basedOn w:val="804"/>
    <w:uiPriority w:val="99"/>
    <w:unhideWhenUsed/>
    <w:rPr>
      <w:color w:val="0000FF" w:themeColor="hyperlink"/>
      <w:u w:val="single"/>
    </w:rPr>
  </w:style>
  <w:style w:type="paragraph" w:styleId="976">
    <w:name w:val="List Paragraph"/>
    <w:basedOn w:val="794"/>
    <w:qFormat/>
    <w:uiPriority w:val="34"/>
    <w:unhideWhenUsed/>
    <w:pPr>
      <w:contextualSpacing w:val="true"/>
      <w:ind w:left="720"/>
    </w:pPr>
  </w:style>
  <w:style w:type="character" w:styleId="977">
    <w:name w:val="FollowedHyperlink"/>
    <w:basedOn w:val="804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dbms-itc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Trang Huynh</cp:lastModifiedBy>
  <cp:revision>7</cp:revision>
  <dcterms:created xsi:type="dcterms:W3CDTF">2021-02-22T17:39:00Z</dcterms:created>
  <dcterms:modified xsi:type="dcterms:W3CDTF">2021-04-26T15:05:37Z</dcterms:modified>
  <cp:version/>
</cp:coreProperties>
</file>