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70CFA" w14:textId="6EC48B33" w:rsidR="00076980" w:rsidRDefault="000B69E1" w:rsidP="000B69E1">
      <w:pPr>
        <w:pStyle w:val="Heading1"/>
      </w:pPr>
      <w:r>
        <w:t>PubTracker compliance report</w:t>
      </w:r>
    </w:p>
    <w:p w14:paraId="0D10C872" w14:textId="414C9660" w:rsidR="003157C6" w:rsidRPr="003157C6" w:rsidRDefault="003157C6" w:rsidP="003157C6">
      <w:pPr>
        <w:pStyle w:val="Heading2"/>
      </w:pPr>
      <w:r>
        <w:t>Data from PubTracker</w:t>
      </w:r>
    </w:p>
    <w:p w14:paraId="49441671" w14:textId="63E3CEA3" w:rsidR="000B69E1" w:rsidRDefault="000B69E1" w:rsidP="000B69E1">
      <w:pPr>
        <w:pStyle w:val="ListParagraph"/>
        <w:numPr>
          <w:ilvl w:val="0"/>
          <w:numId w:val="1"/>
        </w:numPr>
      </w:pPr>
      <w:r>
        <w:t>Download the Excel spreadsheet from PubTracker:</w:t>
      </w:r>
      <w:r>
        <w:br/>
      </w:r>
      <w:hyperlink r:id="rId5" w:history="1">
        <w:r w:rsidRPr="00EC0D7A">
          <w:rPr>
            <w:rStyle w:val="Hyperlink"/>
          </w:rPr>
          <w:t>https://vaww.pubtracker.research.va.gov/PubTracker/submissionlist.cfm?search=currentyear</w:t>
        </w:r>
      </w:hyperlink>
      <w:r>
        <w:br/>
      </w:r>
      <w:r>
        <w:rPr>
          <w:noProof/>
        </w:rPr>
        <w:drawing>
          <wp:inline distT="0" distB="0" distL="0" distR="0" wp14:anchorId="3AE8D30F" wp14:editId="3ED09B55">
            <wp:extent cx="5384755" cy="3240633"/>
            <wp:effectExtent l="0" t="0" r="6985" b="0"/>
            <wp:docPr id="117734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45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8816" cy="324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D4B12A3" w14:textId="23CC336A" w:rsidR="000B69E1" w:rsidRDefault="000B69E1" w:rsidP="000B69E1">
      <w:pPr>
        <w:pStyle w:val="ListParagraph"/>
        <w:numPr>
          <w:ilvl w:val="0"/>
          <w:numId w:val="1"/>
        </w:numPr>
      </w:pPr>
      <w:r>
        <w:t xml:space="preserve">In the </w:t>
      </w:r>
      <w:r w:rsidR="00B3154D">
        <w:t xml:space="preserve">downloaded PubTracker </w:t>
      </w:r>
      <w:r>
        <w:t>spreadsheet:</w:t>
      </w:r>
      <w:r w:rsidR="00B3154D">
        <w:br/>
      </w:r>
      <w:r w:rsidR="00B3154D">
        <w:rPr>
          <w:noProof/>
        </w:rPr>
        <w:drawing>
          <wp:inline distT="0" distB="0" distL="0" distR="0" wp14:anchorId="6BDD2A9E" wp14:editId="34F8A951">
            <wp:extent cx="5943600" cy="2644140"/>
            <wp:effectExtent l="0" t="0" r="0" b="3810"/>
            <wp:docPr id="9920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5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70AF" w14:textId="77777777" w:rsidR="000B69E1" w:rsidRDefault="000B69E1" w:rsidP="000B69E1">
      <w:pPr>
        <w:pStyle w:val="ListParagraph"/>
        <w:numPr>
          <w:ilvl w:val="1"/>
          <w:numId w:val="1"/>
        </w:numPr>
      </w:pPr>
      <w:r>
        <w:t xml:space="preserve">Under Submission Type remove everything that is not a Publication. </w:t>
      </w:r>
    </w:p>
    <w:p w14:paraId="5FFE11D9" w14:textId="065B4672" w:rsidR="000B69E1" w:rsidRDefault="000B69E1" w:rsidP="000B69E1">
      <w:pPr>
        <w:pStyle w:val="ListParagraph"/>
        <w:numPr>
          <w:ilvl w:val="1"/>
          <w:numId w:val="1"/>
        </w:numPr>
      </w:pPr>
      <w:r>
        <w:lastRenderedPageBreak/>
        <w:t>Based on the Date Created column, delete any rows out of the date range of interest.</w:t>
      </w:r>
    </w:p>
    <w:p w14:paraId="51359C62" w14:textId="65433E76" w:rsidR="00312AA4" w:rsidRPr="000B69E1" w:rsidRDefault="000B69E1" w:rsidP="00312AA4">
      <w:pPr>
        <w:pStyle w:val="ListParagraph"/>
        <w:numPr>
          <w:ilvl w:val="1"/>
          <w:numId w:val="1"/>
        </w:numPr>
      </w:pPr>
      <w:r>
        <w:t>Remove unnecessary columns</w:t>
      </w:r>
      <w:r w:rsidR="00312AA4">
        <w:t xml:space="preserve">, keeping only: </w:t>
      </w:r>
      <w:r w:rsidR="00312AA4">
        <w:br/>
      </w:r>
      <w:r w:rsidR="00312AA4" w:rsidRPr="00312AA4">
        <w:t>Submitter Medical Center</w:t>
      </w:r>
      <w:r w:rsidR="00312AA4">
        <w:t xml:space="preserve">, </w:t>
      </w:r>
      <w:r w:rsidR="00312AA4">
        <w:br/>
      </w:r>
      <w:r w:rsidR="00312AA4" w:rsidRPr="00312AA4">
        <w:t>Submitter Medical Center Number</w:t>
      </w:r>
      <w:r w:rsidR="00312AA4">
        <w:t xml:space="preserve">, </w:t>
      </w:r>
      <w:r w:rsidR="00312AA4">
        <w:br/>
      </w:r>
      <w:r w:rsidR="00312AA4" w:rsidRPr="00312AA4">
        <w:t>Submitter VSIN</w:t>
      </w:r>
      <w:r w:rsidR="00312AA4">
        <w:t xml:space="preserve">, </w:t>
      </w:r>
      <w:r w:rsidR="00312AA4">
        <w:br/>
        <w:t>POC</w:t>
      </w:r>
      <w:r w:rsidR="00312AA4" w:rsidRPr="00312AA4">
        <w:t xml:space="preserve"> Medical Center</w:t>
      </w:r>
      <w:r w:rsidR="00312AA4">
        <w:t xml:space="preserve">, </w:t>
      </w:r>
      <w:r w:rsidR="00312AA4">
        <w:br/>
        <w:t>POC</w:t>
      </w:r>
      <w:r w:rsidR="00312AA4" w:rsidRPr="00312AA4">
        <w:t xml:space="preserve"> Medical Center Number</w:t>
      </w:r>
      <w:r w:rsidR="00312AA4">
        <w:t xml:space="preserve">, </w:t>
      </w:r>
      <w:r w:rsidR="00312AA4">
        <w:br/>
        <w:t>POC</w:t>
      </w:r>
      <w:r w:rsidR="00312AA4" w:rsidRPr="00312AA4">
        <w:t xml:space="preserve"> VSIN</w:t>
      </w:r>
      <w:r w:rsidR="00312AA4">
        <w:t xml:space="preserve">, </w:t>
      </w:r>
      <w:r w:rsidR="00312AA4">
        <w:br/>
      </w:r>
      <w:r w:rsidR="00312AA4" w:rsidRPr="00312AA4">
        <w:t>Publication Date</w:t>
      </w:r>
      <w:r w:rsidR="00312AA4">
        <w:t>.</w:t>
      </w:r>
    </w:p>
    <w:p w14:paraId="53ED5C04" w14:textId="173EF849" w:rsidR="000B69E1" w:rsidRDefault="00312AA4" w:rsidP="000B69E1">
      <w:pPr>
        <w:pStyle w:val="ListParagraph"/>
        <w:numPr>
          <w:ilvl w:val="1"/>
          <w:numId w:val="1"/>
        </w:numPr>
      </w:pPr>
      <w:r>
        <w:t xml:space="preserve">Order by </w:t>
      </w:r>
      <w:r w:rsidR="00B3154D" w:rsidRPr="00B3154D">
        <w:t>POC Medical Center Number</w:t>
      </w:r>
      <w:r w:rsidR="00B3154D">
        <w:br/>
        <w:t xml:space="preserve">The </w:t>
      </w:r>
      <w:r w:rsidR="00B3154D" w:rsidRPr="00B3154D">
        <w:t>POC Medical Center Number</w:t>
      </w:r>
      <w:r w:rsidR="00B3154D">
        <w:t xml:space="preserve"> is often more accurate than any other field of data. There will be many </w:t>
      </w:r>
      <w:r w:rsidR="00B3154D" w:rsidRPr="00B3154D">
        <w:t>Alaska VA HCS</w:t>
      </w:r>
      <w:r w:rsidR="00B3154D">
        <w:t xml:space="preserve"> under medical center because this is the first value in that field and is often skipped over, but users seem to more accurately enter the </w:t>
      </w:r>
      <w:r w:rsidR="00B3154D" w:rsidRPr="00B3154D">
        <w:t>POC Medical Center Number</w:t>
      </w:r>
      <w:r w:rsidR="00B3154D">
        <w:t>.</w:t>
      </w:r>
      <w:r w:rsidR="00107B57">
        <w:t xml:space="preserve"> </w:t>
      </w:r>
      <w:proofErr w:type="gramStart"/>
      <w:r w:rsidR="00107B57">
        <w:t>By the way, Alaska’s</w:t>
      </w:r>
      <w:proofErr w:type="gramEnd"/>
      <w:r w:rsidR="00107B57">
        <w:t xml:space="preserve"> medical center number is 463.</w:t>
      </w:r>
    </w:p>
    <w:p w14:paraId="624D7B5D" w14:textId="79115E78" w:rsidR="00B153FB" w:rsidRDefault="00B153FB" w:rsidP="00B153FB">
      <w:pPr>
        <w:pStyle w:val="ListParagraph"/>
        <w:numPr>
          <w:ilvl w:val="0"/>
          <w:numId w:val="1"/>
        </w:numPr>
      </w:pPr>
      <w:r>
        <w:t xml:space="preserve">Excel can count </w:t>
      </w:r>
      <w:r w:rsidR="00107B57">
        <w:t>the entered publications by medical center number:</w:t>
      </w:r>
    </w:p>
    <w:p w14:paraId="0E226A0A" w14:textId="52C986B1" w:rsidR="00107B57" w:rsidRDefault="00107B57" w:rsidP="00107B57">
      <w:pPr>
        <w:pStyle w:val="ListParagraph"/>
        <w:numPr>
          <w:ilvl w:val="1"/>
          <w:numId w:val="1"/>
        </w:numPr>
      </w:pPr>
      <w:r>
        <w:t xml:space="preserve">Copy the </w:t>
      </w:r>
      <w:r w:rsidRPr="00107B57">
        <w:t>POC Medical Center Number</w:t>
      </w:r>
      <w:r>
        <w:t xml:space="preserve"> column into a new tab in Excel</w:t>
      </w:r>
    </w:p>
    <w:p w14:paraId="14EA742E" w14:textId="43E6D226" w:rsidR="00107B57" w:rsidRDefault="00E76D8D" w:rsidP="00107B57">
      <w:pPr>
        <w:pStyle w:val="ListParagraph"/>
        <w:numPr>
          <w:ilvl w:val="1"/>
          <w:numId w:val="1"/>
        </w:numPr>
      </w:pPr>
      <w:r>
        <w:t>Go to Data in the top ribbon and select Remove Duplicates</w:t>
      </w:r>
      <w:r>
        <w:br/>
      </w:r>
      <w:r>
        <w:rPr>
          <w:noProof/>
        </w:rPr>
        <w:drawing>
          <wp:inline distT="0" distB="0" distL="0" distR="0" wp14:anchorId="1AAC10B7" wp14:editId="68AF15B9">
            <wp:extent cx="5106010" cy="1138487"/>
            <wp:effectExtent l="0" t="0" r="0" b="5080"/>
            <wp:docPr id="183133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32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7620" cy="11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6F0">
        <w:br/>
      </w:r>
      <w:r w:rsidR="001416F0">
        <w:rPr>
          <w:noProof/>
        </w:rPr>
        <w:drawing>
          <wp:inline distT="0" distB="0" distL="0" distR="0" wp14:anchorId="0918D220" wp14:editId="4A269EC4">
            <wp:extent cx="2320361" cy="1506931"/>
            <wp:effectExtent l="0" t="0" r="3810" b="0"/>
            <wp:docPr id="152670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04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7600" cy="151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3250" w14:textId="6517DA6A" w:rsidR="00E76D8D" w:rsidRDefault="001416F0" w:rsidP="00107B57">
      <w:pPr>
        <w:pStyle w:val="ListParagraph"/>
        <w:numPr>
          <w:ilvl w:val="1"/>
          <w:numId w:val="1"/>
        </w:numPr>
      </w:pPr>
      <w:r>
        <w:t>Copy the list of unique center numbers back into the original tab.</w:t>
      </w:r>
    </w:p>
    <w:p w14:paraId="5D2C7AD3" w14:textId="56BFBF2C" w:rsidR="001416F0" w:rsidRDefault="001416F0" w:rsidP="00107B57">
      <w:pPr>
        <w:pStyle w:val="ListParagraph"/>
        <w:numPr>
          <w:ilvl w:val="1"/>
          <w:numId w:val="1"/>
        </w:numPr>
      </w:pPr>
      <w:r>
        <w:t>The formula is: =COUNTIF(e</w:t>
      </w:r>
      <w:proofErr w:type="gramStart"/>
      <w:r>
        <w:t>2:e2000,J</w:t>
      </w:r>
      <w:proofErr w:type="gramEnd"/>
      <w:r>
        <w:t>2)</w:t>
      </w:r>
      <w:r>
        <w:br/>
      </w:r>
      <w:r>
        <w:rPr>
          <w:noProof/>
        </w:rPr>
        <w:drawing>
          <wp:inline distT="0" distB="0" distL="0" distR="0" wp14:anchorId="4B155939" wp14:editId="32F6A731">
            <wp:extent cx="4918517" cy="1368882"/>
            <wp:effectExtent l="0" t="0" r="0" b="3175"/>
            <wp:docPr id="158732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25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0723" cy="137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What the formula does is count the number of times the unique medical center number found in column J appears in column E.</w:t>
      </w:r>
    </w:p>
    <w:p w14:paraId="044CF4E7" w14:textId="0D93C375" w:rsidR="001416F0" w:rsidRDefault="001416F0" w:rsidP="00107B57">
      <w:pPr>
        <w:pStyle w:val="ListParagraph"/>
        <w:numPr>
          <w:ilvl w:val="1"/>
          <w:numId w:val="1"/>
        </w:numPr>
      </w:pPr>
      <w:r>
        <w:t>Drag the formula down the column of med center numbers to get a count for each. Copy this column and then paste it again</w:t>
      </w:r>
      <w:r w:rsidR="003157C6">
        <w:t xml:space="preserve"> using Paste Values.</w:t>
      </w:r>
    </w:p>
    <w:p w14:paraId="304C88F3" w14:textId="48D44446" w:rsidR="003157C6" w:rsidRDefault="003157C6" w:rsidP="003157C6">
      <w:pPr>
        <w:pStyle w:val="ListParagraph"/>
        <w:numPr>
          <w:ilvl w:val="0"/>
          <w:numId w:val="1"/>
        </w:numPr>
      </w:pPr>
      <w:r>
        <w:t>These values can be transferred into the PubTracker Compliance running figures spreadsheet.</w:t>
      </w:r>
    </w:p>
    <w:p w14:paraId="3A811CE2" w14:textId="5543D630" w:rsidR="003157C6" w:rsidRDefault="003157C6" w:rsidP="003157C6">
      <w:pPr>
        <w:pStyle w:val="Heading2"/>
      </w:pPr>
      <w:r>
        <w:t>Data from VA Dimensions</w:t>
      </w:r>
    </w:p>
    <w:p w14:paraId="1D5F0DAA" w14:textId="43993A48" w:rsidR="003157C6" w:rsidRDefault="003157C6" w:rsidP="00AC18E0">
      <w:pPr>
        <w:pStyle w:val="ListParagraph"/>
        <w:numPr>
          <w:ilvl w:val="0"/>
          <w:numId w:val="3"/>
        </w:numPr>
      </w:pPr>
      <w:r>
        <w:t xml:space="preserve">Using the </w:t>
      </w:r>
      <w:r w:rsidR="00AC18E0">
        <w:t>PubTracker Compliance running figures spreadsheet</w:t>
      </w:r>
      <w:r w:rsidR="00AC18E0">
        <w:br/>
      </w:r>
      <w:r w:rsidR="00AC18E0">
        <w:rPr>
          <w:noProof/>
        </w:rPr>
        <w:drawing>
          <wp:inline distT="0" distB="0" distL="0" distR="0" wp14:anchorId="642040B3" wp14:editId="452DAC6E">
            <wp:extent cx="5411569" cy="1711351"/>
            <wp:effectExtent l="0" t="0" r="0" b="3175"/>
            <wp:docPr id="141729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98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402" cy="171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8E0">
        <w:br/>
        <w:t>Create 3 new columns to capture the new quarters data: FYxx Qx PubTracker Count; FYxx Qx Dimensions Count; FYxx Qx % Entered.</w:t>
      </w:r>
    </w:p>
    <w:p w14:paraId="1806260A" w14:textId="4C029E90" w:rsidR="00AC18E0" w:rsidRDefault="00AC18E0" w:rsidP="00AC18E0">
      <w:pPr>
        <w:pStyle w:val="ListParagraph"/>
        <w:numPr>
          <w:ilvl w:val="0"/>
          <w:numId w:val="3"/>
        </w:numPr>
      </w:pPr>
      <w:r>
        <w:t xml:space="preserve">In VA Dimensions, </w:t>
      </w:r>
      <w:hyperlink r:id="rId12" w:history="1">
        <w:r w:rsidRPr="00EC0D7A">
          <w:rPr>
            <w:rStyle w:val="Hyperlink"/>
          </w:rPr>
          <w:t>https://va.dimensions.ai/discover/publication</w:t>
        </w:r>
      </w:hyperlink>
      <w:r>
        <w:t>, use the Research Organization link to search for VAMC in the spreadsheet.</w:t>
      </w:r>
      <w:r w:rsidR="00621C69">
        <w:br/>
      </w:r>
      <w:r w:rsidR="00621C69">
        <w:rPr>
          <w:noProof/>
        </w:rPr>
        <w:lastRenderedPageBreak/>
        <w:drawing>
          <wp:inline distT="0" distB="0" distL="0" distR="0" wp14:anchorId="2E979408" wp14:editId="2D04DA43">
            <wp:extent cx="4745943" cy="2724861"/>
            <wp:effectExtent l="0" t="0" r="0" b="0"/>
            <wp:docPr id="36315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53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5929" cy="27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C69">
        <w:br/>
      </w:r>
      <w:r w:rsidR="00621C69">
        <w:rPr>
          <w:noProof/>
        </w:rPr>
        <w:drawing>
          <wp:inline distT="0" distB="0" distL="0" distR="0" wp14:anchorId="1B89D5A7" wp14:editId="4A5009C1">
            <wp:extent cx="4808060" cy="3747821"/>
            <wp:effectExtent l="0" t="0" r="0" b="5080"/>
            <wp:docPr id="51983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31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4284" cy="376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AB4D" w14:textId="173F0596" w:rsidR="00AC18E0" w:rsidRDefault="00AC18E0" w:rsidP="00AC18E0">
      <w:pPr>
        <w:pStyle w:val="ListParagraph"/>
        <w:numPr>
          <w:ilvl w:val="0"/>
          <w:numId w:val="3"/>
        </w:numPr>
      </w:pPr>
      <w:r>
        <w:t xml:space="preserve">The VAMC column has the </w:t>
      </w:r>
      <w:r w:rsidR="00621C69">
        <w:t xml:space="preserve">VAMC </w:t>
      </w:r>
      <w:r>
        <w:t>name to use</w:t>
      </w:r>
      <w:r w:rsidR="00621C69">
        <w:t xml:space="preserve">. Sometimes there are multiple entries separated by a semi-colon, in that case use both names. When you enter a VAMC, </w:t>
      </w:r>
      <w:r w:rsidR="00621C69">
        <w:lastRenderedPageBreak/>
        <w:t xml:space="preserve">Dimensions will show matches, click on the checkbox and </w:t>
      </w:r>
      <w:proofErr w:type="gramStart"/>
      <w:r w:rsidR="00621C69">
        <w:t>Add</w:t>
      </w:r>
      <w:proofErr w:type="gramEnd"/>
      <w:r w:rsidR="00621C69">
        <w:t xml:space="preserve"> to search button</w:t>
      </w:r>
      <w:r w:rsidR="00621C69">
        <w:br/>
      </w:r>
      <w:r w:rsidR="00621C69">
        <w:rPr>
          <w:noProof/>
        </w:rPr>
        <w:drawing>
          <wp:inline distT="0" distB="0" distL="0" distR="0" wp14:anchorId="67C6161E" wp14:editId="6B937E32">
            <wp:extent cx="4801493" cy="3751936"/>
            <wp:effectExtent l="0" t="0" r="0" b="1270"/>
            <wp:docPr id="207171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15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7677" cy="376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28D4" w14:textId="00B7C367" w:rsidR="00621C69" w:rsidRDefault="00621C69" w:rsidP="00AC18E0">
      <w:pPr>
        <w:pStyle w:val="ListParagraph"/>
        <w:numPr>
          <w:ilvl w:val="0"/>
          <w:numId w:val="3"/>
        </w:numPr>
      </w:pPr>
      <w:r>
        <w:t xml:space="preserve">Dimensions will show the publications for VAMC. Click Save/Export </w:t>
      </w:r>
      <w:proofErr w:type="gramStart"/>
      <w:r>
        <w:t>in</w:t>
      </w:r>
      <w:proofErr w:type="gramEnd"/>
      <w:r>
        <w:t xml:space="preserve"> the upper right and select Export.</w:t>
      </w:r>
      <w:r>
        <w:br/>
      </w:r>
      <w:r>
        <w:rPr>
          <w:noProof/>
        </w:rPr>
        <w:drawing>
          <wp:inline distT="0" distB="0" distL="0" distR="0" wp14:anchorId="772D97C9" wp14:editId="7A06E180">
            <wp:extent cx="5127955" cy="2030911"/>
            <wp:effectExtent l="0" t="0" r="0" b="7620"/>
            <wp:docPr id="49358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83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8101" cy="203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ECFF" w14:textId="2B67740B" w:rsidR="00621C69" w:rsidRDefault="00621C69" w:rsidP="00AC18E0">
      <w:pPr>
        <w:pStyle w:val="ListParagraph"/>
        <w:numPr>
          <w:ilvl w:val="0"/>
          <w:numId w:val="3"/>
        </w:numPr>
      </w:pPr>
      <w:r>
        <w:t>In the Export results box select:</w:t>
      </w:r>
      <w:r>
        <w:br/>
        <w:t>Export full record</w:t>
      </w:r>
      <w:r>
        <w:br/>
        <w:t>File format: XLSX – Excel</w:t>
      </w:r>
      <w:r>
        <w:br/>
        <w:t>Uncheck if you want: Send email</w:t>
      </w:r>
      <w:r w:rsidR="0089489F">
        <w:br/>
      </w:r>
      <w:r w:rsidR="0089489F">
        <w:lastRenderedPageBreak/>
        <w:t>Click Export</w:t>
      </w:r>
      <w:r w:rsidR="0089489F">
        <w:br/>
      </w:r>
      <w:r w:rsidR="0089489F">
        <w:rPr>
          <w:noProof/>
        </w:rPr>
        <w:drawing>
          <wp:inline distT="0" distB="0" distL="0" distR="0" wp14:anchorId="3ADB8BEF" wp14:editId="74D57932">
            <wp:extent cx="4868572" cy="3544799"/>
            <wp:effectExtent l="0" t="0" r="8255" b="0"/>
            <wp:docPr id="90079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919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5521" cy="354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AEE6" w14:textId="3D339A76" w:rsidR="0089489F" w:rsidRDefault="0089489F" w:rsidP="00AC18E0">
      <w:pPr>
        <w:pStyle w:val="ListParagraph"/>
        <w:numPr>
          <w:ilvl w:val="0"/>
          <w:numId w:val="3"/>
        </w:numPr>
      </w:pPr>
      <w:r>
        <w:t>Click your name in the top right of Dimensions and a menu will appear, select Export Center</w:t>
      </w:r>
      <w:r>
        <w:br/>
      </w:r>
      <w:r>
        <w:rPr>
          <w:noProof/>
        </w:rPr>
        <w:drawing>
          <wp:inline distT="0" distB="0" distL="0" distR="0" wp14:anchorId="7FB964AC" wp14:editId="3E6A70B0">
            <wp:extent cx="4170314" cy="3110865"/>
            <wp:effectExtent l="0" t="0" r="1905" b="0"/>
            <wp:docPr id="102678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866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9490" cy="311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059A" w14:textId="57163E7D" w:rsidR="0089489F" w:rsidRDefault="0089489F" w:rsidP="00AC18E0">
      <w:pPr>
        <w:pStyle w:val="ListParagraph"/>
        <w:numPr>
          <w:ilvl w:val="0"/>
          <w:numId w:val="3"/>
        </w:numPr>
      </w:pPr>
      <w:r>
        <w:t>Download the spreadsheet and then open it</w:t>
      </w:r>
    </w:p>
    <w:p w14:paraId="36657B57" w14:textId="2A2EA67B" w:rsidR="0089489F" w:rsidRDefault="0089489F" w:rsidP="00AC18E0">
      <w:pPr>
        <w:pStyle w:val="ListParagraph"/>
        <w:numPr>
          <w:ilvl w:val="0"/>
          <w:numId w:val="3"/>
        </w:numPr>
      </w:pPr>
      <w:r>
        <w:lastRenderedPageBreak/>
        <w:t>The spreadsheet will open in MS Excel, click Enable Editing and delete row 1</w:t>
      </w:r>
      <w:r>
        <w:br/>
      </w:r>
      <w:r>
        <w:rPr>
          <w:noProof/>
        </w:rPr>
        <w:drawing>
          <wp:inline distT="0" distB="0" distL="0" distR="0" wp14:anchorId="68C5E387" wp14:editId="19F32EF5">
            <wp:extent cx="4689043" cy="1499392"/>
            <wp:effectExtent l="0" t="0" r="0" b="5715"/>
            <wp:docPr id="147757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708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0665" cy="150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4D38" w14:textId="4C27FA8D" w:rsidR="0089489F" w:rsidRDefault="0089489F" w:rsidP="00AC18E0">
      <w:pPr>
        <w:pStyle w:val="ListParagraph"/>
        <w:numPr>
          <w:ilvl w:val="0"/>
          <w:numId w:val="3"/>
        </w:numPr>
      </w:pPr>
      <w:r>
        <w:t xml:space="preserve">Column Q, </w:t>
      </w:r>
      <w:r w:rsidRPr="0089489F">
        <w:t>Publication date</w:t>
      </w:r>
      <w:r>
        <w:t xml:space="preserve">, is primary interest. Delete any rows outside of the quarter of interest. </w:t>
      </w:r>
    </w:p>
    <w:p w14:paraId="56933100" w14:textId="7B42F33D" w:rsidR="0089489F" w:rsidRDefault="0089489F" w:rsidP="0089489F">
      <w:pPr>
        <w:pStyle w:val="ListParagraph"/>
        <w:numPr>
          <w:ilvl w:val="1"/>
          <w:numId w:val="3"/>
        </w:numPr>
      </w:pPr>
      <w:r>
        <w:t xml:space="preserve">Once you have the rows in your quarter, look to column Z, Document Type. We are </w:t>
      </w:r>
      <w:r w:rsidR="00175B05">
        <w:t>not</w:t>
      </w:r>
      <w:r>
        <w:t xml:space="preserve"> interested </w:t>
      </w:r>
      <w:r w:rsidR="00175B05">
        <w:t xml:space="preserve">in Conference Abstracts, Correction Erratum. </w:t>
      </w:r>
    </w:p>
    <w:p w14:paraId="3BC0B431" w14:textId="3E20D6AA" w:rsidR="00175B05" w:rsidRDefault="00175B05" w:rsidP="00175B05">
      <w:pPr>
        <w:pStyle w:val="ListParagraph"/>
        <w:numPr>
          <w:ilvl w:val="0"/>
          <w:numId w:val="3"/>
        </w:numPr>
      </w:pPr>
      <w:r>
        <w:t>Now just count the rows and enter this into the FYxx Qx Dimensions Count column.</w:t>
      </w:r>
    </w:p>
    <w:p w14:paraId="58D7445D" w14:textId="14426B4C" w:rsidR="00175B05" w:rsidRDefault="00175B05" w:rsidP="00175B05">
      <w:pPr>
        <w:pStyle w:val="ListParagraph"/>
        <w:numPr>
          <w:ilvl w:val="0"/>
          <w:numId w:val="3"/>
        </w:numPr>
      </w:pPr>
      <w:r>
        <w:t>Close the spreadsheet and onto the next VAMC.</w:t>
      </w:r>
    </w:p>
    <w:p w14:paraId="1B5141D3" w14:textId="190633FE" w:rsidR="00B52CD2" w:rsidRDefault="00EC1C25" w:rsidP="00175B05">
      <w:pPr>
        <w:pStyle w:val="ListParagraph"/>
        <w:numPr>
          <w:ilvl w:val="0"/>
          <w:numId w:val="3"/>
        </w:numPr>
      </w:pPr>
      <w:r>
        <w:t>When there is more than one name in VAMC</w:t>
      </w:r>
      <w:r w:rsidR="00AA2C85">
        <w:t>, enter the first and click the checkbox</w:t>
      </w:r>
      <w:r w:rsidR="00C661C3">
        <w:t xml:space="preserve"> which will add that VAMC to the search</w:t>
      </w:r>
      <w:r w:rsidR="00ED765B">
        <w:br/>
      </w:r>
      <w:r w:rsidR="00751338">
        <w:rPr>
          <w:noProof/>
        </w:rPr>
        <w:drawing>
          <wp:inline distT="0" distB="0" distL="0" distR="0" wp14:anchorId="2D329A6B" wp14:editId="237B11EA">
            <wp:extent cx="4615236" cy="3606393"/>
            <wp:effectExtent l="0" t="0" r="0" b="0"/>
            <wp:docPr id="104208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829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4548" cy="361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338">
        <w:br/>
        <w:t>Then click Clear Search and add the next name</w:t>
      </w:r>
      <w:r w:rsidR="001C0C96">
        <w:t xml:space="preserve">, click the checkbox and </w:t>
      </w:r>
      <w:r w:rsidR="00C53FF8">
        <w:t>now both VAMC names are added to the search</w:t>
      </w:r>
      <w:r w:rsidR="00C53FF8">
        <w:br/>
      </w:r>
      <w:r w:rsidR="00C53FF8">
        <w:rPr>
          <w:noProof/>
        </w:rPr>
        <w:lastRenderedPageBreak/>
        <w:drawing>
          <wp:inline distT="0" distB="0" distL="0" distR="0" wp14:anchorId="0A0A7105" wp14:editId="32F62143">
            <wp:extent cx="4540345" cy="3547872"/>
            <wp:effectExtent l="0" t="0" r="0" b="0"/>
            <wp:docPr id="108650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021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3753" cy="3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47C">
        <w:br/>
        <w:t>And you go through the spreadsheet as described above.</w:t>
      </w:r>
    </w:p>
    <w:p w14:paraId="648E6948" w14:textId="1D8B4A72" w:rsidR="00FC025F" w:rsidRDefault="00FC025F" w:rsidP="00175B05">
      <w:pPr>
        <w:pStyle w:val="ListParagraph"/>
        <w:numPr>
          <w:ilvl w:val="0"/>
          <w:numId w:val="3"/>
        </w:numPr>
      </w:pPr>
      <w:r>
        <w:t>There are a few VAMCs not found in Dimensions</w:t>
      </w:r>
      <w:r w:rsidR="00B83F95">
        <w:t xml:space="preserve"> (this will be noted in parentheses)</w:t>
      </w:r>
      <w:r w:rsidR="00B22D66">
        <w:t xml:space="preserve"> as of this writing but check with each new quarter to see if they have been added.</w:t>
      </w:r>
    </w:p>
    <w:p w14:paraId="4C767AA1" w14:textId="0A0E2FE2" w:rsidR="00175B05" w:rsidRPr="003157C6" w:rsidRDefault="002F6B7C" w:rsidP="00175B05">
      <w:pPr>
        <w:pStyle w:val="ListParagraph"/>
        <w:numPr>
          <w:ilvl w:val="0"/>
          <w:numId w:val="3"/>
        </w:numPr>
      </w:pPr>
      <w:r>
        <w:t>The F</w:t>
      </w:r>
      <w:r w:rsidR="00C4310D">
        <w:t>Yxx Qx % Entered column is simply</w:t>
      </w:r>
      <w:r w:rsidR="00880E7A">
        <w:t xml:space="preserve"> </w:t>
      </w:r>
      <w:r w:rsidR="004E64C9">
        <w:t>PubTracker Count divided by Dimensions count.</w:t>
      </w:r>
    </w:p>
    <w:sectPr w:rsidR="00175B05" w:rsidRPr="00315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6AF4"/>
    <w:multiLevelType w:val="hybridMultilevel"/>
    <w:tmpl w:val="B1B60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4541A5"/>
    <w:multiLevelType w:val="hybridMultilevel"/>
    <w:tmpl w:val="C3A047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627742"/>
    <w:multiLevelType w:val="hybridMultilevel"/>
    <w:tmpl w:val="C3A04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603477">
    <w:abstractNumId w:val="2"/>
  </w:num>
  <w:num w:numId="2" w16cid:durableId="2004815989">
    <w:abstractNumId w:val="0"/>
  </w:num>
  <w:num w:numId="3" w16cid:durableId="214583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E1"/>
    <w:rsid w:val="00076980"/>
    <w:rsid w:val="000B69E1"/>
    <w:rsid w:val="00107B57"/>
    <w:rsid w:val="001416F0"/>
    <w:rsid w:val="00175B05"/>
    <w:rsid w:val="001C0C96"/>
    <w:rsid w:val="002F6B7C"/>
    <w:rsid w:val="00312AA4"/>
    <w:rsid w:val="003157C6"/>
    <w:rsid w:val="00331470"/>
    <w:rsid w:val="00394476"/>
    <w:rsid w:val="004E64C9"/>
    <w:rsid w:val="00621C69"/>
    <w:rsid w:val="00751338"/>
    <w:rsid w:val="00880E7A"/>
    <w:rsid w:val="0089489F"/>
    <w:rsid w:val="0091378C"/>
    <w:rsid w:val="00966BD9"/>
    <w:rsid w:val="00981320"/>
    <w:rsid w:val="00A56089"/>
    <w:rsid w:val="00AA2C85"/>
    <w:rsid w:val="00AC18E0"/>
    <w:rsid w:val="00B153FB"/>
    <w:rsid w:val="00B22D66"/>
    <w:rsid w:val="00B3154D"/>
    <w:rsid w:val="00B52CD2"/>
    <w:rsid w:val="00B83F95"/>
    <w:rsid w:val="00C4310D"/>
    <w:rsid w:val="00C53FF8"/>
    <w:rsid w:val="00C661C3"/>
    <w:rsid w:val="00CC40BC"/>
    <w:rsid w:val="00CF747C"/>
    <w:rsid w:val="00E76D8D"/>
    <w:rsid w:val="00EC1C25"/>
    <w:rsid w:val="00ED765B"/>
    <w:rsid w:val="00F1684C"/>
    <w:rsid w:val="00FC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E7545"/>
  <w15:chartTrackingRefBased/>
  <w15:docId w15:val="{2002470C-4622-4DC7-A55D-C39604772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6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9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69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9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44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s://va.dimensions.ai/discover/publication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vaww.pubtracker.research.va.gov/PubTracker/submissionlist.cfm?search=currentyear" TargetMode="Externa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Huggins, Joe A.</dc:creator>
  <cp:keywords/>
  <dc:description/>
  <cp:lastModifiedBy>Bartlinski, David</cp:lastModifiedBy>
  <cp:revision>2</cp:revision>
  <dcterms:created xsi:type="dcterms:W3CDTF">2026-06-12T12:30:00Z</dcterms:created>
  <dcterms:modified xsi:type="dcterms:W3CDTF">2026-06-12T12:30:00Z</dcterms:modified>
</cp:coreProperties>
</file>