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625C2" w14:textId="2E9EA751" w:rsidR="00C25C9F" w:rsidRDefault="00C25C9F" w:rsidP="00887AC5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Health Equity Rural Innovation Center (HEROIC)</w:t>
      </w:r>
    </w:p>
    <w:p w14:paraId="6F4A289B" w14:textId="77777777" w:rsidR="00C25C9F" w:rsidRPr="00C25C9F" w:rsidRDefault="00C25C9F" w:rsidP="00887AC5">
      <w:pPr>
        <w:spacing w:after="0" w:line="240" w:lineRule="auto"/>
        <w:rPr>
          <w:rFonts w:ascii="Arial" w:hAnsi="Arial" w:cs="Arial"/>
        </w:rPr>
      </w:pPr>
    </w:p>
    <w:p w14:paraId="2CE5BA90" w14:textId="520634AE" w:rsidR="00887AC5" w:rsidRPr="00887AC5" w:rsidRDefault="00887AC5" w:rsidP="00CF5261">
      <w:pPr>
        <w:spacing w:before="120"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Leadership: </w:t>
      </w:r>
      <w:r w:rsidRPr="00C25C9F">
        <w:rPr>
          <w:rFonts w:ascii="Arial" w:hAnsi="Arial" w:cs="Arial"/>
        </w:rPr>
        <w:t>Director: R. Neal Axon, MD, MSCR</w:t>
      </w:r>
      <w:r>
        <w:rPr>
          <w:rFonts w:ascii="Arial" w:hAnsi="Arial" w:cs="Arial"/>
        </w:rPr>
        <w:t xml:space="preserve">; </w:t>
      </w:r>
      <w:r w:rsidRPr="00C25C9F">
        <w:rPr>
          <w:rFonts w:ascii="Arial" w:hAnsi="Arial" w:cs="Arial"/>
        </w:rPr>
        <w:t>Associate Director: Elizabeth Santa Ana, PhD</w:t>
      </w:r>
    </w:p>
    <w:p w14:paraId="0C345998" w14:textId="47D0B612" w:rsidR="009878A5" w:rsidRPr="009878A5" w:rsidRDefault="009878A5" w:rsidP="00CF5261">
      <w:pPr>
        <w:spacing w:before="120" w:after="0" w:line="240" w:lineRule="auto"/>
        <w:rPr>
          <w:rFonts w:ascii="Arial" w:hAnsi="Arial" w:cs="Arial"/>
        </w:rPr>
      </w:pPr>
      <w:r w:rsidRPr="009878A5">
        <w:rPr>
          <w:rFonts w:ascii="Arial" w:hAnsi="Arial" w:cs="Arial"/>
          <w:b/>
          <w:bCs/>
        </w:rPr>
        <w:t>Background</w:t>
      </w:r>
      <w:r w:rsidRPr="009878A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T</w:t>
      </w:r>
      <w:r w:rsidRPr="009878A5">
        <w:rPr>
          <w:rFonts w:ascii="Arial" w:hAnsi="Arial" w:cs="Arial"/>
        </w:rPr>
        <w:t xml:space="preserve">he Charleston Health Equity and </w:t>
      </w:r>
      <w:r w:rsidRPr="00887AC5">
        <w:rPr>
          <w:rFonts w:ascii="Arial" w:hAnsi="Arial" w:cs="Arial"/>
        </w:rPr>
        <w:t xml:space="preserve">Rural Outreach Innovation Center (HEROIC) is a </w:t>
      </w:r>
      <w:r w:rsidR="00353C2A" w:rsidRPr="00887AC5">
        <w:rPr>
          <w:rFonts w:ascii="Arial" w:hAnsi="Arial" w:cs="Arial"/>
        </w:rPr>
        <w:t xml:space="preserve">VA </w:t>
      </w:r>
      <w:r w:rsidR="00442E5E" w:rsidRPr="00887AC5">
        <w:rPr>
          <w:rFonts w:ascii="Arial" w:hAnsi="Arial" w:cs="Arial"/>
        </w:rPr>
        <w:t>H</w:t>
      </w:r>
      <w:r w:rsidRPr="00887AC5">
        <w:rPr>
          <w:rFonts w:ascii="Arial" w:hAnsi="Arial" w:cs="Arial"/>
        </w:rPr>
        <w:t xml:space="preserve">ealth </w:t>
      </w:r>
      <w:r w:rsidR="00442E5E" w:rsidRPr="00887AC5">
        <w:rPr>
          <w:rFonts w:ascii="Arial" w:hAnsi="Arial" w:cs="Arial"/>
        </w:rPr>
        <w:t>S</w:t>
      </w:r>
      <w:r w:rsidRPr="00887AC5">
        <w:rPr>
          <w:rFonts w:ascii="Arial" w:hAnsi="Arial" w:cs="Arial"/>
        </w:rPr>
        <w:t xml:space="preserve">ystems </w:t>
      </w:r>
      <w:r w:rsidR="00442E5E" w:rsidRPr="00887AC5">
        <w:rPr>
          <w:rFonts w:ascii="Arial" w:hAnsi="Arial" w:cs="Arial"/>
        </w:rPr>
        <w:t>R</w:t>
      </w:r>
      <w:r w:rsidRPr="00887AC5">
        <w:rPr>
          <w:rFonts w:ascii="Arial" w:hAnsi="Arial" w:cs="Arial"/>
        </w:rPr>
        <w:t xml:space="preserve">esearch </w:t>
      </w:r>
      <w:r w:rsidR="00442E5E" w:rsidRPr="00887AC5">
        <w:rPr>
          <w:rFonts w:ascii="Arial" w:hAnsi="Arial" w:cs="Arial"/>
        </w:rPr>
        <w:t xml:space="preserve">(HSR) </w:t>
      </w:r>
      <w:r w:rsidRPr="00887AC5">
        <w:rPr>
          <w:rFonts w:ascii="Arial" w:hAnsi="Arial" w:cs="Arial"/>
        </w:rPr>
        <w:t>center whose mission is</w:t>
      </w:r>
      <w:r w:rsidR="000C5227" w:rsidRPr="00887AC5">
        <w:rPr>
          <w:rFonts w:ascii="Arial" w:hAnsi="Arial" w:cs="Arial"/>
        </w:rPr>
        <w:t xml:space="preserve">: </w:t>
      </w:r>
      <w:r w:rsidR="000C5227" w:rsidRPr="00887AC5">
        <w:rPr>
          <w:rFonts w:ascii="Arial" w:hAnsi="Arial" w:cs="Arial"/>
          <w:i/>
          <w:iCs/>
        </w:rPr>
        <w:t>To advance the science of health systems research focused on health equity and access to care for Veterans, to effectively implement high-quality, high-value programs into policy and practice, and to function as an essential resource for health science expertise and training both regionally and nationally</w:t>
      </w:r>
      <w:r w:rsidR="000C5227" w:rsidRPr="00887AC5">
        <w:rPr>
          <w:rFonts w:ascii="Arial" w:hAnsi="Arial" w:cs="Arial"/>
        </w:rPr>
        <w:t xml:space="preserve">. </w:t>
      </w:r>
      <w:r w:rsidRPr="00887AC5">
        <w:rPr>
          <w:rFonts w:ascii="Arial" w:hAnsi="Arial" w:cs="Arial"/>
        </w:rPr>
        <w:t>In everything we do, we embrace the Quintuple Aim emphasizing equity as an explicit goal while using the</w:t>
      </w:r>
      <w:r w:rsidRPr="009878A5">
        <w:rPr>
          <w:rFonts w:ascii="Arial" w:hAnsi="Arial" w:cs="Arial"/>
        </w:rPr>
        <w:t xml:space="preserve"> methods of evidence generation of the Learning Healthcare System (LHS) to drive innovation and impact</w:t>
      </w:r>
      <w:r w:rsidR="000C5227">
        <w:rPr>
          <w:rFonts w:ascii="Arial" w:hAnsi="Arial" w:cs="Arial"/>
        </w:rPr>
        <w:t xml:space="preserve"> for Veterans</w:t>
      </w:r>
      <w:r w:rsidRPr="009878A5">
        <w:rPr>
          <w:rFonts w:ascii="Arial" w:hAnsi="Arial" w:cs="Arial"/>
        </w:rPr>
        <w:t xml:space="preserve">. HEROIC </w:t>
      </w:r>
      <w:r>
        <w:rPr>
          <w:rFonts w:ascii="Arial" w:hAnsi="Arial" w:cs="Arial"/>
        </w:rPr>
        <w:t xml:space="preserve">has conducted </w:t>
      </w:r>
      <w:r w:rsidRPr="009878A5">
        <w:rPr>
          <w:rFonts w:ascii="Arial" w:hAnsi="Arial" w:cs="Arial"/>
        </w:rPr>
        <w:t xml:space="preserve">ground-breaking research </w:t>
      </w:r>
      <w:r w:rsidR="0066404A">
        <w:rPr>
          <w:rFonts w:ascii="Arial" w:hAnsi="Arial" w:cs="Arial"/>
        </w:rPr>
        <w:t xml:space="preserve">addressing </w:t>
      </w:r>
      <w:r w:rsidRPr="009878A5">
        <w:rPr>
          <w:rFonts w:ascii="Arial" w:hAnsi="Arial" w:cs="Arial"/>
        </w:rPr>
        <w:t xml:space="preserve">inequity in </w:t>
      </w:r>
      <w:r w:rsidR="0066404A">
        <w:rPr>
          <w:rFonts w:ascii="Arial" w:hAnsi="Arial" w:cs="Arial"/>
        </w:rPr>
        <w:t xml:space="preserve">chronic disease care, </w:t>
      </w:r>
      <w:r w:rsidR="00E63765">
        <w:rPr>
          <w:rFonts w:ascii="Arial" w:hAnsi="Arial" w:cs="Arial"/>
        </w:rPr>
        <w:t>addressing</w:t>
      </w:r>
      <w:r w:rsidR="0066404A">
        <w:rPr>
          <w:rFonts w:ascii="Arial" w:hAnsi="Arial" w:cs="Arial"/>
        </w:rPr>
        <w:t xml:space="preserve"> </w:t>
      </w:r>
      <w:r w:rsidRPr="009878A5">
        <w:rPr>
          <w:rFonts w:ascii="Arial" w:hAnsi="Arial" w:cs="Arial"/>
        </w:rPr>
        <w:t>social determinants of health</w:t>
      </w:r>
      <w:r w:rsidR="00E63765">
        <w:rPr>
          <w:rFonts w:ascii="Arial" w:hAnsi="Arial" w:cs="Arial"/>
        </w:rPr>
        <w:t xml:space="preserve">, </w:t>
      </w:r>
      <w:r w:rsidR="00353C2A" w:rsidRPr="009878A5">
        <w:rPr>
          <w:rFonts w:ascii="Arial" w:hAnsi="Arial" w:cs="Arial"/>
        </w:rPr>
        <w:t>enhanc</w:t>
      </w:r>
      <w:r w:rsidR="00E74BAA">
        <w:rPr>
          <w:rFonts w:ascii="Arial" w:hAnsi="Arial" w:cs="Arial"/>
        </w:rPr>
        <w:t>ing</w:t>
      </w:r>
      <w:r w:rsidR="00353C2A" w:rsidRPr="009878A5">
        <w:rPr>
          <w:rFonts w:ascii="Arial" w:hAnsi="Arial" w:cs="Arial"/>
        </w:rPr>
        <w:t xml:space="preserve"> care quality and access for Veterans</w:t>
      </w:r>
      <w:r w:rsidR="00E63765">
        <w:rPr>
          <w:rFonts w:ascii="Arial" w:hAnsi="Arial" w:cs="Arial"/>
        </w:rPr>
        <w:t>,</w:t>
      </w:r>
      <w:r w:rsidR="0066404A">
        <w:rPr>
          <w:rFonts w:ascii="Arial" w:hAnsi="Arial" w:cs="Arial"/>
        </w:rPr>
        <w:t xml:space="preserve"> and </w:t>
      </w:r>
      <w:r w:rsidR="008D19C4">
        <w:rPr>
          <w:rFonts w:ascii="Arial" w:hAnsi="Arial" w:cs="Arial"/>
        </w:rPr>
        <w:t>implement</w:t>
      </w:r>
      <w:r w:rsidR="00D8037B">
        <w:rPr>
          <w:rFonts w:ascii="Arial" w:hAnsi="Arial" w:cs="Arial"/>
        </w:rPr>
        <w:t xml:space="preserve">ing </w:t>
      </w:r>
      <w:r w:rsidR="008D19C4">
        <w:rPr>
          <w:rFonts w:ascii="Arial" w:hAnsi="Arial" w:cs="Arial"/>
        </w:rPr>
        <w:t xml:space="preserve">high-impact programs </w:t>
      </w:r>
      <w:r w:rsidR="00E63765">
        <w:rPr>
          <w:rFonts w:ascii="Arial" w:hAnsi="Arial" w:cs="Arial"/>
        </w:rPr>
        <w:t xml:space="preserve">that touch </w:t>
      </w:r>
      <w:r w:rsidR="008D19C4">
        <w:rPr>
          <w:rFonts w:ascii="Arial" w:hAnsi="Arial" w:cs="Arial"/>
        </w:rPr>
        <w:t>thousands of Veterans</w:t>
      </w:r>
      <w:r w:rsidR="00353C2A">
        <w:rPr>
          <w:rFonts w:ascii="Arial" w:hAnsi="Arial" w:cs="Arial"/>
        </w:rPr>
        <w:t>.</w:t>
      </w:r>
    </w:p>
    <w:p w14:paraId="4F5DD40A" w14:textId="56C1A566" w:rsidR="009878A5" w:rsidRPr="009878A5" w:rsidRDefault="009878A5" w:rsidP="00CF5261">
      <w:pPr>
        <w:spacing w:before="120" w:after="0" w:line="240" w:lineRule="auto"/>
        <w:rPr>
          <w:rFonts w:ascii="Arial" w:hAnsi="Arial" w:cs="Arial"/>
        </w:rPr>
      </w:pPr>
      <w:r w:rsidRPr="000C5227">
        <w:rPr>
          <w:rFonts w:ascii="Arial" w:hAnsi="Arial" w:cs="Arial"/>
          <w:b/>
          <w:bCs/>
        </w:rPr>
        <w:t>Significance:</w:t>
      </w:r>
      <w:r w:rsidRPr="009878A5">
        <w:rPr>
          <w:rFonts w:ascii="Arial" w:hAnsi="Arial" w:cs="Arial"/>
        </w:rPr>
        <w:t xml:space="preserve"> </w:t>
      </w:r>
      <w:r w:rsidR="000C5227">
        <w:rPr>
          <w:rFonts w:ascii="Arial" w:hAnsi="Arial" w:cs="Arial"/>
        </w:rPr>
        <w:t>D</w:t>
      </w:r>
      <w:r w:rsidR="000C5227" w:rsidRPr="000C5227">
        <w:rPr>
          <w:rFonts w:ascii="Arial" w:hAnsi="Arial" w:cs="Arial"/>
        </w:rPr>
        <w:t xml:space="preserve">espite improvements in health </w:t>
      </w:r>
      <w:r w:rsidR="00353C2A">
        <w:rPr>
          <w:rFonts w:ascii="Arial" w:hAnsi="Arial" w:cs="Arial"/>
        </w:rPr>
        <w:t xml:space="preserve">equity </w:t>
      </w:r>
      <w:r w:rsidR="000C5227" w:rsidRPr="000C5227">
        <w:rPr>
          <w:rFonts w:ascii="Arial" w:hAnsi="Arial" w:cs="Arial"/>
        </w:rPr>
        <w:t>over the past 20 years, critical</w:t>
      </w:r>
      <w:r w:rsidR="00E63765">
        <w:rPr>
          <w:rFonts w:ascii="Arial" w:hAnsi="Arial" w:cs="Arial"/>
        </w:rPr>
        <w:t xml:space="preserve"> equity and access gaps remain for Veterans. </w:t>
      </w:r>
      <w:r w:rsidR="00730E39">
        <w:rPr>
          <w:rFonts w:ascii="Arial" w:hAnsi="Arial" w:cs="Arial"/>
        </w:rPr>
        <w:t xml:space="preserve">HEROIC’s </w:t>
      </w:r>
      <w:r w:rsidR="00442E5E">
        <w:rPr>
          <w:rFonts w:ascii="Arial" w:hAnsi="Arial" w:cs="Arial"/>
        </w:rPr>
        <w:t>work directly addresses VA HSR research priorities for health equity and social determinants of health, access to care, and health care value</w:t>
      </w:r>
      <w:r w:rsidR="00E74BAA">
        <w:rPr>
          <w:rFonts w:ascii="Arial" w:hAnsi="Arial" w:cs="Arial"/>
        </w:rPr>
        <w:t>.</w:t>
      </w:r>
    </w:p>
    <w:p w14:paraId="4334AB92" w14:textId="77777777" w:rsidR="00730E39" w:rsidRDefault="009878A5" w:rsidP="00CF5261">
      <w:pPr>
        <w:spacing w:before="120" w:after="0" w:line="240" w:lineRule="auto"/>
        <w:rPr>
          <w:rFonts w:ascii="Arial" w:hAnsi="Arial" w:cs="Arial"/>
        </w:rPr>
      </w:pPr>
      <w:r w:rsidRPr="009878A5">
        <w:rPr>
          <w:rFonts w:ascii="Arial" w:hAnsi="Arial" w:cs="Arial"/>
          <w:b/>
          <w:bCs/>
        </w:rPr>
        <w:t>Impact Goals &amp; Priorities</w:t>
      </w:r>
      <w:r w:rsidRPr="009878A5">
        <w:rPr>
          <w:rFonts w:ascii="Arial" w:hAnsi="Arial" w:cs="Arial"/>
        </w:rPr>
        <w:t xml:space="preserve">: </w:t>
      </w:r>
      <w:r w:rsidR="008D19C4">
        <w:rPr>
          <w:rFonts w:ascii="Arial" w:hAnsi="Arial" w:cs="Arial"/>
        </w:rPr>
        <w:t>W</w:t>
      </w:r>
      <w:r w:rsidR="00442E5E" w:rsidRPr="00442E5E">
        <w:rPr>
          <w:rFonts w:ascii="Arial" w:hAnsi="Arial" w:cs="Arial"/>
        </w:rPr>
        <w:t>e propose the following Impact Goals</w:t>
      </w:r>
      <w:r w:rsidR="00442E5E">
        <w:rPr>
          <w:rFonts w:ascii="Arial" w:hAnsi="Arial" w:cs="Arial"/>
        </w:rPr>
        <w:t>:</w:t>
      </w:r>
    </w:p>
    <w:p w14:paraId="349E9255" w14:textId="7DECAB79" w:rsidR="00CF5261" w:rsidRDefault="00CF5261" w:rsidP="00CF5261">
      <w:pPr>
        <w:spacing w:before="120" w:after="0" w:line="240" w:lineRule="auto"/>
        <w:rPr>
          <w:rFonts w:ascii="Arial" w:hAnsi="Arial" w:cs="Arial"/>
        </w:rPr>
        <w:sectPr w:rsidR="00CF5261" w:rsidSect="00CF5261"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14:paraId="707D083E" w14:textId="77777777" w:rsidR="009878A5" w:rsidRPr="00887AC5" w:rsidRDefault="009878A5" w:rsidP="00CF5261">
      <w:pPr>
        <w:spacing w:before="60" w:after="0" w:line="240" w:lineRule="auto"/>
        <w:ind w:left="1440" w:right="540"/>
        <w:rPr>
          <w:rFonts w:ascii="Arial" w:hAnsi="Arial" w:cs="Arial"/>
          <w:u w:val="single"/>
        </w:rPr>
      </w:pPr>
      <w:r w:rsidRPr="009878A5">
        <w:rPr>
          <w:rFonts w:ascii="Arial" w:hAnsi="Arial" w:cs="Arial"/>
          <w:b/>
          <w:bCs/>
          <w:u w:val="single"/>
        </w:rPr>
        <w:t>Impact Goal 1</w:t>
      </w:r>
      <w:r w:rsidRPr="009878A5">
        <w:rPr>
          <w:rFonts w:ascii="Arial" w:hAnsi="Arial" w:cs="Arial"/>
          <w:b/>
          <w:bCs/>
        </w:rPr>
        <w:t xml:space="preserve">: </w:t>
      </w:r>
      <w:r w:rsidRPr="00887AC5">
        <w:rPr>
          <w:rFonts w:ascii="Arial" w:hAnsi="Arial" w:cs="Arial"/>
        </w:rPr>
        <w:t>To develop, evaluate, and implement innovative program and policy interventions designed to address recognized inequities in preventive and chronic disease care for racial/ethnic minority Veterans.</w:t>
      </w:r>
    </w:p>
    <w:p w14:paraId="42608A2A" w14:textId="77777777" w:rsidR="00730E39" w:rsidRDefault="009878A5" w:rsidP="00CF5261">
      <w:pPr>
        <w:spacing w:before="60" w:after="0" w:line="240" w:lineRule="auto"/>
        <w:ind w:left="1440" w:right="540"/>
        <w:rPr>
          <w:rFonts w:ascii="Arial" w:hAnsi="Arial" w:cs="Arial"/>
          <w:b/>
          <w:bCs/>
        </w:rPr>
        <w:sectPr w:rsidR="00730E39" w:rsidSect="00730E3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9878A5">
        <w:rPr>
          <w:rFonts w:ascii="Arial" w:hAnsi="Arial" w:cs="Arial"/>
          <w:b/>
          <w:bCs/>
          <w:u w:val="single"/>
        </w:rPr>
        <w:t>Impact Goal 2</w:t>
      </w:r>
      <w:r w:rsidRPr="009878A5">
        <w:rPr>
          <w:rFonts w:ascii="Arial" w:hAnsi="Arial" w:cs="Arial"/>
          <w:b/>
          <w:bCs/>
        </w:rPr>
        <w:t xml:space="preserve">: </w:t>
      </w:r>
      <w:r w:rsidRPr="00887AC5">
        <w:rPr>
          <w:rFonts w:ascii="Arial" w:hAnsi="Arial" w:cs="Arial"/>
        </w:rPr>
        <w:t>To develop, evaluate, and implement innovative program and policy interventions to improve the access, quality, and value of VA- and community-care, especially for rural-dwelling Veterans.</w:t>
      </w:r>
    </w:p>
    <w:p w14:paraId="5A2B7347" w14:textId="726EAA1C" w:rsidR="00353C2A" w:rsidRDefault="00E74BAA" w:rsidP="00CF5261">
      <w:pPr>
        <w:spacing w:before="120"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Our work</w:t>
      </w:r>
      <w:r w:rsidR="00442E5E">
        <w:rPr>
          <w:rFonts w:ascii="Arial" w:hAnsi="Arial" w:cs="Arial"/>
        </w:rPr>
        <w:t xml:space="preserve"> builds on </w:t>
      </w:r>
      <w:r>
        <w:rPr>
          <w:rFonts w:ascii="Arial" w:hAnsi="Arial" w:cs="Arial"/>
        </w:rPr>
        <w:t>a</w:t>
      </w:r>
      <w:r w:rsidR="00442E5E">
        <w:rPr>
          <w:rFonts w:ascii="Arial" w:hAnsi="Arial" w:cs="Arial"/>
        </w:rPr>
        <w:t xml:space="preserve"> strong portfolio of current work</w:t>
      </w:r>
      <w:r w:rsidR="000C6384">
        <w:rPr>
          <w:rFonts w:ascii="Arial" w:hAnsi="Arial" w:cs="Arial"/>
        </w:rPr>
        <w:t xml:space="preserve"> and pursues three critical pathways for evidence-generation within the LHS which include traditional health systems research, partnered implementation and evaluation, and embedded health systems expertise. </w:t>
      </w:r>
      <w:r w:rsidR="008030DB" w:rsidRPr="008030DB">
        <w:rPr>
          <w:rFonts w:ascii="Arial" w:hAnsi="Arial" w:cs="Arial"/>
        </w:rPr>
        <w:t xml:space="preserve">During the upcoming funding cycle, we propose a suite of equity-focused studies that will better measure equity, will reduce disparities in diabetes, lung cancer, and </w:t>
      </w:r>
      <w:r w:rsidR="0054697B">
        <w:rPr>
          <w:rFonts w:ascii="Arial" w:hAnsi="Arial" w:cs="Arial"/>
        </w:rPr>
        <w:t>kidney disease</w:t>
      </w:r>
      <w:r w:rsidR="008030DB" w:rsidRPr="008030DB">
        <w:rPr>
          <w:rFonts w:ascii="Arial" w:hAnsi="Arial" w:cs="Arial"/>
        </w:rPr>
        <w:t>, and will better identify and address social determinants of health</w:t>
      </w:r>
      <w:r w:rsidR="00654FA0">
        <w:rPr>
          <w:rFonts w:ascii="Arial" w:hAnsi="Arial" w:cs="Arial"/>
        </w:rPr>
        <w:t xml:space="preserve"> in clinical settings</w:t>
      </w:r>
      <w:r w:rsidR="008030DB" w:rsidRPr="008030DB">
        <w:rPr>
          <w:rFonts w:ascii="Arial" w:hAnsi="Arial" w:cs="Arial"/>
        </w:rPr>
        <w:t>. We also propose a series of access-focused studies that will expand access to care for mental health and specialty care in VA while improving the quality and value of VA-paid community care in innovative ways.</w:t>
      </w:r>
    </w:p>
    <w:p w14:paraId="2E1DB8B9" w14:textId="77777777" w:rsidR="0054697B" w:rsidRDefault="009878A5" w:rsidP="00CF5261">
      <w:pPr>
        <w:spacing w:before="120" w:after="0" w:line="240" w:lineRule="auto"/>
        <w:rPr>
          <w:rFonts w:ascii="Arial" w:hAnsi="Arial" w:cs="Arial"/>
        </w:rPr>
      </w:pPr>
      <w:r w:rsidRPr="00D675EE">
        <w:rPr>
          <w:rFonts w:ascii="Arial" w:hAnsi="Arial" w:cs="Arial"/>
          <w:b/>
          <w:bCs/>
        </w:rPr>
        <w:t>Additional Contribution Areas</w:t>
      </w:r>
      <w:r w:rsidRPr="009878A5">
        <w:rPr>
          <w:rFonts w:ascii="Arial" w:hAnsi="Arial" w:cs="Arial"/>
        </w:rPr>
        <w:t xml:space="preserve">: </w:t>
      </w:r>
      <w:r w:rsidR="00D675EE">
        <w:rPr>
          <w:rFonts w:ascii="Arial" w:hAnsi="Arial" w:cs="Arial"/>
        </w:rPr>
        <w:t>HEROIC</w:t>
      </w:r>
      <w:r w:rsidR="00D675EE" w:rsidRPr="00D675EE">
        <w:rPr>
          <w:rFonts w:ascii="Arial" w:hAnsi="Arial" w:cs="Arial"/>
        </w:rPr>
        <w:t xml:space="preserve"> investigators </w:t>
      </w:r>
      <w:r w:rsidR="0066404A">
        <w:rPr>
          <w:rFonts w:ascii="Arial" w:hAnsi="Arial" w:cs="Arial"/>
        </w:rPr>
        <w:t xml:space="preserve">also </w:t>
      </w:r>
      <w:r w:rsidR="00D675EE">
        <w:rPr>
          <w:rFonts w:ascii="Arial" w:hAnsi="Arial" w:cs="Arial"/>
        </w:rPr>
        <w:t>develop</w:t>
      </w:r>
      <w:r w:rsidR="00682142">
        <w:rPr>
          <w:rFonts w:ascii="Arial" w:hAnsi="Arial" w:cs="Arial"/>
        </w:rPr>
        <w:t xml:space="preserve"> </w:t>
      </w:r>
      <w:r w:rsidR="00D675EE">
        <w:rPr>
          <w:rFonts w:ascii="Arial" w:hAnsi="Arial" w:cs="Arial"/>
        </w:rPr>
        <w:t>novel statistical method</w:t>
      </w:r>
      <w:r w:rsidR="00682142">
        <w:rPr>
          <w:rFonts w:ascii="Arial" w:hAnsi="Arial" w:cs="Arial"/>
        </w:rPr>
        <w:t>s</w:t>
      </w:r>
      <w:r w:rsidR="008D19C4">
        <w:rPr>
          <w:rFonts w:ascii="Arial" w:hAnsi="Arial" w:cs="Arial"/>
        </w:rPr>
        <w:t xml:space="preserve"> and </w:t>
      </w:r>
      <w:r w:rsidR="0020686F">
        <w:rPr>
          <w:rFonts w:ascii="Arial" w:hAnsi="Arial" w:cs="Arial"/>
        </w:rPr>
        <w:t xml:space="preserve">are </w:t>
      </w:r>
      <w:r w:rsidR="00730E39">
        <w:rPr>
          <w:rFonts w:ascii="Arial" w:hAnsi="Arial" w:cs="Arial"/>
        </w:rPr>
        <w:t>expert</w:t>
      </w:r>
      <w:r w:rsidR="00E63765">
        <w:rPr>
          <w:rFonts w:ascii="Arial" w:hAnsi="Arial" w:cs="Arial"/>
        </w:rPr>
        <w:t>s</w:t>
      </w:r>
      <w:r w:rsidR="00730E39">
        <w:rPr>
          <w:rFonts w:ascii="Arial" w:hAnsi="Arial" w:cs="Arial"/>
        </w:rPr>
        <w:t xml:space="preserve"> in </w:t>
      </w:r>
      <w:r w:rsidR="00D675EE">
        <w:rPr>
          <w:rFonts w:ascii="Arial" w:hAnsi="Arial" w:cs="Arial"/>
        </w:rPr>
        <w:t>telehealth</w:t>
      </w:r>
      <w:r w:rsidR="008D19C4">
        <w:rPr>
          <w:rFonts w:ascii="Arial" w:hAnsi="Arial" w:cs="Arial"/>
        </w:rPr>
        <w:t xml:space="preserve">. </w:t>
      </w:r>
      <w:r w:rsidR="0020686F">
        <w:rPr>
          <w:rFonts w:ascii="Arial" w:hAnsi="Arial" w:cs="Arial"/>
        </w:rPr>
        <w:t>They</w:t>
      </w:r>
      <w:r w:rsidR="008D19C4">
        <w:rPr>
          <w:rFonts w:ascii="Arial" w:hAnsi="Arial" w:cs="Arial"/>
        </w:rPr>
        <w:t xml:space="preserve"> </w:t>
      </w:r>
      <w:r w:rsidR="00730E39">
        <w:rPr>
          <w:rFonts w:ascii="Arial" w:hAnsi="Arial" w:cs="Arial"/>
        </w:rPr>
        <w:t>provide local and</w:t>
      </w:r>
      <w:r w:rsidR="008D19C4">
        <w:rPr>
          <w:rFonts w:ascii="Arial" w:hAnsi="Arial" w:cs="Arial"/>
        </w:rPr>
        <w:t xml:space="preserve"> regional</w:t>
      </w:r>
      <w:r w:rsidR="00730E39">
        <w:rPr>
          <w:rFonts w:ascii="Arial" w:hAnsi="Arial" w:cs="Arial"/>
        </w:rPr>
        <w:t xml:space="preserve"> clinical leadership in mental health, homelessness, and precision oncology. Our QUERI Evidence-based Policy Evaluation Center also supports VA </w:t>
      </w:r>
      <w:r w:rsidR="0066404A">
        <w:rPr>
          <w:rFonts w:ascii="Arial" w:hAnsi="Arial" w:cs="Arial"/>
        </w:rPr>
        <w:t>efforts to meet</w:t>
      </w:r>
      <w:r w:rsidR="00730E39">
        <w:rPr>
          <w:rFonts w:ascii="Arial" w:hAnsi="Arial" w:cs="Arial"/>
        </w:rPr>
        <w:t xml:space="preserve"> Evidence Act</w:t>
      </w:r>
      <w:r w:rsidR="0020686F">
        <w:rPr>
          <w:rFonts w:ascii="Arial" w:hAnsi="Arial" w:cs="Arial"/>
        </w:rPr>
        <w:t xml:space="preserve"> mandates</w:t>
      </w:r>
      <w:r w:rsidR="00730E39">
        <w:rPr>
          <w:rFonts w:ascii="Arial" w:hAnsi="Arial" w:cs="Arial"/>
        </w:rPr>
        <w:t>. HEROIC</w:t>
      </w:r>
      <w:r w:rsidR="00D675EE">
        <w:rPr>
          <w:rFonts w:ascii="Arial" w:hAnsi="Arial" w:cs="Arial"/>
        </w:rPr>
        <w:t xml:space="preserve"> capabilities </w:t>
      </w:r>
      <w:r w:rsidR="00730E39">
        <w:rPr>
          <w:rFonts w:ascii="Arial" w:hAnsi="Arial" w:cs="Arial"/>
        </w:rPr>
        <w:t xml:space="preserve">address all </w:t>
      </w:r>
      <w:r w:rsidR="00D675EE">
        <w:rPr>
          <w:rFonts w:ascii="Arial" w:hAnsi="Arial" w:cs="Arial"/>
        </w:rPr>
        <w:t xml:space="preserve">HSR areas of scientific inquiry. </w:t>
      </w:r>
      <w:r w:rsidR="00E63765">
        <w:rPr>
          <w:rFonts w:ascii="Arial" w:hAnsi="Arial" w:cs="Arial"/>
        </w:rPr>
        <w:t xml:space="preserve">Finally, our 3 VA Advanced Fellowships provide an important platform for training the next generation of HSR investigators. </w:t>
      </w:r>
    </w:p>
    <w:p w14:paraId="6C640D30" w14:textId="64A939E3" w:rsidR="0054697B" w:rsidRDefault="009878A5" w:rsidP="00CF5261">
      <w:pPr>
        <w:spacing w:before="120" w:after="0" w:line="240" w:lineRule="auto"/>
        <w:rPr>
          <w:rFonts w:ascii="Arial" w:hAnsi="Arial" w:cs="Arial"/>
        </w:rPr>
      </w:pPr>
      <w:r w:rsidRPr="00D675EE">
        <w:rPr>
          <w:rFonts w:ascii="Arial" w:hAnsi="Arial" w:cs="Arial"/>
          <w:b/>
          <w:bCs/>
        </w:rPr>
        <w:t>Innovation &amp; Emerging Areas</w:t>
      </w:r>
      <w:r w:rsidRPr="009878A5">
        <w:rPr>
          <w:rFonts w:ascii="Arial" w:hAnsi="Arial" w:cs="Arial"/>
        </w:rPr>
        <w:t xml:space="preserve">: </w:t>
      </w:r>
      <w:r w:rsidR="008D19C4">
        <w:rPr>
          <w:rFonts w:ascii="Arial" w:hAnsi="Arial" w:cs="Arial"/>
        </w:rPr>
        <w:t>D</w:t>
      </w:r>
      <w:r w:rsidR="00A44EBD" w:rsidRPr="00A44EBD">
        <w:rPr>
          <w:rFonts w:ascii="Arial" w:hAnsi="Arial" w:cs="Arial"/>
        </w:rPr>
        <w:t>uring the coming funding cycle</w:t>
      </w:r>
      <w:r w:rsidR="008D19C4">
        <w:rPr>
          <w:rFonts w:ascii="Arial" w:hAnsi="Arial" w:cs="Arial"/>
        </w:rPr>
        <w:t xml:space="preserve">, HEROIC will ensure meaningful impacts </w:t>
      </w:r>
      <w:proofErr w:type="gramStart"/>
      <w:r w:rsidR="008D19C4">
        <w:rPr>
          <w:rFonts w:ascii="Arial" w:hAnsi="Arial" w:cs="Arial"/>
        </w:rPr>
        <w:t>by:</w:t>
      </w:r>
      <w:proofErr w:type="gramEnd"/>
      <w:r w:rsidR="00A44EBD" w:rsidRPr="00A44EBD">
        <w:rPr>
          <w:rFonts w:ascii="Arial" w:hAnsi="Arial" w:cs="Arial"/>
        </w:rPr>
        <w:t xml:space="preserve"> 1) developing novel mechanisms for embedding health systems expertise locally and regionally; 2) developing and testing innovative payment models to improve access to care; and 3) </w:t>
      </w:r>
      <w:r w:rsidR="00654FA0">
        <w:rPr>
          <w:rFonts w:ascii="Arial" w:hAnsi="Arial" w:cs="Arial"/>
        </w:rPr>
        <w:t xml:space="preserve">through innovative research collaborations with </w:t>
      </w:r>
      <w:r w:rsidR="00A44EBD" w:rsidRPr="00A44EBD">
        <w:rPr>
          <w:rFonts w:ascii="Arial" w:hAnsi="Arial" w:cs="Arial"/>
        </w:rPr>
        <w:t xml:space="preserve">clinical </w:t>
      </w:r>
      <w:r w:rsidR="00654FA0">
        <w:rPr>
          <w:rFonts w:ascii="Arial" w:hAnsi="Arial" w:cs="Arial"/>
        </w:rPr>
        <w:t xml:space="preserve">sciences </w:t>
      </w:r>
      <w:r w:rsidR="00A44EBD" w:rsidRPr="00A44EBD">
        <w:rPr>
          <w:rFonts w:ascii="Arial" w:hAnsi="Arial" w:cs="Arial"/>
        </w:rPr>
        <w:t>and rehabilitation research</w:t>
      </w:r>
      <w:r w:rsidR="00654FA0">
        <w:rPr>
          <w:rFonts w:ascii="Arial" w:hAnsi="Arial" w:cs="Arial"/>
        </w:rPr>
        <w:t>ers that will drive impactful chance for Veterans</w:t>
      </w:r>
      <w:r w:rsidR="00A44EBD" w:rsidRPr="00A44EBD">
        <w:rPr>
          <w:rFonts w:ascii="Arial" w:hAnsi="Arial" w:cs="Arial"/>
        </w:rPr>
        <w:t>.</w:t>
      </w:r>
      <w:r w:rsidR="0066404A">
        <w:rPr>
          <w:rFonts w:ascii="Arial" w:hAnsi="Arial" w:cs="Arial"/>
        </w:rPr>
        <w:t xml:space="preserve"> </w:t>
      </w:r>
    </w:p>
    <w:p w14:paraId="15E7ACD3" w14:textId="555ACD58" w:rsidR="00A44EBD" w:rsidRDefault="009878A5" w:rsidP="00CF5261">
      <w:pPr>
        <w:spacing w:before="120" w:after="0" w:line="240" w:lineRule="auto"/>
        <w:rPr>
          <w:rFonts w:ascii="Arial" w:hAnsi="Arial" w:cs="Arial"/>
        </w:rPr>
      </w:pPr>
      <w:r w:rsidRPr="00D675EE">
        <w:rPr>
          <w:rFonts w:ascii="Arial" w:hAnsi="Arial" w:cs="Arial"/>
          <w:b/>
          <w:bCs/>
        </w:rPr>
        <w:t>Partnerships &amp; Support for Research Enterprise</w:t>
      </w:r>
      <w:r w:rsidRPr="009878A5">
        <w:rPr>
          <w:rFonts w:ascii="Arial" w:hAnsi="Arial" w:cs="Arial"/>
        </w:rPr>
        <w:t xml:space="preserve">: </w:t>
      </w:r>
      <w:r w:rsidR="001B3F12">
        <w:rPr>
          <w:rFonts w:ascii="Arial" w:hAnsi="Arial" w:cs="Arial"/>
        </w:rPr>
        <w:t>HEROIC collaborate</w:t>
      </w:r>
      <w:r w:rsidR="00D8037B">
        <w:rPr>
          <w:rFonts w:ascii="Arial" w:hAnsi="Arial" w:cs="Arial"/>
        </w:rPr>
        <w:t>s</w:t>
      </w:r>
      <w:r w:rsidR="001B3F12">
        <w:rPr>
          <w:rFonts w:ascii="Arial" w:hAnsi="Arial" w:cs="Arial"/>
        </w:rPr>
        <w:t xml:space="preserve"> with 13 national </w:t>
      </w:r>
      <w:r w:rsidR="00D8037B">
        <w:rPr>
          <w:rFonts w:ascii="Arial" w:hAnsi="Arial" w:cs="Arial"/>
        </w:rPr>
        <w:t xml:space="preserve">VA </w:t>
      </w:r>
      <w:r w:rsidR="001B3F12">
        <w:rPr>
          <w:rFonts w:ascii="Arial" w:hAnsi="Arial" w:cs="Arial"/>
        </w:rPr>
        <w:t>operations partners</w:t>
      </w:r>
      <w:r w:rsidR="00D8037B">
        <w:rPr>
          <w:rFonts w:ascii="Arial" w:hAnsi="Arial" w:cs="Arial"/>
        </w:rPr>
        <w:t xml:space="preserve"> on funded projects, and our high level of VISN7 integration is one of our </w:t>
      </w:r>
      <w:r w:rsidR="0020686F">
        <w:rPr>
          <w:rFonts w:ascii="Arial" w:hAnsi="Arial" w:cs="Arial"/>
        </w:rPr>
        <w:t xml:space="preserve">most </w:t>
      </w:r>
      <w:r w:rsidR="00D8037B">
        <w:rPr>
          <w:rFonts w:ascii="Arial" w:hAnsi="Arial" w:cs="Arial"/>
        </w:rPr>
        <w:t xml:space="preserve">distinguishing features.  </w:t>
      </w:r>
    </w:p>
    <w:p w14:paraId="7BAEF02E" w14:textId="01411F08" w:rsidR="0066404A" w:rsidRDefault="0066404A" w:rsidP="00CF5261">
      <w:pPr>
        <w:spacing w:before="120" w:after="0" w:line="240" w:lineRule="auto"/>
        <w:rPr>
          <w:rFonts w:ascii="Arial" w:hAnsi="Arial" w:cs="Arial"/>
        </w:rPr>
      </w:pPr>
    </w:p>
    <w:sectPr w:rsidR="0066404A" w:rsidSect="00CF5261">
      <w:type w:val="continuous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A5"/>
    <w:rsid w:val="000C5227"/>
    <w:rsid w:val="000C6384"/>
    <w:rsid w:val="001B3F12"/>
    <w:rsid w:val="0020686F"/>
    <w:rsid w:val="002F5DF0"/>
    <w:rsid w:val="0032154F"/>
    <w:rsid w:val="00353C2A"/>
    <w:rsid w:val="00442E5E"/>
    <w:rsid w:val="0054697B"/>
    <w:rsid w:val="00654FA0"/>
    <w:rsid w:val="0066404A"/>
    <w:rsid w:val="00682142"/>
    <w:rsid w:val="00730E39"/>
    <w:rsid w:val="008030DB"/>
    <w:rsid w:val="00887AC5"/>
    <w:rsid w:val="008D19C4"/>
    <w:rsid w:val="008E6F6D"/>
    <w:rsid w:val="009878A5"/>
    <w:rsid w:val="00A15539"/>
    <w:rsid w:val="00A44EBD"/>
    <w:rsid w:val="00A5162A"/>
    <w:rsid w:val="00BC0FF6"/>
    <w:rsid w:val="00C25C9F"/>
    <w:rsid w:val="00CF5261"/>
    <w:rsid w:val="00D675EE"/>
    <w:rsid w:val="00D8037B"/>
    <w:rsid w:val="00E63765"/>
    <w:rsid w:val="00E74BAA"/>
    <w:rsid w:val="00EC253C"/>
    <w:rsid w:val="00F8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17EF0"/>
  <w15:chartTrackingRefBased/>
  <w15:docId w15:val="{4DA4360D-2F55-4EB4-9949-E00F6F22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155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55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55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55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553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7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Presentations and Other Documents</DocumentType>
    <Topic xmlns="46ade7e5-a61b-41ef-8b65-1672892065de">Centers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83A17DAE-4A11-4CA7-9A12-F64999CBA466}"/>
</file>

<file path=customXml/itemProps2.xml><?xml version="1.0" encoding="utf-8"?>
<ds:datastoreItem xmlns:ds="http://schemas.openxmlformats.org/officeDocument/2006/customXml" ds:itemID="{F3CD88A5-037A-4519-85DD-BCCDA1FE084C}"/>
</file>

<file path=customXml/itemProps3.xml><?xml version="1.0" encoding="utf-8"?>
<ds:datastoreItem xmlns:ds="http://schemas.openxmlformats.org/officeDocument/2006/customXml" ds:itemID="{C9EF8B9F-6521-4E67-8ABF-415DEB0E558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COIN--Charleston HEROIC Summary 12-2-24</dc:title>
  <dc:subject/>
  <dc:creator>Axon, Robert N.</dc:creator>
  <cp:keywords/>
  <dc:description/>
  <cp:lastModifiedBy>BootsMiller, Bonnie J</cp:lastModifiedBy>
  <cp:revision>4</cp:revision>
  <dcterms:created xsi:type="dcterms:W3CDTF">2024-12-02T19:12:00Z</dcterms:created>
  <dcterms:modified xsi:type="dcterms:W3CDTF">2024-12-04T17:23:00Z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