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99F83" w14:textId="6C989133" w:rsidR="00E47799" w:rsidRDefault="00E47799" w:rsidP="00AA0CA7">
      <w:pPr>
        <w:spacing w:line="240" w:lineRule="auto"/>
        <w:contextualSpacing/>
        <w:rPr>
          <w:rFonts w:ascii="Arial" w:hAnsi="Arial" w:cs="Arial"/>
        </w:rPr>
      </w:pPr>
      <w:r w:rsidRPr="00E47799">
        <w:rPr>
          <w:rFonts w:ascii="Arial" w:hAnsi="Arial" w:cs="Arial"/>
          <w:b/>
          <w:bCs/>
        </w:rPr>
        <w:t>COIN Title:</w:t>
      </w:r>
      <w:r>
        <w:rPr>
          <w:rFonts w:ascii="Arial" w:hAnsi="Arial" w:cs="Arial"/>
        </w:rPr>
        <w:t xml:space="preserve"> Center for Care Delivery and Outcomes Research (CCDOR)</w:t>
      </w:r>
    </w:p>
    <w:p w14:paraId="01F8FCF0" w14:textId="77777777" w:rsidR="00D77DEF" w:rsidRDefault="00D77DEF" w:rsidP="00AA0CA7">
      <w:pPr>
        <w:spacing w:line="240" w:lineRule="auto"/>
        <w:contextualSpacing/>
        <w:rPr>
          <w:rFonts w:ascii="Arial" w:hAnsi="Arial" w:cs="Arial"/>
        </w:rPr>
      </w:pPr>
    </w:p>
    <w:p w14:paraId="6284381D" w14:textId="47023507" w:rsidR="00E47799" w:rsidRDefault="00E47799" w:rsidP="00AA0CA7">
      <w:pPr>
        <w:spacing w:line="240" w:lineRule="auto"/>
        <w:contextualSpacing/>
        <w:rPr>
          <w:rFonts w:ascii="Arial" w:hAnsi="Arial" w:cs="Arial"/>
        </w:rPr>
      </w:pPr>
      <w:r w:rsidRPr="00E47799">
        <w:rPr>
          <w:rFonts w:ascii="Arial" w:hAnsi="Arial" w:cs="Arial"/>
          <w:b/>
          <w:bCs/>
        </w:rPr>
        <w:t>Leadership:</w:t>
      </w:r>
      <w:r>
        <w:rPr>
          <w:rFonts w:ascii="Arial" w:hAnsi="Arial" w:cs="Arial"/>
        </w:rPr>
        <w:t xml:space="preserve"> </w:t>
      </w:r>
      <w:r w:rsidRPr="001975EA">
        <w:rPr>
          <w:rFonts w:ascii="Arial" w:hAnsi="Arial" w:cs="Arial"/>
          <w:u w:val="single"/>
        </w:rPr>
        <w:t>Director:</w:t>
      </w:r>
      <w:r>
        <w:rPr>
          <w:rFonts w:ascii="Arial" w:hAnsi="Arial" w:cs="Arial"/>
        </w:rPr>
        <w:t xml:space="preserve"> Steven Fu, MD, MSCE; </w:t>
      </w:r>
      <w:r w:rsidRPr="001975EA">
        <w:rPr>
          <w:rFonts w:ascii="Arial" w:hAnsi="Arial" w:cs="Arial"/>
          <w:u w:val="single"/>
        </w:rPr>
        <w:t>Deputy Director for Scientific Strategy:</w:t>
      </w:r>
      <w:r>
        <w:rPr>
          <w:rFonts w:ascii="Arial" w:hAnsi="Arial" w:cs="Arial"/>
        </w:rPr>
        <w:t xml:space="preserve"> Shannon Kehle-Forbes, PhD; </w:t>
      </w:r>
      <w:r w:rsidRPr="001975EA">
        <w:rPr>
          <w:rFonts w:ascii="Arial" w:hAnsi="Arial" w:cs="Arial"/>
          <w:u w:val="single"/>
        </w:rPr>
        <w:t>Deputy Director for Research Operations</w:t>
      </w:r>
      <w:r>
        <w:rPr>
          <w:rFonts w:ascii="Arial" w:hAnsi="Arial" w:cs="Arial"/>
        </w:rPr>
        <w:t>: Brent Taylor, PhD</w:t>
      </w:r>
    </w:p>
    <w:p w14:paraId="12D319A9" w14:textId="77777777" w:rsidR="00E47799" w:rsidRDefault="00E47799" w:rsidP="00AA0CA7">
      <w:pPr>
        <w:spacing w:line="240" w:lineRule="auto"/>
        <w:contextualSpacing/>
        <w:rPr>
          <w:rFonts w:ascii="Arial" w:hAnsi="Arial" w:cs="Arial"/>
        </w:rPr>
      </w:pPr>
    </w:p>
    <w:p w14:paraId="6C251FAF" w14:textId="402CD56D" w:rsidR="00E47799" w:rsidRPr="00D54D4F" w:rsidRDefault="00E47799" w:rsidP="00AA0CA7">
      <w:pPr>
        <w:spacing w:line="240" w:lineRule="auto"/>
        <w:contextualSpacing/>
        <w:rPr>
          <w:rFonts w:ascii="Arial" w:hAnsi="Arial" w:cs="Arial"/>
        </w:rPr>
      </w:pPr>
      <w:r w:rsidRPr="00E47799">
        <w:rPr>
          <w:rFonts w:ascii="Arial" w:hAnsi="Arial" w:cs="Arial"/>
          <w:b/>
          <w:bCs/>
        </w:rPr>
        <w:t>Background:</w:t>
      </w:r>
      <w:r>
        <w:rPr>
          <w:rFonts w:ascii="Arial" w:hAnsi="Arial" w:cs="Arial"/>
          <w:b/>
          <w:bCs/>
        </w:rPr>
        <w:t xml:space="preserve"> </w:t>
      </w:r>
      <w:r w:rsidR="00D77DEF" w:rsidRPr="00D77DEF">
        <w:rPr>
          <w:rFonts w:ascii="Arial" w:hAnsi="Arial" w:cs="Arial"/>
        </w:rPr>
        <w:t xml:space="preserve">Founded in 1998, </w:t>
      </w:r>
      <w:r w:rsidR="00D77DEF">
        <w:rPr>
          <w:rFonts w:ascii="Arial" w:hAnsi="Arial" w:cs="Arial"/>
        </w:rPr>
        <w:t xml:space="preserve">the </w:t>
      </w:r>
      <w:r w:rsidR="00D77DEF" w:rsidRPr="00E47799">
        <w:rPr>
          <w:rFonts w:ascii="Arial" w:hAnsi="Arial" w:cs="Arial"/>
        </w:rPr>
        <w:t>Center for Care Delivery and Outcomes Research (CCDOR)</w:t>
      </w:r>
      <w:r w:rsidR="00D77DEF" w:rsidRPr="00D77DEF">
        <w:rPr>
          <w:rFonts w:ascii="Arial" w:hAnsi="Arial" w:cs="Arial"/>
        </w:rPr>
        <w:t xml:space="preserve"> is a vibrant health systems research center consisting of 3</w:t>
      </w:r>
      <w:r w:rsidR="007A4B8D">
        <w:rPr>
          <w:rFonts w:ascii="Arial" w:hAnsi="Arial" w:cs="Arial"/>
        </w:rPr>
        <w:t>6</w:t>
      </w:r>
      <w:r w:rsidR="00D77DEF" w:rsidRPr="00D77DEF">
        <w:rPr>
          <w:rFonts w:ascii="Arial" w:hAnsi="Arial" w:cs="Arial"/>
        </w:rPr>
        <w:t xml:space="preserve"> core investigators.</w:t>
      </w:r>
      <w:r w:rsidR="00D77DEF">
        <w:rPr>
          <w:rFonts w:ascii="Arial" w:hAnsi="Arial" w:cs="Arial"/>
          <w:b/>
          <w:bCs/>
        </w:rPr>
        <w:t xml:space="preserve"> </w:t>
      </w:r>
      <w:r w:rsidR="00D77DEF">
        <w:rPr>
          <w:rFonts w:ascii="Arial" w:hAnsi="Arial" w:cs="Arial"/>
        </w:rPr>
        <w:t>CCDOR’s mission is</w:t>
      </w:r>
      <w:r w:rsidR="00AA0CA7" w:rsidRPr="00E47799">
        <w:rPr>
          <w:rFonts w:ascii="Arial" w:hAnsi="Arial" w:cs="Arial"/>
        </w:rPr>
        <w:t xml:space="preserve"> to improve Veterans’ health and well-being by designing, evaluating, and implementing healthcare interventions. We engage key healthcare system shareholders and Veterans as partners in research to improve the quality, consistency, and equity of healthcare for all Veterans.</w:t>
      </w:r>
      <w:r w:rsidR="00AA0CA7" w:rsidRPr="4C8CFCF0">
        <w:rPr>
          <w:rFonts w:ascii="Arial" w:hAnsi="Arial" w:cs="Arial"/>
          <w:b/>
          <w:bCs/>
        </w:rPr>
        <w:t xml:space="preserve"> </w:t>
      </w:r>
    </w:p>
    <w:p w14:paraId="4EC226FA" w14:textId="77777777" w:rsidR="00E47799" w:rsidRDefault="00E47799" w:rsidP="00AA0CA7">
      <w:pPr>
        <w:spacing w:line="240" w:lineRule="auto"/>
        <w:contextualSpacing/>
        <w:rPr>
          <w:rFonts w:ascii="Arial" w:hAnsi="Arial" w:cs="Arial"/>
          <w:b/>
          <w:bCs/>
        </w:rPr>
      </w:pPr>
    </w:p>
    <w:p w14:paraId="359AA9C5" w14:textId="74E25771" w:rsidR="00D77DEF" w:rsidRPr="008A2274" w:rsidRDefault="00E47799" w:rsidP="00AA0CA7">
      <w:pPr>
        <w:spacing w:line="240" w:lineRule="auto"/>
        <w:contextualSpacing/>
        <w:rPr>
          <w:rFonts w:ascii="Arial" w:hAnsi="Arial" w:cs="Arial"/>
        </w:rPr>
      </w:pPr>
      <w:r>
        <w:rPr>
          <w:rFonts w:ascii="Arial" w:hAnsi="Arial" w:cs="Arial"/>
          <w:b/>
          <w:bCs/>
        </w:rPr>
        <w:t>Significance:</w:t>
      </w:r>
      <w:r w:rsidR="008A2274" w:rsidRPr="008A2274">
        <w:rPr>
          <w:rFonts w:ascii="Arial" w:hAnsi="Arial" w:cs="Arial"/>
        </w:rPr>
        <w:t xml:space="preserve"> </w:t>
      </w:r>
      <w:r w:rsidR="008A2274" w:rsidRPr="4C8CFCF0">
        <w:rPr>
          <w:rFonts w:ascii="Arial" w:hAnsi="Arial" w:cs="Arial"/>
        </w:rPr>
        <w:t>Over the next 5 years, CCDOR’s strategic plan focuses on 3 high priority areas in which CCDOR’s expertise and partnerships are exceptionally strong and where CCDOR is uniquely positioned to create substantial and meaningful improvements to Veterans’ health and healthcare</w:t>
      </w:r>
      <w:r w:rsidR="00A22A62">
        <w:rPr>
          <w:rFonts w:ascii="Arial" w:hAnsi="Arial" w:cs="Arial"/>
        </w:rPr>
        <w:t xml:space="preserve">. </w:t>
      </w:r>
      <w:r w:rsidR="00D77DEF">
        <w:rPr>
          <w:rFonts w:ascii="Arial" w:hAnsi="Arial" w:cs="Arial"/>
        </w:rPr>
        <w:t>All Impact Goals are aligned with VA Strategic Priorities and federal legislative mandates and were developed in collaboration with Veteran and health system partners.</w:t>
      </w:r>
      <w:r w:rsidR="00D77DEF" w:rsidRPr="00D77DEF">
        <w:rPr>
          <w:rFonts w:ascii="Arial" w:hAnsi="Arial" w:cs="Arial"/>
        </w:rPr>
        <w:t xml:space="preserve"> </w:t>
      </w:r>
    </w:p>
    <w:p w14:paraId="2505AEAF" w14:textId="77777777" w:rsidR="00E47799" w:rsidRDefault="00E47799" w:rsidP="00AA0CA7">
      <w:pPr>
        <w:spacing w:line="240" w:lineRule="auto"/>
        <w:contextualSpacing/>
        <w:rPr>
          <w:rFonts w:ascii="Arial" w:hAnsi="Arial" w:cs="Arial"/>
          <w:b/>
          <w:bCs/>
        </w:rPr>
      </w:pPr>
    </w:p>
    <w:p w14:paraId="55D9298C" w14:textId="22118905" w:rsidR="00E47799" w:rsidRDefault="00E47799" w:rsidP="00AA0CA7">
      <w:pPr>
        <w:spacing w:line="240" w:lineRule="auto"/>
        <w:contextualSpacing/>
        <w:rPr>
          <w:rFonts w:ascii="Arial" w:hAnsi="Arial" w:cs="Arial"/>
          <w:b/>
          <w:bCs/>
        </w:rPr>
      </w:pPr>
      <w:r>
        <w:rPr>
          <w:rFonts w:ascii="Arial" w:hAnsi="Arial" w:cs="Arial"/>
          <w:b/>
          <w:bCs/>
        </w:rPr>
        <w:t xml:space="preserve">Impact Goals &amp; Priorities: </w:t>
      </w:r>
    </w:p>
    <w:p w14:paraId="728E1CD5" w14:textId="260B5D70" w:rsidR="00C77DF4" w:rsidRPr="008A2274" w:rsidRDefault="00C77DF4" w:rsidP="00AA0CA7">
      <w:pPr>
        <w:spacing w:line="240" w:lineRule="auto"/>
        <w:contextualSpacing/>
        <w:rPr>
          <w:rFonts w:ascii="Arial" w:hAnsi="Arial" w:cs="Arial"/>
        </w:rPr>
      </w:pPr>
      <w:r w:rsidRPr="008A2274">
        <w:rPr>
          <w:rFonts w:ascii="Arial" w:hAnsi="Arial" w:cs="Arial"/>
        </w:rPr>
        <w:t xml:space="preserve">CCDOR’s Impact Goals are: </w:t>
      </w:r>
    </w:p>
    <w:p w14:paraId="64E7A160" w14:textId="32B2C5AC" w:rsidR="006F1120" w:rsidRPr="008A2274" w:rsidRDefault="00AA0CA7" w:rsidP="006F1120">
      <w:pPr>
        <w:spacing w:before="240" w:line="240" w:lineRule="auto"/>
        <w:ind w:left="720"/>
        <w:contextualSpacing/>
        <w:rPr>
          <w:rFonts w:ascii="Arial" w:hAnsi="Arial" w:cs="Arial"/>
        </w:rPr>
      </w:pPr>
      <w:r w:rsidRPr="008A2274">
        <w:rPr>
          <w:rFonts w:ascii="Arial" w:hAnsi="Arial" w:cs="Arial"/>
          <w:b/>
          <w:bCs/>
        </w:rPr>
        <w:t>1.</w:t>
      </w:r>
      <w:r w:rsidRPr="008A2274">
        <w:rPr>
          <w:rFonts w:ascii="Arial" w:hAnsi="Arial" w:cs="Arial"/>
        </w:rPr>
        <w:t xml:space="preserve"> </w:t>
      </w:r>
      <w:r w:rsidR="008A2274" w:rsidRPr="008A2274">
        <w:rPr>
          <w:rFonts w:ascii="Arial" w:hAnsi="Arial" w:cs="Arial"/>
          <w:b/>
          <w:bCs/>
        </w:rPr>
        <w:t>Trauma Recovery:</w:t>
      </w:r>
      <w:r w:rsidR="008A2274" w:rsidRPr="008A2274">
        <w:rPr>
          <w:rFonts w:ascii="Arial" w:hAnsi="Arial" w:cs="Arial"/>
        </w:rPr>
        <w:t xml:space="preserve"> </w:t>
      </w:r>
      <w:r w:rsidR="006F1120" w:rsidRPr="008A2274">
        <w:rPr>
          <w:rFonts w:ascii="Arial" w:hAnsi="Arial" w:cs="Arial"/>
        </w:rPr>
        <w:t>Improve the effectiveness and accessibility of healthcare for Veterans with trauma-related mental health concerns by evaluating VA care delivery, developing and testing interventions to enhance real-world outcomes, and facilitating implementation of evidence-based practices.   </w:t>
      </w:r>
    </w:p>
    <w:p w14:paraId="216801BD" w14:textId="0AD5D279" w:rsidR="00AA0CA7" w:rsidRPr="008A2274" w:rsidRDefault="00AA0CA7" w:rsidP="006F1120">
      <w:pPr>
        <w:spacing w:line="240" w:lineRule="auto"/>
        <w:ind w:left="720"/>
        <w:contextualSpacing/>
        <w:rPr>
          <w:rFonts w:ascii="Arial" w:hAnsi="Arial" w:cs="Arial"/>
        </w:rPr>
      </w:pPr>
      <w:r w:rsidRPr="008A2274">
        <w:rPr>
          <w:rFonts w:ascii="Arial" w:hAnsi="Arial" w:cs="Arial"/>
          <w:b/>
          <w:bCs/>
        </w:rPr>
        <w:t xml:space="preserve">2. </w:t>
      </w:r>
      <w:r w:rsidR="008A2274" w:rsidRPr="008A2274">
        <w:rPr>
          <w:rFonts w:ascii="Arial" w:hAnsi="Arial" w:cs="Arial"/>
          <w:b/>
          <w:bCs/>
        </w:rPr>
        <w:t>Pain/Opioids:</w:t>
      </w:r>
      <w:r w:rsidR="008A2274" w:rsidRPr="008A2274">
        <w:rPr>
          <w:rFonts w:ascii="Arial" w:hAnsi="Arial" w:cs="Arial"/>
        </w:rPr>
        <w:t xml:space="preserve"> </w:t>
      </w:r>
      <w:r w:rsidR="006F1120" w:rsidRPr="008A2274">
        <w:rPr>
          <w:rFonts w:ascii="Arial" w:hAnsi="Arial" w:cs="Arial"/>
        </w:rPr>
        <w:t>Improve access, quality, and equity of treatment, and improve outcomes for Veterans with chronic pain and O</w:t>
      </w:r>
      <w:r w:rsidR="00AE5422" w:rsidRPr="008A2274">
        <w:rPr>
          <w:rFonts w:ascii="Arial" w:hAnsi="Arial" w:cs="Arial"/>
        </w:rPr>
        <w:t xml:space="preserve">pioid </w:t>
      </w:r>
      <w:r w:rsidR="006F1120" w:rsidRPr="008A2274">
        <w:rPr>
          <w:rFonts w:ascii="Arial" w:hAnsi="Arial" w:cs="Arial"/>
        </w:rPr>
        <w:t>U</w:t>
      </w:r>
      <w:r w:rsidR="00AE5422" w:rsidRPr="008A2274">
        <w:rPr>
          <w:rFonts w:ascii="Arial" w:hAnsi="Arial" w:cs="Arial"/>
        </w:rPr>
        <w:t xml:space="preserve">se </w:t>
      </w:r>
      <w:r w:rsidR="006F1120" w:rsidRPr="008A2274">
        <w:rPr>
          <w:rFonts w:ascii="Arial" w:hAnsi="Arial" w:cs="Arial"/>
        </w:rPr>
        <w:t>D</w:t>
      </w:r>
      <w:r w:rsidR="00AE5422" w:rsidRPr="008A2274">
        <w:rPr>
          <w:rFonts w:ascii="Arial" w:hAnsi="Arial" w:cs="Arial"/>
        </w:rPr>
        <w:t>isorder</w:t>
      </w:r>
      <w:r w:rsidR="006F1120" w:rsidRPr="008A2274">
        <w:rPr>
          <w:rFonts w:ascii="Arial" w:hAnsi="Arial" w:cs="Arial"/>
        </w:rPr>
        <w:t>.</w:t>
      </w:r>
    </w:p>
    <w:p w14:paraId="5A9A84CC" w14:textId="4ED2FB61" w:rsidR="00AA0CA7" w:rsidRPr="008A2274" w:rsidRDefault="00AA0CA7" w:rsidP="006F1120">
      <w:pPr>
        <w:spacing w:line="240" w:lineRule="auto"/>
        <w:ind w:left="720"/>
        <w:contextualSpacing/>
        <w:rPr>
          <w:rFonts w:ascii="Arial" w:hAnsi="Arial" w:cs="Arial"/>
        </w:rPr>
      </w:pPr>
      <w:r w:rsidRPr="008A2274">
        <w:rPr>
          <w:rFonts w:ascii="Arial" w:hAnsi="Arial" w:cs="Arial"/>
          <w:b/>
          <w:bCs/>
        </w:rPr>
        <w:t xml:space="preserve">3. </w:t>
      </w:r>
      <w:r w:rsidR="008A2274" w:rsidRPr="008A2274">
        <w:rPr>
          <w:rFonts w:ascii="Arial" w:hAnsi="Arial" w:cs="Arial"/>
          <w:b/>
          <w:bCs/>
        </w:rPr>
        <w:t>Prevention &amp; Chronic Disease:</w:t>
      </w:r>
      <w:r w:rsidR="008A2274" w:rsidRPr="008A2274">
        <w:rPr>
          <w:rFonts w:ascii="Arial" w:hAnsi="Arial" w:cs="Arial"/>
        </w:rPr>
        <w:t xml:space="preserve"> </w:t>
      </w:r>
      <w:r w:rsidR="006F1120" w:rsidRPr="008A2274">
        <w:rPr>
          <w:rFonts w:ascii="Arial" w:hAnsi="Arial" w:cs="Arial"/>
        </w:rPr>
        <w:t>Improve access, quality</w:t>
      </w:r>
      <w:r w:rsidR="00E60B77" w:rsidRPr="008A2274">
        <w:rPr>
          <w:rFonts w:ascii="Arial" w:hAnsi="Arial" w:cs="Arial"/>
        </w:rPr>
        <w:t>,</w:t>
      </w:r>
      <w:r w:rsidR="006F1120" w:rsidRPr="008A2274">
        <w:rPr>
          <w:rFonts w:ascii="Arial" w:hAnsi="Arial" w:cs="Arial"/>
        </w:rPr>
        <w:t xml:space="preserve"> and equity for preventive health and chronic disease care, especially for common health conditions that are presumptively service connected under the PACT Act.</w:t>
      </w:r>
    </w:p>
    <w:p w14:paraId="38FABF32" w14:textId="77777777" w:rsidR="00E47799" w:rsidRDefault="00E47799" w:rsidP="007D5BE8">
      <w:pPr>
        <w:spacing w:line="240" w:lineRule="auto"/>
        <w:contextualSpacing/>
        <w:rPr>
          <w:rFonts w:ascii="Arial" w:hAnsi="Arial" w:cs="Arial"/>
        </w:rPr>
      </w:pPr>
    </w:p>
    <w:p w14:paraId="228E13D5" w14:textId="0F7A887A" w:rsidR="00D54D4F" w:rsidRDefault="00D54D4F" w:rsidP="007D5BE8">
      <w:pPr>
        <w:spacing w:line="240" w:lineRule="auto"/>
        <w:contextualSpacing/>
        <w:rPr>
          <w:rFonts w:ascii="Arial" w:hAnsi="Arial" w:cs="Arial"/>
          <w:b/>
          <w:bCs/>
        </w:rPr>
      </w:pPr>
      <w:r w:rsidRPr="00D54D4F">
        <w:rPr>
          <w:rFonts w:ascii="Arial" w:hAnsi="Arial" w:cs="Arial"/>
          <w:b/>
          <w:bCs/>
        </w:rPr>
        <w:t>Additional Contribution</w:t>
      </w:r>
      <w:r>
        <w:rPr>
          <w:rFonts w:ascii="Arial" w:hAnsi="Arial" w:cs="Arial"/>
          <w:b/>
          <w:bCs/>
        </w:rPr>
        <w:t xml:space="preserve"> &amp; Innovation and Emerging Areas </w:t>
      </w:r>
    </w:p>
    <w:p w14:paraId="65C0C1E3" w14:textId="52BFD007" w:rsidR="00E47799" w:rsidRDefault="00D54D4F" w:rsidP="007D5BE8">
      <w:pPr>
        <w:spacing w:line="240" w:lineRule="auto"/>
        <w:contextualSpacing/>
        <w:rPr>
          <w:rFonts w:ascii="Arial" w:hAnsi="Arial" w:cs="Arial"/>
        </w:rPr>
      </w:pPr>
      <w:r w:rsidRPr="00D54D4F">
        <w:rPr>
          <w:rFonts w:ascii="Arial" w:hAnsi="Arial" w:cs="Arial"/>
        </w:rPr>
        <w:t xml:space="preserve">CCDOR conducts </w:t>
      </w:r>
      <w:r w:rsidR="00AA0CA7" w:rsidRPr="00AA0CA7">
        <w:rPr>
          <w:rFonts w:ascii="Arial" w:hAnsi="Arial" w:cs="Arial"/>
        </w:rPr>
        <w:t>and</w:t>
      </w:r>
      <w:r w:rsidR="006F1120">
        <w:rPr>
          <w:rFonts w:ascii="Arial" w:hAnsi="Arial" w:cs="Arial"/>
        </w:rPr>
        <w:t xml:space="preserve"> </w:t>
      </w:r>
      <w:r w:rsidR="00AA0CA7" w:rsidRPr="00AA0CA7">
        <w:rPr>
          <w:rFonts w:ascii="Arial" w:hAnsi="Arial" w:cs="Arial"/>
        </w:rPr>
        <w:t>prom</w:t>
      </w:r>
      <w:r>
        <w:rPr>
          <w:rFonts w:ascii="Arial" w:hAnsi="Arial" w:cs="Arial"/>
        </w:rPr>
        <w:t>otes</w:t>
      </w:r>
      <w:r w:rsidR="00AA0CA7" w:rsidRPr="00AA0CA7">
        <w:rPr>
          <w:rFonts w:ascii="Arial" w:hAnsi="Arial" w:cs="Arial"/>
        </w:rPr>
        <w:t xml:space="preserve"> research in additional</w:t>
      </w:r>
      <w:r w:rsidR="00A22A62">
        <w:rPr>
          <w:rFonts w:ascii="Arial" w:hAnsi="Arial" w:cs="Arial"/>
        </w:rPr>
        <w:t xml:space="preserve"> high-priority Veteran-centered</w:t>
      </w:r>
      <w:r w:rsidR="00AA0CA7" w:rsidRPr="00AA0CA7">
        <w:rPr>
          <w:rFonts w:ascii="Arial" w:hAnsi="Arial" w:cs="Arial"/>
        </w:rPr>
        <w:t xml:space="preserve"> areas</w:t>
      </w:r>
      <w:r w:rsidR="006F1120">
        <w:rPr>
          <w:rFonts w:ascii="Arial" w:hAnsi="Arial" w:cs="Arial"/>
        </w:rPr>
        <w:t xml:space="preserve"> including </w:t>
      </w:r>
      <w:r w:rsidR="00713FEC">
        <w:rPr>
          <w:rFonts w:ascii="Arial" w:hAnsi="Arial" w:cs="Arial"/>
          <w:b/>
        </w:rPr>
        <w:t>W</w:t>
      </w:r>
      <w:r w:rsidR="006F1120" w:rsidRPr="00713FEC">
        <w:rPr>
          <w:rFonts w:ascii="Arial" w:hAnsi="Arial" w:cs="Arial"/>
          <w:b/>
          <w:bCs/>
        </w:rPr>
        <w:t xml:space="preserve">omen’s </w:t>
      </w:r>
      <w:r w:rsidR="00713FEC">
        <w:rPr>
          <w:rFonts w:ascii="Arial" w:hAnsi="Arial" w:cs="Arial"/>
          <w:b/>
          <w:bCs/>
        </w:rPr>
        <w:t>H</w:t>
      </w:r>
      <w:r w:rsidR="006F1120" w:rsidRPr="00713FEC">
        <w:rPr>
          <w:rFonts w:ascii="Arial" w:hAnsi="Arial" w:cs="Arial"/>
          <w:b/>
          <w:bCs/>
        </w:rPr>
        <w:t>ealth</w:t>
      </w:r>
      <w:r w:rsidR="006F1120">
        <w:rPr>
          <w:rFonts w:ascii="Arial" w:hAnsi="Arial" w:cs="Arial"/>
        </w:rPr>
        <w:t xml:space="preserve">, </w:t>
      </w:r>
      <w:r w:rsidR="00713FEC">
        <w:rPr>
          <w:rFonts w:ascii="Arial" w:hAnsi="Arial" w:cs="Arial"/>
          <w:b/>
          <w:bCs/>
        </w:rPr>
        <w:t>L</w:t>
      </w:r>
      <w:r w:rsidR="00713FEC" w:rsidRPr="00713FEC">
        <w:rPr>
          <w:rFonts w:ascii="Arial" w:hAnsi="Arial" w:cs="Arial"/>
          <w:b/>
          <w:bCs/>
        </w:rPr>
        <w:t>ong COVID</w:t>
      </w:r>
      <w:r w:rsidR="00713FEC">
        <w:rPr>
          <w:rFonts w:ascii="Arial" w:hAnsi="Arial" w:cs="Arial"/>
        </w:rPr>
        <w:t xml:space="preserve">, and </w:t>
      </w:r>
      <w:r w:rsidR="00713FEC">
        <w:rPr>
          <w:rFonts w:ascii="Arial" w:hAnsi="Arial" w:cs="Arial"/>
          <w:b/>
          <w:bCs/>
        </w:rPr>
        <w:t>E</w:t>
      </w:r>
      <w:r w:rsidR="00713FEC" w:rsidRPr="00713FEC">
        <w:rPr>
          <w:rFonts w:ascii="Arial" w:hAnsi="Arial" w:cs="Arial"/>
          <w:b/>
          <w:bCs/>
        </w:rPr>
        <w:t xml:space="preserve">ngagement </w:t>
      </w:r>
      <w:r w:rsidR="00713FEC">
        <w:rPr>
          <w:rFonts w:ascii="Arial" w:hAnsi="Arial" w:cs="Arial"/>
          <w:b/>
          <w:bCs/>
        </w:rPr>
        <w:t>S</w:t>
      </w:r>
      <w:r w:rsidR="00713FEC" w:rsidRPr="00713FEC">
        <w:rPr>
          <w:rFonts w:ascii="Arial" w:hAnsi="Arial" w:cs="Arial"/>
          <w:b/>
          <w:bCs/>
        </w:rPr>
        <w:t>cience</w:t>
      </w:r>
      <w:r w:rsidR="00AA0CA7" w:rsidRPr="00AA0CA7">
        <w:rPr>
          <w:rFonts w:ascii="Arial" w:hAnsi="Arial" w:cs="Arial"/>
        </w:rPr>
        <w:t>.</w:t>
      </w:r>
      <w:r w:rsidR="00713FEC">
        <w:rPr>
          <w:rFonts w:ascii="Arial" w:hAnsi="Arial" w:cs="Arial"/>
        </w:rPr>
        <w:t xml:space="preserve"> </w:t>
      </w:r>
      <w:r w:rsidR="007D5BE8">
        <w:rPr>
          <w:rFonts w:ascii="Arial" w:hAnsi="Arial" w:cs="Arial"/>
        </w:rPr>
        <w:t xml:space="preserve">Our work also advances </w:t>
      </w:r>
      <w:r w:rsidR="009D7478" w:rsidRPr="005A7D7B">
        <w:rPr>
          <w:rFonts w:ascii="Arial" w:hAnsi="Arial" w:cs="Arial"/>
          <w:b/>
          <w:bCs/>
        </w:rPr>
        <w:t>I</w:t>
      </w:r>
      <w:r w:rsidR="007D5BE8" w:rsidRPr="005A7D7B">
        <w:rPr>
          <w:rFonts w:ascii="Arial" w:hAnsi="Arial" w:cs="Arial"/>
          <w:b/>
          <w:bCs/>
        </w:rPr>
        <w:t xml:space="preserve">mplementation </w:t>
      </w:r>
      <w:r w:rsidR="009D7478" w:rsidRPr="005A7D7B">
        <w:rPr>
          <w:rFonts w:ascii="Arial" w:hAnsi="Arial" w:cs="Arial"/>
          <w:b/>
          <w:bCs/>
        </w:rPr>
        <w:t>S</w:t>
      </w:r>
      <w:r w:rsidR="007D5BE8" w:rsidRPr="005A7D7B">
        <w:rPr>
          <w:rFonts w:ascii="Arial" w:hAnsi="Arial" w:cs="Arial"/>
          <w:b/>
          <w:bCs/>
        </w:rPr>
        <w:t>cience</w:t>
      </w:r>
      <w:r w:rsidR="007D5BE8">
        <w:rPr>
          <w:rFonts w:ascii="Arial" w:hAnsi="Arial" w:cs="Arial"/>
        </w:rPr>
        <w:t xml:space="preserve"> and is rooted in L</w:t>
      </w:r>
      <w:r w:rsidR="007D5BE8" w:rsidRPr="00D6761A">
        <w:rPr>
          <w:rFonts w:ascii="Arial" w:hAnsi="Arial" w:cs="Arial"/>
        </w:rPr>
        <w:t xml:space="preserve">earning </w:t>
      </w:r>
      <w:r w:rsidR="007D5BE8">
        <w:rPr>
          <w:rFonts w:ascii="Arial" w:hAnsi="Arial" w:cs="Arial"/>
        </w:rPr>
        <w:t>H</w:t>
      </w:r>
      <w:r w:rsidR="007D5BE8" w:rsidRPr="00D6761A">
        <w:rPr>
          <w:rFonts w:ascii="Arial" w:hAnsi="Arial" w:cs="Arial"/>
        </w:rPr>
        <w:t xml:space="preserve">ealth </w:t>
      </w:r>
      <w:r w:rsidR="007D5BE8">
        <w:rPr>
          <w:rFonts w:ascii="Arial" w:hAnsi="Arial" w:cs="Arial"/>
        </w:rPr>
        <w:t>S</w:t>
      </w:r>
      <w:r w:rsidR="007D5BE8" w:rsidRPr="00D6761A">
        <w:rPr>
          <w:rFonts w:ascii="Arial" w:hAnsi="Arial" w:cs="Arial"/>
        </w:rPr>
        <w:t>ystem principles</w:t>
      </w:r>
      <w:r w:rsidR="007D5BE8">
        <w:rPr>
          <w:rFonts w:ascii="Arial" w:hAnsi="Arial" w:cs="Arial"/>
        </w:rPr>
        <w:t xml:space="preserve">. </w:t>
      </w:r>
    </w:p>
    <w:p w14:paraId="7A375043" w14:textId="370F094F" w:rsidR="00AA0CA7" w:rsidRDefault="00AA0CA7" w:rsidP="00AA0CA7">
      <w:pPr>
        <w:spacing w:line="240" w:lineRule="auto"/>
        <w:contextualSpacing/>
        <w:rPr>
          <w:rFonts w:ascii="Arial" w:hAnsi="Arial" w:cs="Arial"/>
        </w:rPr>
      </w:pPr>
    </w:p>
    <w:p w14:paraId="7453FDFA" w14:textId="48FF1821" w:rsidR="00D77DEF" w:rsidRDefault="00E47799" w:rsidP="00AA0CA7">
      <w:pPr>
        <w:spacing w:line="240" w:lineRule="auto"/>
        <w:contextualSpacing/>
        <w:rPr>
          <w:rFonts w:ascii="Arial" w:hAnsi="Arial" w:cs="Arial"/>
        </w:rPr>
      </w:pPr>
      <w:r w:rsidRPr="00E47799">
        <w:rPr>
          <w:rFonts w:ascii="Arial" w:hAnsi="Arial" w:cs="Arial"/>
          <w:b/>
          <w:bCs/>
        </w:rPr>
        <w:t>Partnerships</w:t>
      </w:r>
      <w:r w:rsidR="00D54D4F">
        <w:rPr>
          <w:rFonts w:ascii="Arial" w:hAnsi="Arial" w:cs="Arial"/>
          <w:b/>
          <w:bCs/>
        </w:rPr>
        <w:t xml:space="preserve"> &amp; Support for Research Enterprise:</w:t>
      </w:r>
      <w:r w:rsidR="00D60A64">
        <w:rPr>
          <w:rFonts w:ascii="Arial" w:hAnsi="Arial" w:cs="Arial"/>
          <w:b/>
          <w:bCs/>
        </w:rPr>
        <w:t xml:space="preserve"> </w:t>
      </w:r>
      <w:r w:rsidRPr="00A36544">
        <w:rPr>
          <w:rFonts w:ascii="Arial" w:hAnsi="Arial" w:cs="Arial"/>
        </w:rPr>
        <w:t>CCDOR has</w:t>
      </w:r>
      <w:r>
        <w:rPr>
          <w:rFonts w:ascii="Arial" w:hAnsi="Arial" w:cs="Arial"/>
        </w:rPr>
        <w:t xml:space="preserve"> robust</w:t>
      </w:r>
      <w:r w:rsidRPr="00A36544">
        <w:rPr>
          <w:rFonts w:ascii="Arial" w:hAnsi="Arial" w:cs="Arial"/>
        </w:rPr>
        <w:t xml:space="preserve"> </w:t>
      </w:r>
      <w:r w:rsidR="00D77DEF" w:rsidRPr="00AA0CA7">
        <w:rPr>
          <w:rFonts w:ascii="Arial" w:hAnsi="Arial" w:cs="Arial"/>
        </w:rPr>
        <w:t>partnerships with VA Program Offices,</w:t>
      </w:r>
      <w:r w:rsidR="00D77DEF" w:rsidRPr="007D5BE8">
        <w:rPr>
          <w:rFonts w:ascii="Arial" w:hAnsi="Arial" w:cs="Arial"/>
        </w:rPr>
        <w:t xml:space="preserve"> including the Office of Mental Health and Suicide Prevention; </w:t>
      </w:r>
      <w:r w:rsidR="00D77DEF">
        <w:rPr>
          <w:rFonts w:ascii="Arial" w:hAnsi="Arial" w:cs="Arial"/>
        </w:rPr>
        <w:t xml:space="preserve">the </w:t>
      </w:r>
      <w:r w:rsidR="00D77DEF" w:rsidRPr="007D5BE8">
        <w:rPr>
          <w:rFonts w:ascii="Arial" w:hAnsi="Arial" w:cs="Arial"/>
        </w:rPr>
        <w:t xml:space="preserve">National Center for PTSD; Pain Management, Opioid Safety, Prescription Drug Monitoring Program; and </w:t>
      </w:r>
      <w:r w:rsidR="00D77DEF">
        <w:rPr>
          <w:rFonts w:ascii="Arial" w:hAnsi="Arial" w:cs="Arial"/>
        </w:rPr>
        <w:t xml:space="preserve">the </w:t>
      </w:r>
      <w:r w:rsidR="00D77DEF" w:rsidRPr="007D5BE8">
        <w:rPr>
          <w:rFonts w:ascii="Arial" w:hAnsi="Arial" w:cs="Arial"/>
        </w:rPr>
        <w:t>National Center for Prevention</w:t>
      </w:r>
      <w:r w:rsidR="00D77DEF">
        <w:rPr>
          <w:rFonts w:ascii="Arial" w:hAnsi="Arial" w:cs="Arial"/>
        </w:rPr>
        <w:t xml:space="preserve">. </w:t>
      </w:r>
      <w:r w:rsidR="00D77DEF" w:rsidRPr="00AA0CA7">
        <w:rPr>
          <w:rFonts w:ascii="Arial" w:hAnsi="Arial" w:cs="Arial"/>
        </w:rPr>
        <w:t>These partnerships help to ensure the value and</w:t>
      </w:r>
      <w:r w:rsidR="00D77DEF">
        <w:rPr>
          <w:rFonts w:ascii="Arial" w:hAnsi="Arial" w:cs="Arial"/>
        </w:rPr>
        <w:t xml:space="preserve"> </w:t>
      </w:r>
      <w:r w:rsidR="00D77DEF" w:rsidRPr="00AA0CA7">
        <w:rPr>
          <w:rFonts w:ascii="Arial" w:hAnsi="Arial" w:cs="Arial"/>
        </w:rPr>
        <w:t>impact of Center research.</w:t>
      </w:r>
      <w:r w:rsidR="008268B7">
        <w:rPr>
          <w:rFonts w:ascii="Arial" w:hAnsi="Arial" w:cs="Arial"/>
        </w:rPr>
        <w:t xml:space="preserve"> Additionally, CCDOR investigators support the national VA research enterprise by</w:t>
      </w:r>
      <w:r w:rsidR="008268B7" w:rsidRPr="008268B7">
        <w:rPr>
          <w:rFonts w:ascii="Arial" w:hAnsi="Arial" w:cs="Arial"/>
        </w:rPr>
        <w:t xml:space="preserve"> </w:t>
      </w:r>
      <w:r w:rsidR="008268B7">
        <w:rPr>
          <w:rFonts w:ascii="Arial" w:hAnsi="Arial" w:cs="Arial"/>
        </w:rPr>
        <w:t xml:space="preserve">serving as co-investigators and mentors for early-stage investigators at other VA facilities. </w:t>
      </w:r>
      <w:r w:rsidR="008268B7" w:rsidRPr="00E72B68">
        <w:rPr>
          <w:rFonts w:ascii="Arial" w:hAnsi="Arial" w:cs="Arial"/>
        </w:rPr>
        <w:t>CCDOR has</w:t>
      </w:r>
      <w:r w:rsidR="008268B7">
        <w:rPr>
          <w:rFonts w:ascii="Arial" w:hAnsi="Arial" w:cs="Arial"/>
        </w:rPr>
        <w:t xml:space="preserve"> also</w:t>
      </w:r>
      <w:r w:rsidR="008268B7" w:rsidRPr="00E72B68">
        <w:rPr>
          <w:rFonts w:ascii="Arial" w:hAnsi="Arial" w:cs="Arial"/>
        </w:rPr>
        <w:t xml:space="preserve"> developed strong partnerships with VISN 23 to implement and evaluate </w:t>
      </w:r>
      <w:r w:rsidR="008268B7">
        <w:rPr>
          <w:rFonts w:ascii="Arial" w:hAnsi="Arial" w:cs="Arial"/>
        </w:rPr>
        <w:t>s</w:t>
      </w:r>
      <w:r w:rsidR="008268B7" w:rsidRPr="00E72B68">
        <w:rPr>
          <w:rFonts w:ascii="Arial" w:hAnsi="Arial" w:cs="Arial"/>
        </w:rPr>
        <w:t xml:space="preserve">trategic </w:t>
      </w:r>
      <w:r w:rsidR="008268B7">
        <w:rPr>
          <w:rFonts w:ascii="Arial" w:hAnsi="Arial" w:cs="Arial"/>
        </w:rPr>
        <w:t>i</w:t>
      </w:r>
      <w:r w:rsidR="008268B7" w:rsidRPr="00E72B68">
        <w:rPr>
          <w:rFonts w:ascii="Arial" w:hAnsi="Arial" w:cs="Arial"/>
        </w:rPr>
        <w:t>nitiatives</w:t>
      </w:r>
      <w:r w:rsidR="00E337EE">
        <w:rPr>
          <w:rFonts w:ascii="Arial" w:hAnsi="Arial" w:cs="Arial"/>
        </w:rPr>
        <w:t>. These</w:t>
      </w:r>
      <w:r w:rsidR="008268B7">
        <w:rPr>
          <w:rFonts w:ascii="Arial" w:hAnsi="Arial" w:cs="Arial"/>
        </w:rPr>
        <w:t xml:space="preserve"> </w:t>
      </w:r>
      <w:r w:rsidR="008268B7" w:rsidRPr="00E72B68">
        <w:rPr>
          <w:rFonts w:ascii="Arial" w:hAnsi="Arial" w:cs="Arial"/>
        </w:rPr>
        <w:t>innovative projects</w:t>
      </w:r>
      <w:r w:rsidR="00E337EE">
        <w:rPr>
          <w:rFonts w:ascii="Arial" w:hAnsi="Arial" w:cs="Arial"/>
        </w:rPr>
        <w:t xml:space="preserve"> are</w:t>
      </w:r>
      <w:r w:rsidR="008268B7" w:rsidRPr="00E72B68">
        <w:rPr>
          <w:rFonts w:ascii="Arial" w:hAnsi="Arial" w:cs="Arial"/>
        </w:rPr>
        <w:t xml:space="preserve"> designed to improve access and delivery of EBPs</w:t>
      </w:r>
      <w:r w:rsidR="008268B7">
        <w:rPr>
          <w:rFonts w:ascii="Arial" w:hAnsi="Arial" w:cs="Arial"/>
        </w:rPr>
        <w:t>, and</w:t>
      </w:r>
      <w:r w:rsidR="008268B7" w:rsidRPr="00E72B68">
        <w:rPr>
          <w:rFonts w:ascii="Arial" w:hAnsi="Arial" w:cs="Arial"/>
        </w:rPr>
        <w:t xml:space="preserve"> Veteran and staff experience.</w:t>
      </w:r>
    </w:p>
    <w:sectPr w:rsidR="00D77DEF" w:rsidSect="00AA0CA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CA7"/>
    <w:rsid w:val="001975EA"/>
    <w:rsid w:val="00491A7C"/>
    <w:rsid w:val="005A7D7B"/>
    <w:rsid w:val="006F1120"/>
    <w:rsid w:val="00713FEC"/>
    <w:rsid w:val="007A4B8D"/>
    <w:rsid w:val="007D5BE8"/>
    <w:rsid w:val="008268B7"/>
    <w:rsid w:val="008A2274"/>
    <w:rsid w:val="009753B2"/>
    <w:rsid w:val="009D7478"/>
    <w:rsid w:val="00A22A62"/>
    <w:rsid w:val="00AA0CA7"/>
    <w:rsid w:val="00AE5422"/>
    <w:rsid w:val="00C77DF4"/>
    <w:rsid w:val="00D54D4F"/>
    <w:rsid w:val="00D60A64"/>
    <w:rsid w:val="00D77DEF"/>
    <w:rsid w:val="00E337EE"/>
    <w:rsid w:val="00E47799"/>
    <w:rsid w:val="00E60B77"/>
    <w:rsid w:val="02BD0F67"/>
    <w:rsid w:val="4C8CF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A85A6"/>
  <w15:chartTrackingRefBased/>
  <w15:docId w15:val="{29040B0C-C156-4D32-A850-69F13B9EE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79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1120"/>
    <w:pPr>
      <w:ind w:left="720"/>
      <w:contextualSpacing/>
    </w:pPr>
  </w:style>
  <w:style w:type="paragraph" w:styleId="Revision">
    <w:name w:val="Revision"/>
    <w:hidden/>
    <w:uiPriority w:val="99"/>
    <w:semiHidden/>
    <w:rsid w:val="00AE542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Centers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4AA4FDE5-E820-4B37-98BB-C91753583089}"/>
</file>

<file path=customXml/itemProps2.xml><?xml version="1.0" encoding="utf-8"?>
<ds:datastoreItem xmlns:ds="http://schemas.openxmlformats.org/officeDocument/2006/customXml" ds:itemID="{2CC6BF26-01E3-4847-A513-54F1AAB35D0C}"/>
</file>

<file path=customXml/itemProps3.xml><?xml version="1.0" encoding="utf-8"?>
<ds:datastoreItem xmlns:ds="http://schemas.openxmlformats.org/officeDocument/2006/customXml" ds:itemID="{4EAEC434-37B5-4FED-AACD-6C99671C16CB}"/>
</file>

<file path=docProps/app.xml><?xml version="1.0" encoding="utf-8"?>
<Properties xmlns="http://schemas.openxmlformats.org/officeDocument/2006/extended-properties" xmlns:vt="http://schemas.openxmlformats.org/officeDocument/2006/docPropsVTypes">
  <Template>Normal</Template>
  <TotalTime>47</TotalTime>
  <Pages>1</Pages>
  <Words>441</Words>
  <Characters>2518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COIN--Minneapolis CCDOR Summary 10-21-24</dc:title>
  <dc:subject/>
  <dc:creator>Kehle-Forbes, Shannon M.</dc:creator>
  <cp:keywords/>
  <dc:description/>
  <cp:lastModifiedBy>Majeski, Brittany N.</cp:lastModifiedBy>
  <cp:revision>12</cp:revision>
  <dcterms:created xsi:type="dcterms:W3CDTF">2024-02-28T23:01:00Z</dcterms:created>
  <dcterms:modified xsi:type="dcterms:W3CDTF">2024-10-21T15:18:00Z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