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52AEF8" w14:textId="75E1F121" w:rsidR="00BD6917" w:rsidRPr="00BD6917" w:rsidRDefault="00BD6917" w:rsidP="00BD6917">
      <w:pPr>
        <w:rPr>
          <w:rFonts w:asciiTheme="minorHAnsi" w:hAnsiTheme="minorHAnsi" w:cstheme="minorHAnsi"/>
          <w:b/>
          <w:bCs/>
          <w:sz w:val="24"/>
          <w:szCs w:val="24"/>
        </w:rPr>
      </w:pPr>
      <w:bookmarkStart w:id="0" w:name="_Hlk181797547"/>
      <w:r w:rsidRPr="00BD6917">
        <w:rPr>
          <w:rFonts w:asciiTheme="minorHAnsi" w:hAnsiTheme="minorHAnsi" w:cstheme="minorHAnsi"/>
          <w:b/>
          <w:bCs/>
          <w:sz w:val="24"/>
          <w:szCs w:val="24"/>
        </w:rPr>
        <w:t>VA Center for Clinical Management Research (CCMR)</w:t>
      </w:r>
    </w:p>
    <w:p w14:paraId="070F24E2" w14:textId="2AA4B70B" w:rsidR="00BD6917" w:rsidRPr="00BD6917" w:rsidRDefault="00BD6917" w:rsidP="00BD6917">
      <w:pPr>
        <w:rPr>
          <w:rFonts w:asciiTheme="minorHAnsi" w:hAnsiTheme="minorHAnsi" w:cstheme="minorHAnsi"/>
          <w:sz w:val="24"/>
          <w:szCs w:val="24"/>
        </w:rPr>
      </w:pPr>
      <w:r w:rsidRPr="00BD6917">
        <w:rPr>
          <w:rFonts w:asciiTheme="minorHAnsi" w:hAnsiTheme="minorHAnsi" w:cstheme="minorHAnsi"/>
          <w:sz w:val="24"/>
          <w:szCs w:val="24"/>
        </w:rPr>
        <w:t xml:space="preserve">VA Ann Arbor </w:t>
      </w:r>
      <w:r w:rsidRPr="00BD6917">
        <w:rPr>
          <w:rFonts w:asciiTheme="minorHAnsi" w:hAnsiTheme="minorHAnsi" w:cstheme="minorHAnsi"/>
          <w:sz w:val="24"/>
          <w:szCs w:val="24"/>
        </w:rPr>
        <w:t xml:space="preserve">(Michigan) </w:t>
      </w:r>
      <w:r w:rsidRPr="00BD6917">
        <w:rPr>
          <w:rFonts w:asciiTheme="minorHAnsi" w:hAnsiTheme="minorHAnsi" w:cstheme="minorHAnsi"/>
          <w:sz w:val="24"/>
          <w:szCs w:val="24"/>
        </w:rPr>
        <w:t>Healthcare System</w:t>
      </w:r>
    </w:p>
    <w:p w14:paraId="7E4B6F28" w14:textId="77777777" w:rsidR="00BD6917" w:rsidRPr="00BD6917" w:rsidRDefault="00BD6917" w:rsidP="00BD6917">
      <w:pPr>
        <w:rPr>
          <w:rFonts w:asciiTheme="minorHAnsi" w:hAnsiTheme="minorHAnsi" w:cstheme="minorHAnsi"/>
          <w:sz w:val="24"/>
          <w:szCs w:val="24"/>
        </w:rPr>
      </w:pPr>
      <w:r w:rsidRPr="00BD6917">
        <w:rPr>
          <w:rFonts w:asciiTheme="minorHAnsi" w:hAnsiTheme="minorHAnsi" w:cstheme="minorHAnsi"/>
          <w:sz w:val="24"/>
          <w:szCs w:val="24"/>
        </w:rPr>
        <w:t>Goals:</w:t>
      </w:r>
    </w:p>
    <w:p w14:paraId="2EF46032" w14:textId="77777777" w:rsidR="00BD6917" w:rsidRPr="00BD6917" w:rsidRDefault="00BD6917" w:rsidP="00BD6917">
      <w:pPr>
        <w:pStyle w:val="ListParagraph"/>
        <w:numPr>
          <w:ilvl w:val="0"/>
          <w:numId w:val="3"/>
        </w:numPr>
        <w:rPr>
          <w:rFonts w:asciiTheme="minorHAnsi" w:hAnsiTheme="minorHAnsi" w:cstheme="minorHAnsi"/>
          <w:sz w:val="24"/>
          <w:szCs w:val="24"/>
        </w:rPr>
      </w:pPr>
      <w:r w:rsidRPr="00BD6917">
        <w:rPr>
          <w:rFonts w:asciiTheme="minorHAnsi" w:hAnsiTheme="minorHAnsi" w:cstheme="minorHAnsi"/>
          <w:sz w:val="24"/>
          <w:szCs w:val="24"/>
        </w:rPr>
        <w:t>P</w:t>
      </w:r>
      <w:r w:rsidRPr="00BD6917">
        <w:rPr>
          <w:rFonts w:asciiTheme="minorHAnsi" w:eastAsia="Times New Roman" w:hAnsiTheme="minorHAnsi" w:cstheme="minorHAnsi"/>
          <w:sz w:val="24"/>
          <w:szCs w:val="24"/>
        </w:rPr>
        <w:t>romote personalized care—the right care for the right patient at the right time in the right place—by integrating advanced data science and patient engagement methods</w:t>
      </w:r>
      <w:r w:rsidRPr="00BD6917">
        <w:rPr>
          <w:rFonts w:asciiTheme="minorHAnsi" w:eastAsia="Times New Roman" w:hAnsiTheme="minorHAnsi" w:cstheme="minorHAnsi"/>
          <w:b/>
          <w:i/>
          <w:iCs/>
          <w:sz w:val="24"/>
          <w:szCs w:val="24"/>
        </w:rPr>
        <w:t>.</w:t>
      </w:r>
      <w:r w:rsidRPr="00BD6917">
        <w:rPr>
          <w:rFonts w:asciiTheme="minorHAnsi" w:hAnsiTheme="minorHAnsi" w:cstheme="minorHAnsi"/>
          <w:sz w:val="24"/>
          <w:szCs w:val="24"/>
        </w:rPr>
        <w:t xml:space="preserve"> </w:t>
      </w:r>
    </w:p>
    <w:p w14:paraId="541F429B" w14:textId="77777777" w:rsidR="00BD6917" w:rsidRPr="00BD6917" w:rsidRDefault="00BD6917" w:rsidP="00BD6917">
      <w:pPr>
        <w:pStyle w:val="ListParagraph"/>
        <w:numPr>
          <w:ilvl w:val="0"/>
          <w:numId w:val="3"/>
        </w:numPr>
        <w:rPr>
          <w:rFonts w:asciiTheme="minorHAnsi" w:hAnsiTheme="minorHAnsi" w:cstheme="minorHAnsi"/>
          <w:sz w:val="24"/>
          <w:szCs w:val="24"/>
          <w:lang w:val="en"/>
        </w:rPr>
      </w:pPr>
      <w:r w:rsidRPr="00BD6917">
        <w:rPr>
          <w:rFonts w:asciiTheme="minorHAnsi" w:hAnsiTheme="minorHAnsi" w:cstheme="minorHAnsi"/>
          <w:sz w:val="24"/>
          <w:szCs w:val="24"/>
        </w:rPr>
        <w:t xml:space="preserve">Improve outcomes for </w:t>
      </w:r>
      <w:r w:rsidRPr="00BD6917">
        <w:rPr>
          <w:rFonts w:asciiTheme="minorHAnsi" w:hAnsiTheme="minorHAnsi" w:cstheme="minorHAnsi"/>
          <w:sz w:val="24"/>
          <w:szCs w:val="24"/>
          <w:lang w:val="en"/>
        </w:rPr>
        <w:t>Veterans with high-risk mental health or substance use disorders, with suicide prevention as one of the priorities.</w:t>
      </w:r>
    </w:p>
    <w:p w14:paraId="335D4BF6" w14:textId="77777777" w:rsidR="00BD6917" w:rsidRPr="00BD6917" w:rsidRDefault="00BD6917" w:rsidP="00BD6917">
      <w:pPr>
        <w:pStyle w:val="ListParagraph"/>
        <w:numPr>
          <w:ilvl w:val="0"/>
          <w:numId w:val="3"/>
        </w:numPr>
        <w:rPr>
          <w:rFonts w:asciiTheme="minorHAnsi" w:hAnsiTheme="minorHAnsi" w:cstheme="minorHAnsi"/>
          <w:b/>
          <w:bCs/>
          <w:i/>
          <w:iCs/>
          <w:sz w:val="24"/>
          <w:szCs w:val="24"/>
        </w:rPr>
      </w:pPr>
      <w:r w:rsidRPr="00BD6917">
        <w:rPr>
          <w:rFonts w:asciiTheme="minorHAnsi" w:hAnsiTheme="minorHAnsi" w:cstheme="minorHAnsi"/>
          <w:sz w:val="24"/>
          <w:szCs w:val="24"/>
          <w:lang w:val="en"/>
        </w:rPr>
        <w:t>I</w:t>
      </w:r>
      <w:r w:rsidRPr="00BD6917">
        <w:rPr>
          <w:rFonts w:asciiTheme="minorHAnsi" w:eastAsia="Times New Roman" w:hAnsiTheme="minorHAnsi" w:cstheme="minorHAnsi"/>
          <w:color w:val="000000"/>
          <w:sz w:val="24"/>
          <w:szCs w:val="24"/>
        </w:rPr>
        <w:t xml:space="preserve">mprove safety and outcomes for </w:t>
      </w:r>
      <w:r w:rsidRPr="00BD6917">
        <w:rPr>
          <w:rFonts w:asciiTheme="minorHAnsi" w:eastAsia="Arial" w:hAnsiTheme="minorHAnsi" w:cstheme="minorHAnsi"/>
          <w:color w:val="000000"/>
          <w:sz w:val="24"/>
          <w:szCs w:val="24"/>
          <w:lang w:val="en"/>
        </w:rPr>
        <w:t>Veterans with conditions requiring hospitalization</w:t>
      </w:r>
      <w:r w:rsidRPr="00BD6917">
        <w:rPr>
          <w:rFonts w:asciiTheme="minorHAnsi" w:eastAsia="Times New Roman" w:hAnsiTheme="minorHAnsi" w:cstheme="minorHAnsi"/>
          <w:b/>
          <w:bCs/>
          <w:i/>
          <w:iCs/>
          <w:color w:val="000000"/>
          <w:sz w:val="24"/>
          <w:szCs w:val="24"/>
        </w:rPr>
        <w:t>.</w:t>
      </w:r>
      <w:r w:rsidRPr="00BD6917">
        <w:rPr>
          <w:rFonts w:asciiTheme="minorHAnsi" w:hAnsiTheme="minorHAnsi" w:cstheme="minorHAnsi"/>
          <w:b/>
          <w:bCs/>
          <w:i/>
          <w:iCs/>
          <w:color w:val="000000"/>
          <w:sz w:val="24"/>
          <w:szCs w:val="24"/>
        </w:rPr>
        <w:t xml:space="preserve"> </w:t>
      </w:r>
    </w:p>
    <w:p w14:paraId="5403C639" w14:textId="77777777" w:rsidR="00BD6917" w:rsidRPr="00BD6917" w:rsidRDefault="00BD6917" w:rsidP="00BD6917">
      <w:pPr>
        <w:rPr>
          <w:rFonts w:asciiTheme="minorHAnsi" w:hAnsiTheme="minorHAnsi" w:cstheme="minorHAnsi"/>
          <w:sz w:val="24"/>
          <w:szCs w:val="24"/>
        </w:rPr>
      </w:pPr>
      <w:r w:rsidRPr="00BD6917">
        <w:rPr>
          <w:rFonts w:asciiTheme="minorHAnsi" w:hAnsiTheme="minorHAnsi" w:cstheme="minorHAnsi"/>
          <w:sz w:val="24"/>
          <w:szCs w:val="24"/>
        </w:rPr>
        <w:t>Director: Dr. Sameer Saini</w:t>
      </w:r>
    </w:p>
    <w:p w14:paraId="2FD85432" w14:textId="77777777" w:rsidR="00BD6917" w:rsidRPr="00BD6917" w:rsidRDefault="00BD6917" w:rsidP="00BD6917">
      <w:pPr>
        <w:rPr>
          <w:sz w:val="24"/>
          <w:szCs w:val="24"/>
        </w:rPr>
      </w:pPr>
      <w:r w:rsidRPr="00BD6917">
        <w:rPr>
          <w:rFonts w:asciiTheme="minorHAnsi" w:hAnsiTheme="minorHAnsi" w:cstheme="minorHAnsi"/>
          <w:sz w:val="24"/>
          <w:szCs w:val="24"/>
        </w:rPr>
        <w:t xml:space="preserve">Researchers: </w:t>
      </w:r>
      <w:r w:rsidRPr="00BD6917">
        <w:rPr>
          <w:sz w:val="24"/>
          <w:szCs w:val="24"/>
        </w:rPr>
        <w:t xml:space="preserve">58 core, 7 affiliate </w:t>
      </w:r>
    </w:p>
    <w:p w14:paraId="438B3292" w14:textId="2C912718" w:rsidR="00BD6917" w:rsidRPr="00BD6917" w:rsidRDefault="00BD6917" w:rsidP="00BD6917">
      <w:pPr>
        <w:rPr>
          <w:sz w:val="24"/>
          <w:szCs w:val="24"/>
        </w:rPr>
      </w:pPr>
      <w:hyperlink r:id="rId5" w:history="1">
        <w:r w:rsidRPr="00BD6917">
          <w:rPr>
            <w:rStyle w:val="Hyperlink"/>
            <w:sz w:val="24"/>
            <w:szCs w:val="24"/>
          </w:rPr>
          <w:t>VA Center for Clinical Management Research Home</w:t>
        </w:r>
      </w:hyperlink>
    </w:p>
    <w:p w14:paraId="5AE55D34" w14:textId="77777777" w:rsidR="00BD6917" w:rsidRDefault="00BD6917" w:rsidP="00BD6917">
      <w:pPr>
        <w:rPr>
          <w:rFonts w:asciiTheme="minorHAnsi" w:hAnsiTheme="minorHAnsi" w:cstheme="minorHAnsi"/>
          <w:sz w:val="24"/>
          <w:szCs w:val="24"/>
        </w:rPr>
      </w:pPr>
    </w:p>
    <w:bookmarkEnd w:id="0"/>
    <w:p w14:paraId="3ED9D541" w14:textId="77777777" w:rsidR="00BD6917" w:rsidRDefault="00BD6917"/>
    <w:sectPr w:rsidR="00BD691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8B1285B"/>
    <w:multiLevelType w:val="hybridMultilevel"/>
    <w:tmpl w:val="5A1AFC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A9E5388"/>
    <w:multiLevelType w:val="hybridMultilevel"/>
    <w:tmpl w:val="A6C082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0996344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" w16cid:durableId="1662809028">
    <w:abstractNumId w:val="0"/>
  </w:num>
  <w:num w:numId="3" w16cid:durableId="5312360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490A"/>
    <w:rsid w:val="003273DE"/>
    <w:rsid w:val="00501B7F"/>
    <w:rsid w:val="00AE0354"/>
    <w:rsid w:val="00BD6917"/>
    <w:rsid w:val="00D7490A"/>
    <w:rsid w:val="00E44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1027D0"/>
  <w15:chartTrackingRefBased/>
  <w15:docId w15:val="{33705825-26FA-4040-B1C7-B28D88C9EC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6917"/>
    <w:pPr>
      <w:spacing w:after="0" w:line="240" w:lineRule="auto"/>
    </w:pPr>
    <w:rPr>
      <w:rFonts w:ascii="Calibri" w:hAnsi="Calibri" w:cs="Calibri"/>
      <w:kern w:val="0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BD6917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BD691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787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1.xml"/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annarbor.hsrd.research.va.gov/" TargetMode="External"/><Relationship Id="rId10" Type="http://schemas.openxmlformats.org/officeDocument/2006/relationships/customXml" Target="../customXml/item3.xml"/><Relationship Id="rId4" Type="http://schemas.openxmlformats.org/officeDocument/2006/relationships/webSettings" Target="webSettings.xml"/><Relationship Id="rId9" Type="http://schemas.openxmlformats.org/officeDocument/2006/relationships/customXml" Target="../customXml/item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670CDE65625E449B41BBE9E2A9D6E5A" ma:contentTypeVersion="14" ma:contentTypeDescription="Create a new document." ma:contentTypeScope="" ma:versionID="8b6d79dcc5f754c7cfb59536e3674b4c">
  <xsd:schema xmlns:xsd="http://www.w3.org/2001/XMLSchema" xmlns:xs="http://www.w3.org/2001/XMLSchema" xmlns:p="http://schemas.microsoft.com/office/2006/metadata/properties" xmlns:ns2="46ade7e5-a61b-41ef-8b65-1672892065de" xmlns:ns3="6fd99b86-a2da-47ef-ab26-55e7009dfe6e" targetNamespace="http://schemas.microsoft.com/office/2006/metadata/properties" ma:root="true" ma:fieldsID="64eb71bd406154cbfd68acd3ef293514" ns2:_="" ns3:_="">
    <xsd:import namespace="46ade7e5-a61b-41ef-8b65-1672892065de"/>
    <xsd:import namespace="6fd99b86-a2da-47ef-ab26-55e7009dfe6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Topic"/>
                <xsd:element ref="ns2:DocumentType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PageReferenc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ade7e5-a61b-41ef-8b65-1672892065d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Topic" ma:index="12" ma:displayName="Topic" ma:format="Dropdown" ma:internalName="Topic">
      <xsd:simpleType>
        <xsd:restriction base="dms:Choice">
          <xsd:enumeration value="Animal Research"/>
          <xsd:enumeration value="Artificial Intelligence (AI)"/>
          <xsd:enumeration value="Budget"/>
          <xsd:enumeration value="Cannabis"/>
          <xsd:enumeration value="Centers"/>
          <xsd:enumeration value="Clinical Trials"/>
          <xsd:enumeration value="Community Care"/>
          <xsd:enumeration value="Congress"/>
          <xsd:enumeration value="COVID"/>
          <xsd:enumeration value="Enterprise Transformation"/>
          <xsd:enumeration value="General ORD"/>
          <xsd:enumeration value="Mental Health"/>
          <xsd:enumeration value="Mortality Data"/>
          <xsd:enumeration value="MVP"/>
          <xsd:enumeration value="NRAC"/>
          <xsd:enumeration value="Precision Oncology"/>
          <xsd:enumeration value="Psychedelics"/>
          <xsd:enumeration value="Rural Health"/>
          <xsd:enumeration value="Spinal Cord Injury (SCI)"/>
          <xsd:enumeration value="Suicide Prevention"/>
          <xsd:enumeration value="Traumatic Brain Injury (TBI)"/>
          <xsd:enumeration value="Technology Transfer Program"/>
          <xsd:enumeration value="Toxic Exposure - MERP"/>
          <xsd:enumeration value="VA Secretary"/>
          <xsd:enumeration value="VHA USH"/>
          <xsd:enumeration value="Women’s Health – Maternity and Infertility"/>
        </xsd:restriction>
      </xsd:simpleType>
    </xsd:element>
    <xsd:element name="DocumentType" ma:index="13" ma:displayName="Document Type" ma:format="Dropdown" ma:internalName="DocumentType">
      <xsd:simpleType>
        <xsd:restriction base="dms:Choice">
          <xsd:enumeration value="Briefing Papers - Congress"/>
          <xsd:enumeration value="Briefing Papers - VA-VHA"/>
          <xsd:enumeration value="Briefing Papers - Other"/>
          <xsd:enumeration value="Budget Justification"/>
          <xsd:enumeration value="GAO"/>
          <xsd:enumeration value="Mandated Congressional Reports"/>
          <xsd:enumeration value="News Articles"/>
          <xsd:enumeration value="Press Releases"/>
          <xsd:enumeration value="Publications-Studies"/>
          <xsd:enumeration value="RFA"/>
          <xsd:enumeration value="RFI - Congress"/>
          <xsd:enumeration value="Slide Presentations"/>
          <xsd:enumeration value="Talking Points - Congress"/>
          <xsd:enumeration value="Testimony - Congress Speeches"/>
          <xsd:enumeration value="Talking Points - VA-VHA"/>
          <xsd:enumeration value="Talking Points - Other"/>
          <xsd:enumeration value="Other-Misc Documents"/>
        </xsd:restriction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f0ac6538-d41a-4f9a-bd67-5f7ae81a6d7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PageReference" ma:index="21" nillable="true" ma:displayName="Page Reference" ma:description="provide a page reference for longer documents" ma:format="Dropdown" ma:internalName="PageReference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99b86-a2da-47ef-ab26-55e7009dfe6e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3736d572-348b-4845-bc48-0c7ae7dc85c2}" ma:internalName="TaxCatchAll" ma:showField="CatchAllData" ma:web="6fd99b86-a2da-47ef-ab26-55e7009dfe6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DocumentType xmlns="46ade7e5-a61b-41ef-8b65-1672892065de">Presentations and Other Documents</DocumentType>
    <Topic xmlns="46ade7e5-a61b-41ef-8b65-1672892065de">Centers</Topic>
    <TaxCatchAll xmlns="6fd99b86-a2da-47ef-ab26-55e7009dfe6e" xsi:nil="true"/>
    <lcf76f155ced4ddcb4097134ff3c332f xmlns="46ade7e5-a61b-41ef-8b65-1672892065de">
      <Terms xmlns="http://schemas.microsoft.com/office/infopath/2007/PartnerControls"/>
    </lcf76f155ced4ddcb4097134ff3c332f>
    <PageReference xmlns="46ade7e5-a61b-41ef-8b65-1672892065de" xsi:nil="true"/>
  </documentManagement>
</p:properties>
</file>

<file path=customXml/itemProps1.xml><?xml version="1.0" encoding="utf-8"?>
<ds:datastoreItem xmlns:ds="http://schemas.openxmlformats.org/officeDocument/2006/customXml" ds:itemID="{EE88FB61-C506-43CD-BB5B-CF93A870D498}"/>
</file>

<file path=customXml/itemProps2.xml><?xml version="1.0" encoding="utf-8"?>
<ds:datastoreItem xmlns:ds="http://schemas.openxmlformats.org/officeDocument/2006/customXml" ds:itemID="{B8715D57-A802-4B79-9611-C7901288FCA2}"/>
</file>

<file path=customXml/itemProps3.xml><?xml version="1.0" encoding="utf-8"?>
<ds:datastoreItem xmlns:ds="http://schemas.openxmlformats.org/officeDocument/2006/customXml" ds:itemID="{1F298354-831E-4AB4-857B-13575355D70F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98</Words>
  <Characters>563</Characters>
  <Application>Microsoft Office Word</Application>
  <DocSecurity>0</DocSecurity>
  <Lines>4</Lines>
  <Paragraphs>1</Paragraphs>
  <ScaleCrop>false</ScaleCrop>
  <Company/>
  <LinksUpToDate>false</LinksUpToDate>
  <CharactersWithSpaces>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COIN--VA Center for Clinical Management Research (CCMR)</dc:title>
  <dc:subject/>
  <dc:creator>Richman, Michael (VACO)</dc:creator>
  <cp:keywords/>
  <dc:description/>
  <cp:lastModifiedBy>Richman, Michael (VACO)</cp:lastModifiedBy>
  <cp:revision>2</cp:revision>
  <dcterms:created xsi:type="dcterms:W3CDTF">2024-12-10T14:09:00Z</dcterms:created>
  <dcterms:modified xsi:type="dcterms:W3CDTF">2024-12-10T14:16:00Z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0x010100F670CDE65625E449B41BBE9E2A9D6E5A</vt:lpwstr>
  </property>
  <property fmtid="{D5CDD505-2E9C-101B-9397-08002B2CF9AE}" pid="3" name="MediaServiceImageTags">
    <vt:lpwstr/>
  </property>
</Properties>
</file>