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C55DCB" w14:textId="6C2BC3B5" w:rsidR="007811FD" w:rsidRDefault="007811FD" w:rsidP="007811FD">
      <w:pPr>
        <w:pStyle w:val="ListParagraph"/>
        <w:spacing w:before="0" w:beforeAutospacing="0" w:after="0" w:afterAutospacing="0"/>
        <w:ind w:left="720"/>
        <w:rPr>
          <w:rFonts w:ascii="Calibri" w:hAnsi="Calibri" w:cs="Calibri"/>
          <w:color w:val="000000"/>
          <w:sz w:val="28"/>
          <w:szCs w:val="28"/>
        </w:rPr>
      </w:pPr>
      <w:r w:rsidRPr="007811FD">
        <w:rPr>
          <w:rFonts w:ascii="Calibri" w:hAnsi="Calibri" w:cs="Calibri"/>
          <w:color w:val="000000"/>
          <w:sz w:val="28"/>
          <w:szCs w:val="28"/>
        </w:rPr>
        <w:t>D</w:t>
      </w:r>
      <w:r w:rsidRPr="007811FD">
        <w:rPr>
          <w:rFonts w:ascii="Calibri" w:hAnsi="Calibri" w:cs="Calibri"/>
          <w:color w:val="000000"/>
          <w:sz w:val="28"/>
          <w:szCs w:val="28"/>
        </w:rPr>
        <w:t>istillation of the one-pager</w:t>
      </w:r>
      <w:r w:rsidRPr="007811FD">
        <w:rPr>
          <w:rFonts w:ascii="Calibri" w:hAnsi="Calibri" w:cs="Calibri"/>
          <w:color w:val="000000"/>
          <w:sz w:val="32"/>
          <w:szCs w:val="32"/>
        </w:rPr>
        <w:t xml:space="preserve"> - </w:t>
      </w:r>
      <w:r w:rsidRPr="007811FD">
        <w:rPr>
          <w:rFonts w:ascii="Calibri" w:hAnsi="Calibri" w:cs="Calibri"/>
          <w:color w:val="000000"/>
          <w:sz w:val="28"/>
          <w:szCs w:val="28"/>
        </w:rPr>
        <w:t>MVP vs. All of Us</w:t>
      </w:r>
    </w:p>
    <w:p w14:paraId="2194B35C" w14:textId="77777777" w:rsidR="007811FD" w:rsidRPr="007811FD" w:rsidRDefault="007811FD" w:rsidP="007811FD">
      <w:pPr>
        <w:pStyle w:val="ListParagraph"/>
        <w:spacing w:before="0" w:beforeAutospacing="0" w:after="0" w:afterAutospacing="0"/>
        <w:ind w:left="720"/>
        <w:rPr>
          <w:rFonts w:ascii="Calibri" w:hAnsi="Calibri" w:cs="Calibri"/>
          <w:color w:val="000000"/>
          <w:sz w:val="28"/>
          <w:szCs w:val="28"/>
        </w:rPr>
      </w:pPr>
    </w:p>
    <w:p w14:paraId="05EA1B3B" w14:textId="125D9261" w:rsidR="007811FD" w:rsidRPr="007811FD" w:rsidRDefault="007811FD" w:rsidP="007811FD">
      <w:pPr>
        <w:pStyle w:val="ListParagraph"/>
        <w:numPr>
          <w:ilvl w:val="0"/>
          <w:numId w:val="1"/>
        </w:numPr>
        <w:spacing w:before="0" w:beforeAutospacing="0" w:after="0" w:afterAutospacing="0"/>
        <w:rPr>
          <w:rFonts w:ascii="Calibri" w:hAnsi="Calibri" w:cs="Calibri"/>
          <w:color w:val="000000"/>
          <w:sz w:val="22"/>
          <w:szCs w:val="22"/>
        </w:rPr>
      </w:pPr>
      <w:r w:rsidRPr="007811FD">
        <w:rPr>
          <w:rFonts w:ascii="Calibri" w:hAnsi="Calibri" w:cs="Calibri"/>
          <w:color w:val="000000"/>
          <w:sz w:val="22"/>
          <w:szCs w:val="22"/>
        </w:rPr>
        <w:t>Goals of NIH’s All of Us and VA’s Million Veteran Program (MVP) are the same, which is to increase understanding of the role of genetics, lifestyle, and experiences into various health conditions. Data types differ in the two programs, however: MVP is specific to Veterans, NIH is non-specific and includes any American</w:t>
      </w:r>
    </w:p>
    <w:p w14:paraId="01236AD9" w14:textId="77777777" w:rsidR="007811FD" w:rsidRPr="007811FD" w:rsidRDefault="007811FD" w:rsidP="007811FD">
      <w:pPr>
        <w:numPr>
          <w:ilvl w:val="0"/>
          <w:numId w:val="1"/>
        </w:numPr>
        <w:spacing w:after="0" w:line="240" w:lineRule="auto"/>
        <w:rPr>
          <w:rFonts w:ascii="Calibri" w:eastAsia="Times New Roman" w:hAnsi="Calibri" w:cs="Calibri"/>
          <w:color w:val="000000"/>
          <w:kern w:val="0"/>
          <w14:ligatures w14:val="none"/>
        </w:rPr>
      </w:pPr>
      <w:r w:rsidRPr="007811FD">
        <w:rPr>
          <w:rFonts w:ascii="Calibri" w:eastAsia="Times New Roman" w:hAnsi="Calibri" w:cs="Calibri"/>
          <w:color w:val="000000"/>
          <w:kern w:val="0"/>
          <w14:ligatures w14:val="none"/>
        </w:rPr>
        <w:t xml:space="preserve">MVP’s strength by comparison is that it is within a healthcare system which includes extensive and comprehensive health data from VA’s electronic health records for research, while All of Us pulls from the general American population which can often include less comprehensive health </w:t>
      </w:r>
      <w:proofErr w:type="gramStart"/>
      <w:r w:rsidRPr="007811FD">
        <w:rPr>
          <w:rFonts w:ascii="Calibri" w:eastAsia="Times New Roman" w:hAnsi="Calibri" w:cs="Calibri"/>
          <w:color w:val="000000"/>
          <w:kern w:val="0"/>
          <w14:ligatures w14:val="none"/>
        </w:rPr>
        <w:t>records</w:t>
      </w:r>
      <w:proofErr w:type="gramEnd"/>
    </w:p>
    <w:p w14:paraId="46C6B417" w14:textId="77777777" w:rsidR="007811FD" w:rsidRPr="007811FD" w:rsidRDefault="007811FD" w:rsidP="007811FD">
      <w:pPr>
        <w:numPr>
          <w:ilvl w:val="0"/>
          <w:numId w:val="1"/>
        </w:numPr>
        <w:spacing w:after="0" w:line="240" w:lineRule="auto"/>
        <w:rPr>
          <w:rFonts w:ascii="Calibri" w:eastAsia="Times New Roman" w:hAnsi="Calibri" w:cs="Calibri"/>
          <w:color w:val="000000"/>
          <w:kern w:val="0"/>
          <w14:ligatures w14:val="none"/>
        </w:rPr>
      </w:pPr>
      <w:r w:rsidRPr="007811FD">
        <w:rPr>
          <w:rFonts w:ascii="Calibri" w:eastAsia="Times New Roman" w:hAnsi="Calibri" w:cs="Calibri"/>
          <w:color w:val="000000"/>
          <w:kern w:val="0"/>
          <w14:ligatures w14:val="none"/>
        </w:rPr>
        <w:t xml:space="preserve">MVP has more enrollees (one million) and biospecimens (more than 921,000) while All of Us has 804,000 enrollees and 550,000 </w:t>
      </w:r>
      <w:proofErr w:type="gramStart"/>
      <w:r w:rsidRPr="007811FD">
        <w:rPr>
          <w:rFonts w:ascii="Calibri" w:eastAsia="Times New Roman" w:hAnsi="Calibri" w:cs="Calibri"/>
          <w:color w:val="000000"/>
          <w:kern w:val="0"/>
          <w14:ligatures w14:val="none"/>
        </w:rPr>
        <w:t>biospecimens</w:t>
      </w:r>
      <w:proofErr w:type="gramEnd"/>
    </w:p>
    <w:p w14:paraId="4FF7A51B" w14:textId="77777777" w:rsidR="007811FD" w:rsidRPr="007811FD" w:rsidRDefault="007811FD" w:rsidP="007811FD">
      <w:pPr>
        <w:numPr>
          <w:ilvl w:val="0"/>
          <w:numId w:val="1"/>
        </w:numPr>
        <w:spacing w:after="0" w:line="240" w:lineRule="auto"/>
        <w:rPr>
          <w:rFonts w:ascii="Calibri" w:eastAsia="Times New Roman" w:hAnsi="Calibri" w:cs="Calibri"/>
          <w:color w:val="000000"/>
          <w:kern w:val="0"/>
          <w14:ligatures w14:val="none"/>
        </w:rPr>
      </w:pPr>
      <w:r w:rsidRPr="007811FD">
        <w:rPr>
          <w:rFonts w:ascii="Calibri" w:eastAsia="Times New Roman" w:hAnsi="Calibri" w:cs="Calibri"/>
          <w:color w:val="000000"/>
          <w:kern w:val="0"/>
          <w14:ligatures w14:val="none"/>
        </w:rPr>
        <w:t>All of Us has an advantage in ethnic diversity with 45% of the cohort being ethnic and racial minorities compared to 25% in VA’s MVP</w:t>
      </w:r>
    </w:p>
    <w:p w14:paraId="6A85DE70" w14:textId="77777777" w:rsidR="007811FD" w:rsidRPr="007811FD" w:rsidRDefault="007811FD" w:rsidP="007811FD">
      <w:pPr>
        <w:numPr>
          <w:ilvl w:val="0"/>
          <w:numId w:val="1"/>
        </w:numPr>
        <w:spacing w:after="0" w:line="240" w:lineRule="auto"/>
        <w:rPr>
          <w:rFonts w:ascii="Calibri" w:eastAsia="Times New Roman" w:hAnsi="Calibri" w:cs="Calibri"/>
          <w:color w:val="000000"/>
          <w:kern w:val="0"/>
          <w14:ligatures w14:val="none"/>
        </w:rPr>
      </w:pPr>
      <w:r w:rsidRPr="007811FD">
        <w:rPr>
          <w:rFonts w:ascii="Calibri" w:eastAsia="Times New Roman" w:hAnsi="Calibri" w:cs="Calibri"/>
          <w:color w:val="000000"/>
          <w:kern w:val="0"/>
          <w14:ligatures w14:val="none"/>
        </w:rPr>
        <w:t xml:space="preserve">MVP’s collection of military experience specifically helps in studying the effects of military exposures and other deployment-related </w:t>
      </w:r>
      <w:proofErr w:type="gramStart"/>
      <w:r w:rsidRPr="007811FD">
        <w:rPr>
          <w:rFonts w:ascii="Calibri" w:eastAsia="Times New Roman" w:hAnsi="Calibri" w:cs="Calibri"/>
          <w:color w:val="000000"/>
          <w:kern w:val="0"/>
          <w14:ligatures w14:val="none"/>
        </w:rPr>
        <w:t>illnesses</w:t>
      </w:r>
      <w:proofErr w:type="gramEnd"/>
    </w:p>
    <w:p w14:paraId="2CB36287" w14:textId="77777777" w:rsidR="007811FD" w:rsidRPr="007811FD" w:rsidRDefault="007811FD" w:rsidP="007811FD">
      <w:pPr>
        <w:numPr>
          <w:ilvl w:val="0"/>
          <w:numId w:val="1"/>
        </w:numPr>
        <w:spacing w:after="0" w:line="240" w:lineRule="auto"/>
        <w:rPr>
          <w:rFonts w:ascii="Calibri" w:eastAsia="Times New Roman" w:hAnsi="Calibri" w:cs="Calibri"/>
          <w:color w:val="000000"/>
          <w:kern w:val="0"/>
          <w14:ligatures w14:val="none"/>
        </w:rPr>
      </w:pPr>
      <w:r w:rsidRPr="007811FD">
        <w:rPr>
          <w:rFonts w:ascii="Calibri" w:eastAsia="Times New Roman" w:hAnsi="Calibri" w:cs="Calibri"/>
          <w:color w:val="000000"/>
          <w:kern w:val="0"/>
          <w14:ligatures w14:val="none"/>
        </w:rPr>
        <w:t xml:space="preserve">All of Us is funded separately by Congress through the Cures Act with no restrictions in IT vs non-IT funding; MVP leverages existing VA funding (research and IT) as well as other assets, which has resulted in greater access for VA to All of Us </w:t>
      </w:r>
      <w:proofErr w:type="gramStart"/>
      <w:r w:rsidRPr="007811FD">
        <w:rPr>
          <w:rFonts w:ascii="Calibri" w:eastAsia="Times New Roman" w:hAnsi="Calibri" w:cs="Calibri"/>
          <w:color w:val="000000"/>
          <w:kern w:val="0"/>
          <w14:ligatures w14:val="none"/>
        </w:rPr>
        <w:t>data</w:t>
      </w:r>
      <w:proofErr w:type="gramEnd"/>
    </w:p>
    <w:p w14:paraId="78D7A7D6" w14:textId="77777777" w:rsidR="007811FD" w:rsidRPr="007811FD" w:rsidRDefault="007811FD" w:rsidP="007811FD">
      <w:pPr>
        <w:numPr>
          <w:ilvl w:val="0"/>
          <w:numId w:val="1"/>
        </w:numPr>
        <w:spacing w:after="0" w:line="240" w:lineRule="auto"/>
        <w:rPr>
          <w:rFonts w:ascii="Calibri" w:eastAsia="Times New Roman" w:hAnsi="Calibri" w:cs="Calibri"/>
          <w:color w:val="000000"/>
          <w:kern w:val="0"/>
          <w14:ligatures w14:val="none"/>
        </w:rPr>
      </w:pPr>
      <w:r w:rsidRPr="007811FD">
        <w:rPr>
          <w:rFonts w:ascii="Calibri" w:eastAsia="Times New Roman" w:hAnsi="Calibri" w:cs="Calibri"/>
          <w:color w:val="000000"/>
          <w:kern w:val="0"/>
          <w14:ligatures w14:val="none"/>
        </w:rPr>
        <w:t xml:space="preserve">All of Us was modeled after </w:t>
      </w:r>
      <w:proofErr w:type="gramStart"/>
      <w:r w:rsidRPr="007811FD">
        <w:rPr>
          <w:rFonts w:ascii="Calibri" w:eastAsia="Times New Roman" w:hAnsi="Calibri" w:cs="Calibri"/>
          <w:color w:val="000000"/>
          <w:kern w:val="0"/>
          <w14:ligatures w14:val="none"/>
        </w:rPr>
        <w:t>MVP</w:t>
      </w:r>
      <w:proofErr w:type="gramEnd"/>
    </w:p>
    <w:p w14:paraId="044EB1EF" w14:textId="77777777" w:rsidR="007811FD" w:rsidRPr="007811FD" w:rsidRDefault="007811FD" w:rsidP="007811FD">
      <w:pPr>
        <w:spacing w:after="0" w:line="240" w:lineRule="auto"/>
        <w:rPr>
          <w:rFonts w:ascii="Calibri" w:eastAsia="Times New Roman" w:hAnsi="Calibri" w:cs="Calibri"/>
          <w:color w:val="000000"/>
          <w:kern w:val="0"/>
          <w14:ligatures w14:val="none"/>
        </w:rPr>
      </w:pPr>
      <w:r w:rsidRPr="007811FD">
        <w:rPr>
          <w:rFonts w:ascii="Calibri" w:eastAsia="Times New Roman" w:hAnsi="Calibri" w:cs="Calibri"/>
          <w:color w:val="000000"/>
          <w:kern w:val="0"/>
          <w14:ligatures w14:val="none"/>
        </w:rPr>
        <w:t> </w:t>
      </w:r>
    </w:p>
    <w:p w14:paraId="5A0CD498" w14:textId="77777777" w:rsidR="007811FD" w:rsidRPr="007811FD" w:rsidRDefault="007811FD" w:rsidP="007811FD">
      <w:pPr>
        <w:spacing w:after="0" w:line="240" w:lineRule="auto"/>
        <w:rPr>
          <w:rFonts w:ascii="Calibri" w:eastAsia="Times New Roman" w:hAnsi="Calibri" w:cs="Calibri"/>
          <w:color w:val="000000"/>
          <w:kern w:val="0"/>
          <w14:ligatures w14:val="none"/>
        </w:rPr>
      </w:pPr>
      <w:r w:rsidRPr="007811FD">
        <w:rPr>
          <w:rFonts w:ascii="Calibri" w:eastAsia="Times New Roman" w:hAnsi="Calibri" w:cs="Calibri"/>
          <w:b/>
          <w:bCs/>
          <w:color w:val="000000"/>
          <w:kern w:val="0"/>
          <w:shd w:val="clear" w:color="auto" w:fill="FFFF00"/>
          <w14:ligatures w14:val="none"/>
        </w:rPr>
        <w:t>Additional note from ORD:</w:t>
      </w:r>
      <w:r w:rsidRPr="007811FD">
        <w:rPr>
          <w:rFonts w:ascii="Calibri" w:eastAsia="Times New Roman" w:hAnsi="Calibri" w:cs="Calibri"/>
          <w:color w:val="000000"/>
          <w:kern w:val="0"/>
          <w:shd w:val="clear" w:color="auto" w:fill="FFFF00"/>
          <w14:ligatures w14:val="none"/>
        </w:rPr>
        <w:t> </w:t>
      </w:r>
      <w:r w:rsidRPr="007811FD">
        <w:rPr>
          <w:rFonts w:ascii="Calibri" w:eastAsia="Times New Roman" w:hAnsi="Calibri" w:cs="Calibri"/>
          <w:i/>
          <w:iCs/>
          <w:color w:val="000000"/>
          <w:kern w:val="0"/>
          <w:shd w:val="clear" w:color="auto" w:fill="FFFF00"/>
          <w14:ligatures w14:val="none"/>
        </w:rPr>
        <w:t>“MVP data is NOT shared with NIH.  We have a lot of controls in place to protect Veteran data security and MVP data has also been a research asset of our own internal scientific network, which is focused on Veteran health.</w:t>
      </w:r>
    </w:p>
    <w:p w14:paraId="3944C2F4" w14:textId="77777777" w:rsidR="007811FD" w:rsidRPr="007811FD" w:rsidRDefault="007811FD" w:rsidP="007811FD">
      <w:pPr>
        <w:spacing w:after="0" w:line="240" w:lineRule="auto"/>
        <w:rPr>
          <w:rFonts w:ascii="Calibri" w:eastAsia="Times New Roman" w:hAnsi="Calibri" w:cs="Calibri"/>
          <w:color w:val="000000"/>
          <w:kern w:val="0"/>
          <w14:ligatures w14:val="none"/>
        </w:rPr>
      </w:pPr>
      <w:r w:rsidRPr="007811FD">
        <w:rPr>
          <w:rFonts w:ascii="Calibri" w:eastAsia="Times New Roman" w:hAnsi="Calibri" w:cs="Calibri"/>
          <w:i/>
          <w:iCs/>
          <w:color w:val="000000"/>
          <w:kern w:val="0"/>
          <w:shd w:val="clear" w:color="auto" w:fill="FFFF00"/>
          <w14:ligatures w14:val="none"/>
        </w:rPr>
        <w:t> </w:t>
      </w:r>
    </w:p>
    <w:p w14:paraId="1DF7EE86" w14:textId="77777777" w:rsidR="007811FD" w:rsidRPr="007811FD" w:rsidRDefault="007811FD" w:rsidP="007811FD">
      <w:pPr>
        <w:spacing w:after="0" w:line="240" w:lineRule="auto"/>
        <w:rPr>
          <w:rFonts w:ascii="Calibri" w:eastAsia="Times New Roman" w:hAnsi="Calibri" w:cs="Calibri"/>
          <w:color w:val="000000"/>
          <w:kern w:val="0"/>
          <w14:ligatures w14:val="none"/>
        </w:rPr>
      </w:pPr>
      <w:r w:rsidRPr="007811FD">
        <w:rPr>
          <w:rFonts w:ascii="Calibri" w:eastAsia="Times New Roman" w:hAnsi="Calibri" w:cs="Calibri"/>
          <w:i/>
          <w:iCs/>
          <w:color w:val="000000"/>
          <w:kern w:val="0"/>
          <w:shd w:val="clear" w:color="auto" w:fill="FFFF00"/>
          <w14:ligatures w14:val="none"/>
        </w:rPr>
        <w:t>Understandably, however, there are calls for sharing information with the broader scientific community to accelerate discovery. Toward this end, VA is piloting a “data commons” where non-VA researchers will be able to access some deidentified MVP data.”</w:t>
      </w:r>
    </w:p>
    <w:p w14:paraId="782FE7E2" w14:textId="4B864306" w:rsidR="00B93C48" w:rsidRDefault="00B93C48"/>
    <w:sectPr w:rsidR="00B93C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7342B7"/>
    <w:multiLevelType w:val="multilevel"/>
    <w:tmpl w:val="37A2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8532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1FD"/>
    <w:rsid w:val="003F0EFB"/>
    <w:rsid w:val="007811FD"/>
    <w:rsid w:val="00AA17BC"/>
    <w:rsid w:val="00AF3947"/>
    <w:rsid w:val="00B93C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9C43E"/>
  <w15:chartTrackingRefBased/>
  <w15:docId w15:val="{95C660FA-A95A-46EA-A799-091B52E3C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11F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6454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Presentations and Other Documents</DocumentType>
    <Topic xmlns="46ade7e5-a61b-41ef-8b65-1672892065de">MVP</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6535CEA7-978B-4EED-9804-C4CE1311A458}"/>
</file>

<file path=customXml/itemProps2.xml><?xml version="1.0" encoding="utf-8"?>
<ds:datastoreItem xmlns:ds="http://schemas.openxmlformats.org/officeDocument/2006/customXml" ds:itemID="{B096ADA1-0B4A-4A27-99DB-90E632CFEB75}"/>
</file>

<file path=customXml/itemProps3.xml><?xml version="1.0" encoding="utf-8"?>
<ds:datastoreItem xmlns:ds="http://schemas.openxmlformats.org/officeDocument/2006/customXml" ds:itemID="{6973C22A-48C3-42FD-B7EF-510741E91467}"/>
</file>

<file path=docProps/app.xml><?xml version="1.0" encoding="utf-8"?>
<Properties xmlns="http://schemas.openxmlformats.org/officeDocument/2006/extended-properties" xmlns:vt="http://schemas.openxmlformats.org/officeDocument/2006/docPropsVTypes">
  <Template>Normal</Template>
  <TotalTime>1</TotalTime>
  <Pages>1</Pages>
  <Words>278</Words>
  <Characters>1589</Characters>
  <Application>Microsoft Office Word</Application>
  <DocSecurity>0</DocSecurity>
  <Lines>13</Lines>
  <Paragraphs>3</Paragraphs>
  <ScaleCrop>false</ScaleCrop>
  <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OPIA Distillation: MVP vs. All of Us</dc:title>
  <dc:subject/>
  <dc:creator>Bartlinski, David</dc:creator>
  <cp:keywords/>
  <dc:description/>
  <cp:lastModifiedBy>Bartlinski, David</cp:lastModifiedBy>
  <cp:revision>1</cp:revision>
  <dcterms:created xsi:type="dcterms:W3CDTF">2024-08-20T14:10:00Z</dcterms:created>
  <dcterms:modified xsi:type="dcterms:W3CDTF">2024-08-20T14:11:00Z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