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AEBA" w14:textId="4C1A7988" w:rsidR="00BB7CB1" w:rsidRPr="00A31D27" w:rsidRDefault="000F2AB2" w:rsidP="000F2AB2">
      <w:pPr>
        <w:jc w:val="center"/>
        <w:rPr>
          <w:rFonts w:ascii="Arial" w:hAnsi="Arial" w:cs="Arial"/>
          <w:color w:val="FF0000"/>
          <w:sz w:val="24"/>
          <w:szCs w:val="24"/>
        </w:rPr>
      </w:pPr>
      <w:r w:rsidRPr="00A31D27">
        <w:rPr>
          <w:rFonts w:ascii="Arial" w:hAnsi="Arial" w:cs="Arial"/>
          <w:color w:val="FF0000"/>
          <w:sz w:val="24"/>
          <w:szCs w:val="24"/>
        </w:rPr>
        <w:t>PRE-DECISIONAL</w:t>
      </w:r>
    </w:p>
    <w:p w14:paraId="056037E3" w14:textId="405476AB" w:rsidR="000F2AB2" w:rsidRPr="00A31D27" w:rsidRDefault="00686E8E" w:rsidP="000F2AB2">
      <w:pPr>
        <w:jc w:val="center"/>
        <w:rPr>
          <w:rFonts w:ascii="Arial" w:hAnsi="Arial" w:cs="Arial"/>
          <w:b/>
          <w:bCs/>
          <w:sz w:val="24"/>
          <w:szCs w:val="24"/>
        </w:rPr>
      </w:pPr>
      <w:r w:rsidRPr="1F5A0340">
        <w:rPr>
          <w:rFonts w:ascii="Arial" w:hAnsi="Arial" w:cs="Arial"/>
          <w:b/>
          <w:bCs/>
          <w:sz w:val="24"/>
          <w:szCs w:val="24"/>
        </w:rPr>
        <w:t xml:space="preserve">VA Clinical Trials </w:t>
      </w:r>
    </w:p>
    <w:p w14:paraId="5E8F253A" w14:textId="73F95EB5" w:rsidR="000F2AB2" w:rsidRPr="00A31D27" w:rsidRDefault="000F2AB2" w:rsidP="000F2AB2">
      <w:pPr>
        <w:rPr>
          <w:rFonts w:ascii="Arial" w:hAnsi="Arial" w:cs="Arial"/>
          <w:b/>
          <w:bCs/>
          <w:sz w:val="24"/>
          <w:szCs w:val="24"/>
          <w:u w:val="single"/>
        </w:rPr>
      </w:pPr>
      <w:r w:rsidRPr="00A31D27">
        <w:rPr>
          <w:rFonts w:ascii="Arial" w:hAnsi="Arial" w:cs="Arial"/>
          <w:b/>
          <w:bCs/>
          <w:sz w:val="24"/>
          <w:szCs w:val="24"/>
          <w:u w:val="single"/>
        </w:rPr>
        <w:t>Key Messages:</w:t>
      </w:r>
    </w:p>
    <w:p w14:paraId="062AC5CD" w14:textId="33241D63" w:rsidR="00AA3967" w:rsidRPr="006C2D36" w:rsidRDefault="00AA3967" w:rsidP="00686E8E">
      <w:pPr>
        <w:pStyle w:val="ListParagraph"/>
        <w:numPr>
          <w:ilvl w:val="0"/>
          <w:numId w:val="1"/>
        </w:numPr>
        <w:rPr>
          <w:rFonts w:ascii="Arial" w:hAnsi="Arial" w:cs="Arial"/>
          <w:sz w:val="24"/>
          <w:szCs w:val="24"/>
        </w:rPr>
      </w:pPr>
      <w:r w:rsidRPr="006C2D36">
        <w:rPr>
          <w:rFonts w:ascii="Arial" w:hAnsi="Arial" w:cs="Arial"/>
          <w:sz w:val="24"/>
          <w:szCs w:val="24"/>
        </w:rPr>
        <w:t xml:space="preserve">VA Research is celebrating </w:t>
      </w:r>
      <w:r w:rsidR="00760089" w:rsidRPr="006C2D36">
        <w:rPr>
          <w:rFonts w:ascii="Arial" w:hAnsi="Arial" w:cs="Arial"/>
          <w:sz w:val="24"/>
          <w:szCs w:val="24"/>
        </w:rPr>
        <w:t>over 100 years</w:t>
      </w:r>
      <w:r w:rsidRPr="006C2D36">
        <w:rPr>
          <w:rFonts w:ascii="Arial" w:hAnsi="Arial" w:cs="Arial"/>
          <w:sz w:val="24"/>
          <w:szCs w:val="24"/>
        </w:rPr>
        <w:t xml:space="preserve"> </w:t>
      </w:r>
      <w:r w:rsidR="00DA3A0B" w:rsidRPr="006C2D36">
        <w:rPr>
          <w:rFonts w:ascii="Arial" w:hAnsi="Arial" w:cs="Arial"/>
          <w:sz w:val="24"/>
          <w:szCs w:val="24"/>
        </w:rPr>
        <w:t>of improving Veterans’ lives, health and care.</w:t>
      </w:r>
    </w:p>
    <w:p w14:paraId="3A3905B9" w14:textId="33B786F7" w:rsidR="00760089" w:rsidRPr="006C2D36" w:rsidRDefault="00760089" w:rsidP="00686E8E">
      <w:pPr>
        <w:pStyle w:val="ListParagraph"/>
        <w:numPr>
          <w:ilvl w:val="0"/>
          <w:numId w:val="1"/>
        </w:numPr>
        <w:rPr>
          <w:rFonts w:ascii="Arial" w:hAnsi="Arial" w:cs="Arial"/>
          <w:sz w:val="24"/>
          <w:szCs w:val="24"/>
        </w:rPr>
      </w:pPr>
      <w:r w:rsidRPr="006C2D36">
        <w:rPr>
          <w:rFonts w:ascii="Arial" w:hAnsi="Arial" w:cs="Arial"/>
          <w:sz w:val="24"/>
          <w:szCs w:val="24"/>
        </w:rPr>
        <w:t>Multi-site clinical trials in the U.S. began in the VA after World War II and since then, VA has had a strong tradition of clinical trials</w:t>
      </w:r>
      <w:r w:rsidR="00195EF4" w:rsidRPr="006C2D36">
        <w:rPr>
          <w:rFonts w:ascii="Arial" w:hAnsi="Arial" w:cs="Arial"/>
          <w:sz w:val="24"/>
          <w:szCs w:val="24"/>
        </w:rPr>
        <w:t xml:space="preserve"> research that have changed clinical practice.</w:t>
      </w:r>
    </w:p>
    <w:p w14:paraId="40BBAEA5" w14:textId="7FD5CD4D" w:rsidR="00195EF4" w:rsidRPr="006C2D36" w:rsidRDefault="00C0279B" w:rsidP="00686E8E">
      <w:pPr>
        <w:pStyle w:val="ListParagraph"/>
        <w:numPr>
          <w:ilvl w:val="0"/>
          <w:numId w:val="1"/>
        </w:numPr>
        <w:rPr>
          <w:rFonts w:ascii="Arial" w:hAnsi="Arial" w:cs="Arial"/>
          <w:sz w:val="24"/>
          <w:szCs w:val="24"/>
        </w:rPr>
      </w:pPr>
      <w:r w:rsidRPr="006C2D36">
        <w:rPr>
          <w:rFonts w:ascii="Arial" w:hAnsi="Arial" w:cs="Arial"/>
          <w:sz w:val="24"/>
          <w:szCs w:val="24"/>
        </w:rPr>
        <w:t>Current VA</w:t>
      </w:r>
      <w:r w:rsidR="00F62DB2" w:rsidRPr="006C2D36">
        <w:rPr>
          <w:rFonts w:ascii="Arial" w:hAnsi="Arial" w:cs="Arial"/>
          <w:sz w:val="24"/>
          <w:szCs w:val="24"/>
        </w:rPr>
        <w:t xml:space="preserve"> funded</w:t>
      </w:r>
      <w:r w:rsidRPr="006C2D36">
        <w:rPr>
          <w:rFonts w:ascii="Arial" w:hAnsi="Arial" w:cs="Arial"/>
          <w:sz w:val="24"/>
          <w:szCs w:val="24"/>
        </w:rPr>
        <w:t xml:space="preserve"> clinical trials </w:t>
      </w:r>
      <w:r w:rsidR="00E35EB4" w:rsidRPr="006C2D36">
        <w:rPr>
          <w:rFonts w:ascii="Arial" w:hAnsi="Arial" w:cs="Arial"/>
          <w:sz w:val="24"/>
          <w:szCs w:val="24"/>
        </w:rPr>
        <w:t>cover a range of key Veterans diseases and conditions all aimed at better treatment and care.</w:t>
      </w:r>
    </w:p>
    <w:p w14:paraId="37D54DE6" w14:textId="122E19A4" w:rsidR="00E35EB4" w:rsidRPr="006C2D36" w:rsidRDefault="00E35EB4" w:rsidP="00E35EB4">
      <w:pPr>
        <w:pStyle w:val="ListParagraph"/>
        <w:numPr>
          <w:ilvl w:val="1"/>
          <w:numId w:val="1"/>
        </w:numPr>
        <w:rPr>
          <w:rFonts w:ascii="Arial" w:hAnsi="Arial" w:cs="Arial"/>
          <w:sz w:val="24"/>
          <w:szCs w:val="24"/>
        </w:rPr>
      </w:pPr>
      <w:r w:rsidRPr="006C2D36">
        <w:rPr>
          <w:rFonts w:ascii="Arial" w:hAnsi="Arial" w:cs="Arial"/>
          <w:sz w:val="24"/>
          <w:szCs w:val="24"/>
        </w:rPr>
        <w:t xml:space="preserve">The largest ever VA clinical trial on colorectal cancer screening has enrolled over 50,000 Veterans to determine what screening methods are best.  VA’s ability to follow Veterans over long-periods of time to </w:t>
      </w:r>
      <w:r w:rsidR="00141F9B" w:rsidRPr="006C2D36">
        <w:rPr>
          <w:rFonts w:ascii="Arial" w:hAnsi="Arial" w:cs="Arial"/>
          <w:sz w:val="24"/>
          <w:szCs w:val="24"/>
        </w:rPr>
        <w:t>look at impacts have others eagerly awaiting our outcomes.</w:t>
      </w:r>
    </w:p>
    <w:p w14:paraId="02B3B92B" w14:textId="751B7337" w:rsidR="00141F9B" w:rsidRPr="006C2D36" w:rsidRDefault="00141F9B" w:rsidP="00E35EB4">
      <w:pPr>
        <w:pStyle w:val="ListParagraph"/>
        <w:numPr>
          <w:ilvl w:val="1"/>
          <w:numId w:val="1"/>
        </w:numPr>
        <w:rPr>
          <w:rFonts w:ascii="Arial" w:hAnsi="Arial" w:cs="Arial"/>
          <w:sz w:val="24"/>
          <w:szCs w:val="24"/>
        </w:rPr>
      </w:pPr>
      <w:r w:rsidRPr="006C2D36">
        <w:rPr>
          <w:rFonts w:ascii="Arial" w:hAnsi="Arial" w:cs="Arial"/>
          <w:sz w:val="24"/>
          <w:szCs w:val="24"/>
        </w:rPr>
        <w:t>VA has an innovative clinical trial looking at whether growth hormone can be an effective treatment for mild traumatic brain injury</w:t>
      </w:r>
      <w:r w:rsidR="002069D2" w:rsidRPr="006C2D36">
        <w:rPr>
          <w:rFonts w:ascii="Arial" w:hAnsi="Arial" w:cs="Arial"/>
          <w:sz w:val="24"/>
          <w:szCs w:val="24"/>
        </w:rPr>
        <w:t>.</w:t>
      </w:r>
    </w:p>
    <w:p w14:paraId="1098E8D5" w14:textId="38135B5F" w:rsidR="004728E9" w:rsidRPr="006C2D36" w:rsidRDefault="002069D2" w:rsidP="004728E9">
      <w:pPr>
        <w:pStyle w:val="ListParagraph"/>
        <w:numPr>
          <w:ilvl w:val="1"/>
          <w:numId w:val="1"/>
        </w:numPr>
        <w:rPr>
          <w:rFonts w:ascii="Arial" w:hAnsi="Arial" w:cs="Arial"/>
          <w:sz w:val="24"/>
          <w:szCs w:val="24"/>
        </w:rPr>
      </w:pPr>
      <w:r w:rsidRPr="006C2D36">
        <w:rPr>
          <w:rFonts w:ascii="Arial" w:hAnsi="Arial" w:cs="Arial"/>
          <w:sz w:val="24"/>
          <w:szCs w:val="24"/>
        </w:rPr>
        <w:t xml:space="preserve">VA recently launched a trial to look at an above-knee prosthetic device that can be directly inserted into bone as a way to improve mobility and quality of life. This trial resulted from years of development </w:t>
      </w:r>
      <w:r w:rsidR="001071A6" w:rsidRPr="006C2D36">
        <w:rPr>
          <w:rFonts w:ascii="Arial" w:hAnsi="Arial" w:cs="Arial"/>
          <w:sz w:val="24"/>
          <w:szCs w:val="24"/>
        </w:rPr>
        <w:t xml:space="preserve">of the prosthetic device </w:t>
      </w:r>
      <w:r w:rsidRPr="006C2D36">
        <w:rPr>
          <w:rFonts w:ascii="Arial" w:hAnsi="Arial" w:cs="Arial"/>
          <w:sz w:val="24"/>
          <w:szCs w:val="24"/>
        </w:rPr>
        <w:t>by VA researchers</w:t>
      </w:r>
      <w:r w:rsidR="001071A6" w:rsidRPr="006C2D36">
        <w:rPr>
          <w:rFonts w:ascii="Arial" w:hAnsi="Arial" w:cs="Arial"/>
          <w:sz w:val="24"/>
          <w:szCs w:val="24"/>
        </w:rPr>
        <w:t xml:space="preserve"> and is seeking FDA approval</w:t>
      </w:r>
      <w:r w:rsidRPr="006C2D36">
        <w:rPr>
          <w:rFonts w:ascii="Arial" w:hAnsi="Arial" w:cs="Arial"/>
          <w:sz w:val="24"/>
          <w:szCs w:val="24"/>
        </w:rPr>
        <w:t>.</w:t>
      </w:r>
    </w:p>
    <w:p w14:paraId="3D149962" w14:textId="337C09A2" w:rsidR="00D37BE4" w:rsidRPr="006C2D36" w:rsidRDefault="008E0D80" w:rsidP="1F5A0340">
      <w:pPr>
        <w:pStyle w:val="ListParagraph"/>
        <w:numPr>
          <w:ilvl w:val="0"/>
          <w:numId w:val="1"/>
        </w:numPr>
        <w:rPr>
          <w:rFonts w:ascii="Arial" w:hAnsi="Arial" w:cs="Arial"/>
          <w:sz w:val="24"/>
          <w:szCs w:val="24"/>
        </w:rPr>
      </w:pPr>
      <w:r w:rsidRPr="006C2D36">
        <w:rPr>
          <w:rFonts w:ascii="Arial" w:hAnsi="Arial" w:cs="Arial"/>
          <w:sz w:val="24"/>
          <w:szCs w:val="24"/>
        </w:rPr>
        <w:t xml:space="preserve">VA recently approved funding </w:t>
      </w:r>
      <w:r w:rsidR="00A7763A" w:rsidRPr="006C2D36">
        <w:rPr>
          <w:rFonts w:ascii="Arial" w:hAnsi="Arial" w:cs="Arial"/>
          <w:sz w:val="24"/>
          <w:szCs w:val="24"/>
        </w:rPr>
        <w:t>new clinical trials to see if</w:t>
      </w:r>
      <w:r w:rsidRPr="006C2D36">
        <w:rPr>
          <w:rFonts w:ascii="Arial" w:hAnsi="Arial" w:cs="Arial"/>
          <w:sz w:val="24"/>
          <w:szCs w:val="24"/>
        </w:rPr>
        <w:t xml:space="preserve"> psychedelics </w:t>
      </w:r>
      <w:r w:rsidR="00A7763A" w:rsidRPr="006C2D36">
        <w:rPr>
          <w:rFonts w:ascii="Arial" w:hAnsi="Arial" w:cs="Arial"/>
          <w:sz w:val="24"/>
          <w:szCs w:val="24"/>
        </w:rPr>
        <w:t>can help with depression</w:t>
      </w:r>
      <w:r w:rsidR="68D1575E" w:rsidRPr="006C2D36">
        <w:rPr>
          <w:rFonts w:ascii="Arial" w:hAnsi="Arial" w:cs="Arial"/>
          <w:sz w:val="24"/>
          <w:szCs w:val="24"/>
        </w:rPr>
        <w:t>, PTSD,</w:t>
      </w:r>
      <w:r w:rsidR="00A7763A" w:rsidRPr="006C2D36">
        <w:rPr>
          <w:rFonts w:ascii="Arial" w:hAnsi="Arial" w:cs="Arial"/>
          <w:sz w:val="24"/>
          <w:szCs w:val="24"/>
        </w:rPr>
        <w:t xml:space="preserve"> and alcohol use disorder.</w:t>
      </w:r>
    </w:p>
    <w:p w14:paraId="537B3A6A" w14:textId="1BC2A00B" w:rsidR="00C953B7" w:rsidRPr="006C2D36" w:rsidRDefault="00C953B7" w:rsidP="00C953B7">
      <w:pPr>
        <w:pStyle w:val="ListParagraph"/>
        <w:numPr>
          <w:ilvl w:val="0"/>
          <w:numId w:val="1"/>
        </w:numPr>
        <w:rPr>
          <w:rFonts w:ascii="Arial" w:hAnsi="Arial" w:cs="Arial"/>
          <w:sz w:val="24"/>
          <w:szCs w:val="24"/>
        </w:rPr>
      </w:pPr>
      <w:r w:rsidRPr="006C2D36">
        <w:rPr>
          <w:rFonts w:ascii="Arial" w:hAnsi="Arial" w:cs="Arial"/>
          <w:sz w:val="24"/>
          <w:szCs w:val="24"/>
        </w:rPr>
        <w:t xml:space="preserve">More broadly, VA has several initiatives in progress or planned through its Medical and Prosthetics Research appropriation including work on cancer, </w:t>
      </w:r>
      <w:r w:rsidR="002825F5" w:rsidRPr="006C2D36">
        <w:rPr>
          <w:rFonts w:ascii="Arial" w:hAnsi="Arial" w:cs="Arial"/>
          <w:sz w:val="24"/>
          <w:szCs w:val="24"/>
        </w:rPr>
        <w:t>brain health</w:t>
      </w:r>
      <w:r w:rsidRPr="006C2D36">
        <w:rPr>
          <w:rFonts w:ascii="Arial" w:hAnsi="Arial" w:cs="Arial"/>
          <w:sz w:val="24"/>
          <w:szCs w:val="24"/>
        </w:rPr>
        <w:t>,</w:t>
      </w:r>
      <w:r w:rsidR="002825F5" w:rsidRPr="006C2D36">
        <w:rPr>
          <w:rFonts w:ascii="Arial" w:hAnsi="Arial" w:cs="Arial"/>
          <w:sz w:val="24"/>
          <w:szCs w:val="24"/>
        </w:rPr>
        <w:t xml:space="preserve"> mental health,</w:t>
      </w:r>
      <w:r w:rsidRPr="006C2D36">
        <w:rPr>
          <w:rFonts w:ascii="Arial" w:hAnsi="Arial" w:cs="Arial"/>
          <w:sz w:val="24"/>
          <w:szCs w:val="24"/>
        </w:rPr>
        <w:t xml:space="preserve"> military exposures, suicide prevention among others.</w:t>
      </w:r>
    </w:p>
    <w:p w14:paraId="6D082303" w14:textId="74088F02" w:rsidR="00C544C4" w:rsidRPr="006C2D36" w:rsidRDefault="00C544C4" w:rsidP="0065653D">
      <w:pPr>
        <w:pStyle w:val="ListParagraph"/>
        <w:numPr>
          <w:ilvl w:val="0"/>
          <w:numId w:val="1"/>
        </w:numPr>
        <w:rPr>
          <w:rFonts w:ascii="Arial" w:hAnsi="Arial" w:cs="Arial"/>
          <w:sz w:val="24"/>
          <w:szCs w:val="24"/>
        </w:rPr>
      </w:pPr>
      <w:r w:rsidRPr="006C2D36">
        <w:rPr>
          <w:rFonts w:ascii="Arial" w:hAnsi="Arial" w:cs="Arial"/>
          <w:sz w:val="24"/>
          <w:szCs w:val="24"/>
        </w:rPr>
        <w:t>In addition to the studies that VA funds,</w:t>
      </w:r>
      <w:r w:rsidR="002B78E0" w:rsidRPr="006C2D36">
        <w:rPr>
          <w:rFonts w:ascii="Arial" w:hAnsi="Arial" w:cs="Arial"/>
          <w:sz w:val="24"/>
          <w:szCs w:val="24"/>
        </w:rPr>
        <w:t xml:space="preserve"> VA has partnerships with other federal agencies, industry and non-profit organizations.</w:t>
      </w:r>
      <w:r w:rsidR="00497B9C" w:rsidRPr="006C2D36">
        <w:rPr>
          <w:rFonts w:ascii="Arial" w:hAnsi="Arial" w:cs="Arial"/>
          <w:sz w:val="24"/>
          <w:szCs w:val="24"/>
        </w:rPr>
        <w:t xml:space="preserve"> Funding from these </w:t>
      </w:r>
      <w:r w:rsidR="00236FDD">
        <w:rPr>
          <w:rFonts w:ascii="Arial" w:hAnsi="Arial" w:cs="Arial"/>
          <w:sz w:val="24"/>
          <w:szCs w:val="24"/>
        </w:rPr>
        <w:t>entities</w:t>
      </w:r>
      <w:r w:rsidR="00236FDD" w:rsidRPr="006C2D36">
        <w:rPr>
          <w:rFonts w:ascii="Arial" w:hAnsi="Arial" w:cs="Arial"/>
          <w:sz w:val="24"/>
          <w:szCs w:val="24"/>
        </w:rPr>
        <w:t xml:space="preserve"> </w:t>
      </w:r>
      <w:r w:rsidR="00497B9C" w:rsidRPr="006C2D36">
        <w:rPr>
          <w:rFonts w:ascii="Arial" w:hAnsi="Arial" w:cs="Arial"/>
          <w:sz w:val="24"/>
          <w:szCs w:val="24"/>
        </w:rPr>
        <w:t xml:space="preserve">support a large number of </w:t>
      </w:r>
      <w:r w:rsidRPr="006C2D36">
        <w:rPr>
          <w:rFonts w:ascii="Arial" w:hAnsi="Arial" w:cs="Arial"/>
          <w:sz w:val="24"/>
          <w:szCs w:val="24"/>
        </w:rPr>
        <w:t xml:space="preserve">clinical trials </w:t>
      </w:r>
      <w:r w:rsidR="00ED262E" w:rsidRPr="006C2D36">
        <w:rPr>
          <w:rFonts w:ascii="Arial" w:hAnsi="Arial" w:cs="Arial"/>
          <w:sz w:val="24"/>
          <w:szCs w:val="24"/>
        </w:rPr>
        <w:t xml:space="preserve">(nearly 1,800) </w:t>
      </w:r>
      <w:r w:rsidR="003A5EBD" w:rsidRPr="006C2D36">
        <w:rPr>
          <w:rFonts w:ascii="Arial" w:hAnsi="Arial" w:cs="Arial"/>
          <w:sz w:val="24"/>
          <w:szCs w:val="24"/>
        </w:rPr>
        <w:t xml:space="preserve">within the VA healthcare </w:t>
      </w:r>
      <w:r w:rsidR="00815B15" w:rsidRPr="006C2D36">
        <w:rPr>
          <w:rFonts w:ascii="Arial" w:hAnsi="Arial" w:cs="Arial"/>
          <w:sz w:val="24"/>
          <w:szCs w:val="24"/>
        </w:rPr>
        <w:t>system,</w:t>
      </w:r>
      <w:r w:rsidR="00497B9C" w:rsidRPr="006C2D36">
        <w:rPr>
          <w:rFonts w:ascii="Arial" w:hAnsi="Arial" w:cs="Arial"/>
          <w:sz w:val="24"/>
          <w:szCs w:val="24"/>
        </w:rPr>
        <w:t xml:space="preserve"> each with their own unique requirements</w:t>
      </w:r>
      <w:r w:rsidR="003A5EBD" w:rsidRPr="006C2D36">
        <w:rPr>
          <w:rFonts w:ascii="Arial" w:hAnsi="Arial" w:cs="Arial"/>
          <w:sz w:val="24"/>
          <w:szCs w:val="24"/>
        </w:rPr>
        <w:t>.</w:t>
      </w:r>
    </w:p>
    <w:p w14:paraId="6E3EECAA" w14:textId="6CEE46EB" w:rsidR="00C953B7" w:rsidRPr="006C2D36" w:rsidRDefault="00C953B7" w:rsidP="00C953B7">
      <w:pPr>
        <w:pStyle w:val="ListParagraph"/>
        <w:numPr>
          <w:ilvl w:val="0"/>
          <w:numId w:val="2"/>
        </w:numPr>
        <w:rPr>
          <w:rFonts w:ascii="Arial" w:hAnsi="Arial" w:cs="Arial"/>
          <w:sz w:val="24"/>
          <w:szCs w:val="24"/>
          <w:u w:val="single"/>
        </w:rPr>
      </w:pPr>
      <w:r w:rsidRPr="006C2D36">
        <w:rPr>
          <w:rFonts w:ascii="Arial" w:hAnsi="Arial" w:cs="Arial"/>
          <w:sz w:val="24"/>
          <w:szCs w:val="24"/>
        </w:rPr>
        <w:t>While VA centrally manages those clinical trials funded by the Office of Research and Development, it is working toward a single system for all of the trials/studies conducte</w:t>
      </w:r>
      <w:r w:rsidR="001A3A7F" w:rsidRPr="006C2D36">
        <w:rPr>
          <w:rFonts w:ascii="Arial" w:hAnsi="Arial" w:cs="Arial"/>
          <w:sz w:val="24"/>
          <w:szCs w:val="24"/>
        </w:rPr>
        <w:t>d by</w:t>
      </w:r>
      <w:r w:rsidRPr="006C2D36">
        <w:rPr>
          <w:rFonts w:ascii="Arial" w:hAnsi="Arial" w:cs="Arial"/>
          <w:sz w:val="24"/>
          <w:szCs w:val="24"/>
        </w:rPr>
        <w:t xml:space="preserve"> different non-VA funders (National Institutes of Health, Department of Defense, Industry, etc.). VA has since started a project to improve visibility and determine status of all (VA and non-VA funded) clinical trials across the Department.</w:t>
      </w:r>
    </w:p>
    <w:p w14:paraId="1B6FAE74" w14:textId="207A5EA3" w:rsidR="00686E8E" w:rsidRPr="00A31D27" w:rsidRDefault="000F2AB2" w:rsidP="1F5A0340">
      <w:pPr>
        <w:rPr>
          <w:rFonts w:ascii="Arial" w:hAnsi="Arial" w:cs="Arial"/>
          <w:sz w:val="24"/>
          <w:szCs w:val="24"/>
          <w:u w:val="single"/>
        </w:rPr>
      </w:pPr>
      <w:r w:rsidRPr="1F5A0340">
        <w:rPr>
          <w:rFonts w:ascii="Arial" w:hAnsi="Arial" w:cs="Arial"/>
          <w:b/>
          <w:bCs/>
          <w:sz w:val="24"/>
          <w:szCs w:val="24"/>
          <w:u w:val="single"/>
        </w:rPr>
        <w:t>Background:</w:t>
      </w:r>
    </w:p>
    <w:p w14:paraId="49A4A9C8" w14:textId="187B628A" w:rsidR="00686E8E" w:rsidRPr="00A31D27" w:rsidRDefault="00686E8E" w:rsidP="000F2AB2">
      <w:pPr>
        <w:rPr>
          <w:rFonts w:ascii="Arial" w:hAnsi="Arial" w:cs="Arial"/>
          <w:sz w:val="24"/>
          <w:szCs w:val="24"/>
        </w:rPr>
      </w:pPr>
      <w:r w:rsidRPr="1F5A0340">
        <w:rPr>
          <w:rFonts w:ascii="Arial" w:hAnsi="Arial" w:cs="Arial"/>
          <w:sz w:val="24"/>
          <w:szCs w:val="24"/>
        </w:rPr>
        <w:t>Congress (Senators Moran, Blumenthal, and Murray, and members of the House) have raised concerns about</w:t>
      </w:r>
      <w:r w:rsidR="008A382F">
        <w:rPr>
          <w:rFonts w:ascii="Arial" w:hAnsi="Arial" w:cs="Arial"/>
          <w:sz w:val="24"/>
          <w:szCs w:val="24"/>
        </w:rPr>
        <w:t xml:space="preserve"> the</w:t>
      </w:r>
      <w:r w:rsidRPr="1F5A0340">
        <w:rPr>
          <w:rFonts w:ascii="Arial" w:hAnsi="Arial" w:cs="Arial"/>
          <w:sz w:val="24"/>
          <w:szCs w:val="24"/>
        </w:rPr>
        <w:t xml:space="preserve"> impact of the hiring freeze</w:t>
      </w:r>
      <w:r w:rsidR="00B4134B" w:rsidRPr="1F5A0340">
        <w:rPr>
          <w:rFonts w:ascii="Arial" w:hAnsi="Arial" w:cs="Arial"/>
          <w:sz w:val="24"/>
          <w:szCs w:val="24"/>
        </w:rPr>
        <w:t xml:space="preserve"> in early 2025</w:t>
      </w:r>
      <w:r w:rsidRPr="1F5A0340">
        <w:rPr>
          <w:rFonts w:ascii="Arial" w:hAnsi="Arial" w:cs="Arial"/>
          <w:sz w:val="24"/>
          <w:szCs w:val="24"/>
        </w:rPr>
        <w:t xml:space="preserve"> on VA research and clinical trials in particular. This topic was raised in House Appropriations and Veterans Affairs Committees in May 2025.</w:t>
      </w:r>
    </w:p>
    <w:p w14:paraId="6570F805" w14:textId="21CC0486" w:rsidR="00686E8E" w:rsidRDefault="00686E8E" w:rsidP="000F2AB2">
      <w:pPr>
        <w:rPr>
          <w:rFonts w:ascii="Arial" w:hAnsi="Arial" w:cs="Arial"/>
          <w:sz w:val="24"/>
          <w:szCs w:val="24"/>
        </w:rPr>
      </w:pPr>
      <w:r w:rsidRPr="1F5A0340">
        <w:rPr>
          <w:rFonts w:ascii="Arial" w:hAnsi="Arial" w:cs="Arial"/>
          <w:sz w:val="24"/>
          <w:szCs w:val="24"/>
        </w:rPr>
        <w:lastRenderedPageBreak/>
        <w:t xml:space="preserve">Media reports have stated that Veterans were being denied care or had other impacts associated with delays in clinical trials. One particular article from ProPublica on May 6, 2025 published leaked VA emails about employees </w:t>
      </w:r>
      <w:r w:rsidR="00AA3967" w:rsidRPr="1F5A0340">
        <w:rPr>
          <w:rFonts w:ascii="Arial" w:hAnsi="Arial" w:cs="Arial"/>
          <w:sz w:val="24"/>
          <w:szCs w:val="24"/>
        </w:rPr>
        <w:t>expressing</w:t>
      </w:r>
      <w:r w:rsidRPr="1F5A0340">
        <w:rPr>
          <w:rFonts w:ascii="Arial" w:hAnsi="Arial" w:cs="Arial"/>
          <w:sz w:val="24"/>
          <w:szCs w:val="24"/>
        </w:rPr>
        <w:t xml:space="preserve"> concerns on the impact of the hiring freeze. </w:t>
      </w:r>
      <w:r w:rsidR="00497B9C" w:rsidRPr="1F5A0340">
        <w:rPr>
          <w:rFonts w:ascii="Arial" w:hAnsi="Arial" w:cs="Arial"/>
          <w:sz w:val="24"/>
          <w:szCs w:val="24"/>
        </w:rPr>
        <w:t>VA did not cancel any clinical trials.</w:t>
      </w:r>
    </w:p>
    <w:p w14:paraId="1D0773E5" w14:textId="422F2B01" w:rsidR="00BE6C0A" w:rsidRPr="00A31D27" w:rsidRDefault="00BE6C0A" w:rsidP="000F2AB2">
      <w:pPr>
        <w:rPr>
          <w:rFonts w:ascii="Arial" w:hAnsi="Arial" w:cs="Arial"/>
          <w:sz w:val="24"/>
          <w:szCs w:val="24"/>
        </w:rPr>
      </w:pPr>
      <w:r w:rsidRPr="1F5A0340">
        <w:rPr>
          <w:rFonts w:ascii="Arial" w:hAnsi="Arial" w:cs="Arial"/>
          <w:sz w:val="24"/>
          <w:szCs w:val="24"/>
        </w:rPr>
        <w:t>ORD Update (Jan 11, 2026) – Since those in</w:t>
      </w:r>
      <w:r w:rsidR="00090CE6" w:rsidRPr="1F5A0340">
        <w:rPr>
          <w:rFonts w:ascii="Arial" w:hAnsi="Arial" w:cs="Arial"/>
          <w:sz w:val="24"/>
          <w:szCs w:val="24"/>
        </w:rPr>
        <w:t xml:space="preserve">itial reports, </w:t>
      </w:r>
      <w:r w:rsidR="00E3440E" w:rsidRPr="1F5A0340">
        <w:rPr>
          <w:rFonts w:ascii="Arial" w:hAnsi="Arial" w:cs="Arial"/>
          <w:sz w:val="24"/>
          <w:szCs w:val="24"/>
        </w:rPr>
        <w:t xml:space="preserve">VA has not received any new inquiries </w:t>
      </w:r>
      <w:r w:rsidR="004B23BE" w:rsidRPr="1F5A0340">
        <w:rPr>
          <w:rFonts w:ascii="Arial" w:hAnsi="Arial" w:cs="Arial"/>
          <w:sz w:val="24"/>
          <w:szCs w:val="24"/>
        </w:rPr>
        <w:t>since</w:t>
      </w:r>
      <w:r w:rsidR="00E3440E" w:rsidRPr="1F5A0340">
        <w:rPr>
          <w:rFonts w:ascii="Arial" w:hAnsi="Arial" w:cs="Arial"/>
          <w:sz w:val="24"/>
          <w:szCs w:val="24"/>
        </w:rPr>
        <w:t xml:space="preserve"> exemptions for hiring were implemented and research continue</w:t>
      </w:r>
      <w:r w:rsidR="004B23BE" w:rsidRPr="1F5A0340">
        <w:rPr>
          <w:rFonts w:ascii="Arial" w:hAnsi="Arial" w:cs="Arial"/>
          <w:sz w:val="24"/>
          <w:szCs w:val="24"/>
        </w:rPr>
        <w:t>s</w:t>
      </w:r>
      <w:r w:rsidR="00E3440E" w:rsidRPr="1F5A0340">
        <w:rPr>
          <w:rFonts w:ascii="Arial" w:hAnsi="Arial" w:cs="Arial"/>
          <w:sz w:val="24"/>
          <w:szCs w:val="24"/>
        </w:rPr>
        <w:t xml:space="preserve">.  VA recently was asked for Technical Assistance on </w:t>
      </w:r>
      <w:r w:rsidR="00BF74F8" w:rsidRPr="1F5A0340">
        <w:rPr>
          <w:rFonts w:ascii="Arial" w:hAnsi="Arial" w:cs="Arial"/>
          <w:sz w:val="24"/>
          <w:szCs w:val="24"/>
        </w:rPr>
        <w:t>draft</w:t>
      </w:r>
      <w:r w:rsidR="00E3440E" w:rsidRPr="1F5A0340">
        <w:rPr>
          <w:rFonts w:ascii="Arial" w:hAnsi="Arial" w:cs="Arial"/>
          <w:sz w:val="24"/>
          <w:szCs w:val="24"/>
        </w:rPr>
        <w:t xml:space="preserve"> legislation by Congressman Murphy (HVAC) on the “VA Research Reform Act” which includes </w:t>
      </w:r>
      <w:r w:rsidR="007D7922" w:rsidRPr="1F5A0340">
        <w:rPr>
          <w:rFonts w:ascii="Arial" w:hAnsi="Arial" w:cs="Arial"/>
          <w:sz w:val="24"/>
          <w:szCs w:val="24"/>
        </w:rPr>
        <w:t xml:space="preserve">a requirement for VA to develop </w:t>
      </w:r>
      <w:r w:rsidR="00E3440E" w:rsidRPr="1F5A0340">
        <w:rPr>
          <w:rFonts w:ascii="Arial" w:hAnsi="Arial" w:cs="Arial"/>
          <w:sz w:val="24"/>
          <w:szCs w:val="24"/>
        </w:rPr>
        <w:t xml:space="preserve">a centralized research data system for administrative </w:t>
      </w:r>
      <w:r w:rsidR="00A44736" w:rsidRPr="1F5A0340">
        <w:rPr>
          <w:rFonts w:ascii="Arial" w:hAnsi="Arial" w:cs="Arial"/>
          <w:sz w:val="24"/>
          <w:szCs w:val="24"/>
        </w:rPr>
        <w:t xml:space="preserve">management </w:t>
      </w:r>
      <w:r w:rsidR="007D7922" w:rsidRPr="1F5A0340">
        <w:rPr>
          <w:rFonts w:ascii="Arial" w:hAnsi="Arial" w:cs="Arial"/>
          <w:sz w:val="24"/>
          <w:szCs w:val="24"/>
        </w:rPr>
        <w:t xml:space="preserve">and tracking </w:t>
      </w:r>
      <w:r w:rsidR="00A44736" w:rsidRPr="1F5A0340">
        <w:rPr>
          <w:rFonts w:ascii="Arial" w:hAnsi="Arial" w:cs="Arial"/>
          <w:sz w:val="24"/>
          <w:szCs w:val="24"/>
        </w:rPr>
        <w:t xml:space="preserve">of </w:t>
      </w:r>
      <w:r w:rsidR="007D7922" w:rsidRPr="1F5A0340">
        <w:rPr>
          <w:rFonts w:ascii="Arial" w:hAnsi="Arial" w:cs="Arial"/>
          <w:sz w:val="24"/>
          <w:szCs w:val="24"/>
        </w:rPr>
        <w:t xml:space="preserve">VA </w:t>
      </w:r>
      <w:r w:rsidR="00A44736" w:rsidRPr="1F5A0340">
        <w:rPr>
          <w:rFonts w:ascii="Arial" w:hAnsi="Arial" w:cs="Arial"/>
          <w:sz w:val="24"/>
          <w:szCs w:val="24"/>
        </w:rPr>
        <w:t>research.</w:t>
      </w:r>
    </w:p>
    <w:sectPr w:rsidR="00BE6C0A" w:rsidRPr="00A31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13BB1" w14:textId="77777777" w:rsidR="0054064B" w:rsidRDefault="0054064B" w:rsidP="0022384E">
      <w:pPr>
        <w:spacing w:after="0" w:line="240" w:lineRule="auto"/>
      </w:pPr>
      <w:r>
        <w:separator/>
      </w:r>
    </w:p>
  </w:endnote>
  <w:endnote w:type="continuationSeparator" w:id="0">
    <w:p w14:paraId="4E8D4982" w14:textId="77777777" w:rsidR="0054064B" w:rsidRDefault="0054064B" w:rsidP="00223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E7FF8" w14:textId="77777777" w:rsidR="0054064B" w:rsidRDefault="0054064B" w:rsidP="0022384E">
      <w:pPr>
        <w:spacing w:after="0" w:line="240" w:lineRule="auto"/>
      </w:pPr>
      <w:r>
        <w:separator/>
      </w:r>
    </w:p>
  </w:footnote>
  <w:footnote w:type="continuationSeparator" w:id="0">
    <w:p w14:paraId="73D695BD" w14:textId="77777777" w:rsidR="0054064B" w:rsidRDefault="0054064B" w:rsidP="002238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4ADB"/>
    <w:multiLevelType w:val="hybridMultilevel"/>
    <w:tmpl w:val="9CB09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EFE4F17"/>
    <w:multiLevelType w:val="hybridMultilevel"/>
    <w:tmpl w:val="C6BC96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1017399">
    <w:abstractNumId w:val="1"/>
  </w:num>
  <w:num w:numId="2" w16cid:durableId="190094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B2"/>
    <w:rsid w:val="00005612"/>
    <w:rsid w:val="00031044"/>
    <w:rsid w:val="00036458"/>
    <w:rsid w:val="00060C14"/>
    <w:rsid w:val="00077E74"/>
    <w:rsid w:val="00090CE6"/>
    <w:rsid w:val="000A6510"/>
    <w:rsid w:val="000C54BA"/>
    <w:rsid w:val="000C7AC8"/>
    <w:rsid w:val="000F2AB2"/>
    <w:rsid w:val="001064E9"/>
    <w:rsid w:val="001071A6"/>
    <w:rsid w:val="00134805"/>
    <w:rsid w:val="00135026"/>
    <w:rsid w:val="00141F9B"/>
    <w:rsid w:val="00170F61"/>
    <w:rsid w:val="001718A8"/>
    <w:rsid w:val="00195EF4"/>
    <w:rsid w:val="001A3A7F"/>
    <w:rsid w:val="001B2159"/>
    <w:rsid w:val="001F6750"/>
    <w:rsid w:val="002069D2"/>
    <w:rsid w:val="0022384E"/>
    <w:rsid w:val="00233716"/>
    <w:rsid w:val="00234983"/>
    <w:rsid w:val="00236FDD"/>
    <w:rsid w:val="0024278B"/>
    <w:rsid w:val="002617AA"/>
    <w:rsid w:val="00261CB6"/>
    <w:rsid w:val="002825F5"/>
    <w:rsid w:val="002A3728"/>
    <w:rsid w:val="002B78E0"/>
    <w:rsid w:val="002F261C"/>
    <w:rsid w:val="003018E3"/>
    <w:rsid w:val="0033654C"/>
    <w:rsid w:val="00363794"/>
    <w:rsid w:val="0036746A"/>
    <w:rsid w:val="003724F6"/>
    <w:rsid w:val="003863E8"/>
    <w:rsid w:val="003A5EBD"/>
    <w:rsid w:val="003B579F"/>
    <w:rsid w:val="003C2E60"/>
    <w:rsid w:val="003D27D4"/>
    <w:rsid w:val="00414492"/>
    <w:rsid w:val="00450B1F"/>
    <w:rsid w:val="00467911"/>
    <w:rsid w:val="004728E9"/>
    <w:rsid w:val="004737A4"/>
    <w:rsid w:val="00493817"/>
    <w:rsid w:val="004964FC"/>
    <w:rsid w:val="00497B9C"/>
    <w:rsid w:val="004B23BE"/>
    <w:rsid w:val="004B5A02"/>
    <w:rsid w:val="004B7816"/>
    <w:rsid w:val="004E40C7"/>
    <w:rsid w:val="005033E0"/>
    <w:rsid w:val="005066C9"/>
    <w:rsid w:val="0053075E"/>
    <w:rsid w:val="0054064B"/>
    <w:rsid w:val="005416BF"/>
    <w:rsid w:val="00542B72"/>
    <w:rsid w:val="00560982"/>
    <w:rsid w:val="005A210C"/>
    <w:rsid w:val="005C7FD3"/>
    <w:rsid w:val="005E659C"/>
    <w:rsid w:val="00613BA9"/>
    <w:rsid w:val="00614AE4"/>
    <w:rsid w:val="00622695"/>
    <w:rsid w:val="00624397"/>
    <w:rsid w:val="00631C86"/>
    <w:rsid w:val="0065653D"/>
    <w:rsid w:val="00663FDF"/>
    <w:rsid w:val="00686E8E"/>
    <w:rsid w:val="006B1C0C"/>
    <w:rsid w:val="006C2D36"/>
    <w:rsid w:val="006D6052"/>
    <w:rsid w:val="006E1F92"/>
    <w:rsid w:val="006E5984"/>
    <w:rsid w:val="007173B5"/>
    <w:rsid w:val="0073135F"/>
    <w:rsid w:val="007353C9"/>
    <w:rsid w:val="00754D57"/>
    <w:rsid w:val="00760089"/>
    <w:rsid w:val="00760425"/>
    <w:rsid w:val="007929CA"/>
    <w:rsid w:val="007A3C51"/>
    <w:rsid w:val="007C18FD"/>
    <w:rsid w:val="007D7922"/>
    <w:rsid w:val="007E7364"/>
    <w:rsid w:val="00811C9B"/>
    <w:rsid w:val="00815B15"/>
    <w:rsid w:val="00827830"/>
    <w:rsid w:val="00841CE4"/>
    <w:rsid w:val="00844B90"/>
    <w:rsid w:val="0086204B"/>
    <w:rsid w:val="0086677D"/>
    <w:rsid w:val="00870008"/>
    <w:rsid w:val="0087581B"/>
    <w:rsid w:val="0088475C"/>
    <w:rsid w:val="00891643"/>
    <w:rsid w:val="008A382F"/>
    <w:rsid w:val="008D077C"/>
    <w:rsid w:val="008D5F1B"/>
    <w:rsid w:val="008E0D80"/>
    <w:rsid w:val="00907286"/>
    <w:rsid w:val="00933A3B"/>
    <w:rsid w:val="0094116B"/>
    <w:rsid w:val="00945FE1"/>
    <w:rsid w:val="009469B1"/>
    <w:rsid w:val="00954787"/>
    <w:rsid w:val="00973F27"/>
    <w:rsid w:val="009B7089"/>
    <w:rsid w:val="009D2530"/>
    <w:rsid w:val="009D4C0D"/>
    <w:rsid w:val="009D6C91"/>
    <w:rsid w:val="009E6E60"/>
    <w:rsid w:val="009F0EFD"/>
    <w:rsid w:val="00A04B2C"/>
    <w:rsid w:val="00A07611"/>
    <w:rsid w:val="00A07630"/>
    <w:rsid w:val="00A10826"/>
    <w:rsid w:val="00A31D27"/>
    <w:rsid w:val="00A373F0"/>
    <w:rsid w:val="00A44736"/>
    <w:rsid w:val="00A468D9"/>
    <w:rsid w:val="00A62E85"/>
    <w:rsid w:val="00A67533"/>
    <w:rsid w:val="00A70196"/>
    <w:rsid w:val="00A7763A"/>
    <w:rsid w:val="00A84F20"/>
    <w:rsid w:val="00A8763E"/>
    <w:rsid w:val="00AA3967"/>
    <w:rsid w:val="00AD47D3"/>
    <w:rsid w:val="00AD52D4"/>
    <w:rsid w:val="00AE0428"/>
    <w:rsid w:val="00AE2BFD"/>
    <w:rsid w:val="00B23897"/>
    <w:rsid w:val="00B4134B"/>
    <w:rsid w:val="00B43F2E"/>
    <w:rsid w:val="00B80055"/>
    <w:rsid w:val="00B80F67"/>
    <w:rsid w:val="00B854E9"/>
    <w:rsid w:val="00B93369"/>
    <w:rsid w:val="00BA0831"/>
    <w:rsid w:val="00BB7CB1"/>
    <w:rsid w:val="00BD0550"/>
    <w:rsid w:val="00BD5CFE"/>
    <w:rsid w:val="00BE6C0A"/>
    <w:rsid w:val="00BF31B7"/>
    <w:rsid w:val="00BF74F8"/>
    <w:rsid w:val="00C0279B"/>
    <w:rsid w:val="00C30C4D"/>
    <w:rsid w:val="00C44B75"/>
    <w:rsid w:val="00C512A2"/>
    <w:rsid w:val="00C544C4"/>
    <w:rsid w:val="00C56F29"/>
    <w:rsid w:val="00C67383"/>
    <w:rsid w:val="00C802BF"/>
    <w:rsid w:val="00C928A3"/>
    <w:rsid w:val="00C953B7"/>
    <w:rsid w:val="00CB7809"/>
    <w:rsid w:val="00CE0A6C"/>
    <w:rsid w:val="00CE0B29"/>
    <w:rsid w:val="00CF618A"/>
    <w:rsid w:val="00D05DC0"/>
    <w:rsid w:val="00D1086D"/>
    <w:rsid w:val="00D1126A"/>
    <w:rsid w:val="00D27FD9"/>
    <w:rsid w:val="00D37BE4"/>
    <w:rsid w:val="00D62DC6"/>
    <w:rsid w:val="00D938CC"/>
    <w:rsid w:val="00D94B86"/>
    <w:rsid w:val="00DA2180"/>
    <w:rsid w:val="00DA3A0B"/>
    <w:rsid w:val="00DF07E4"/>
    <w:rsid w:val="00DF3234"/>
    <w:rsid w:val="00E3440E"/>
    <w:rsid w:val="00E351BE"/>
    <w:rsid w:val="00E35EB4"/>
    <w:rsid w:val="00E4720B"/>
    <w:rsid w:val="00E5079F"/>
    <w:rsid w:val="00E55123"/>
    <w:rsid w:val="00E57A79"/>
    <w:rsid w:val="00E7111B"/>
    <w:rsid w:val="00E747FA"/>
    <w:rsid w:val="00E9398B"/>
    <w:rsid w:val="00E96F3A"/>
    <w:rsid w:val="00EB0FC4"/>
    <w:rsid w:val="00ED262E"/>
    <w:rsid w:val="00EF629E"/>
    <w:rsid w:val="00F26BD9"/>
    <w:rsid w:val="00F3164F"/>
    <w:rsid w:val="00F454FF"/>
    <w:rsid w:val="00F62DB2"/>
    <w:rsid w:val="00F73142"/>
    <w:rsid w:val="00F7456F"/>
    <w:rsid w:val="00F74F9A"/>
    <w:rsid w:val="00F77A43"/>
    <w:rsid w:val="00FB0871"/>
    <w:rsid w:val="00FB358B"/>
    <w:rsid w:val="00FC4867"/>
    <w:rsid w:val="00FF64DA"/>
    <w:rsid w:val="0BF81566"/>
    <w:rsid w:val="0CD7D9B6"/>
    <w:rsid w:val="0F2CFB86"/>
    <w:rsid w:val="1F5A0340"/>
    <w:rsid w:val="20665776"/>
    <w:rsid w:val="2953871A"/>
    <w:rsid w:val="2B874609"/>
    <w:rsid w:val="2EA65598"/>
    <w:rsid w:val="30AADA11"/>
    <w:rsid w:val="3274EEAC"/>
    <w:rsid w:val="3775B68E"/>
    <w:rsid w:val="3BCAAA6F"/>
    <w:rsid w:val="3C4AF542"/>
    <w:rsid w:val="3E691C80"/>
    <w:rsid w:val="4024A52B"/>
    <w:rsid w:val="40C01496"/>
    <w:rsid w:val="43487467"/>
    <w:rsid w:val="4942A623"/>
    <w:rsid w:val="4B7E4784"/>
    <w:rsid w:val="4ECD24F8"/>
    <w:rsid w:val="542225FB"/>
    <w:rsid w:val="61021FD2"/>
    <w:rsid w:val="68D1575E"/>
    <w:rsid w:val="6974D5CB"/>
    <w:rsid w:val="75978951"/>
    <w:rsid w:val="75B296C2"/>
    <w:rsid w:val="75D2186F"/>
    <w:rsid w:val="79D88DC6"/>
    <w:rsid w:val="7DC146A0"/>
    <w:rsid w:val="7FEE76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6F5B"/>
  <w15:chartTrackingRefBased/>
  <w15:docId w15:val="{98DC678B-F1D4-4A39-9474-A6379292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AB2"/>
    <w:rPr>
      <w:rFonts w:eastAsiaTheme="majorEastAsia" w:cstheme="majorBidi"/>
      <w:color w:val="272727" w:themeColor="text1" w:themeTint="D8"/>
    </w:rPr>
  </w:style>
  <w:style w:type="paragraph" w:styleId="Title">
    <w:name w:val="Title"/>
    <w:basedOn w:val="Normal"/>
    <w:next w:val="Normal"/>
    <w:link w:val="TitleChar"/>
    <w:uiPriority w:val="10"/>
    <w:qFormat/>
    <w:rsid w:val="000F2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AB2"/>
    <w:pPr>
      <w:spacing w:before="160"/>
      <w:jc w:val="center"/>
    </w:pPr>
    <w:rPr>
      <w:i/>
      <w:iCs/>
      <w:color w:val="404040" w:themeColor="text1" w:themeTint="BF"/>
    </w:rPr>
  </w:style>
  <w:style w:type="character" w:customStyle="1" w:styleId="QuoteChar">
    <w:name w:val="Quote Char"/>
    <w:basedOn w:val="DefaultParagraphFont"/>
    <w:link w:val="Quote"/>
    <w:uiPriority w:val="29"/>
    <w:rsid w:val="000F2AB2"/>
    <w:rPr>
      <w:i/>
      <w:iCs/>
      <w:color w:val="404040" w:themeColor="text1" w:themeTint="BF"/>
    </w:rPr>
  </w:style>
  <w:style w:type="paragraph" w:styleId="ListParagraph">
    <w:name w:val="List Paragraph"/>
    <w:basedOn w:val="Normal"/>
    <w:uiPriority w:val="34"/>
    <w:qFormat/>
    <w:rsid w:val="000F2AB2"/>
    <w:pPr>
      <w:ind w:left="720"/>
      <w:contextualSpacing/>
    </w:pPr>
  </w:style>
  <w:style w:type="character" w:styleId="IntenseEmphasis">
    <w:name w:val="Intense Emphasis"/>
    <w:basedOn w:val="DefaultParagraphFont"/>
    <w:uiPriority w:val="21"/>
    <w:qFormat/>
    <w:rsid w:val="000F2AB2"/>
    <w:rPr>
      <w:i/>
      <w:iCs/>
      <w:color w:val="0F4761" w:themeColor="accent1" w:themeShade="BF"/>
    </w:rPr>
  </w:style>
  <w:style w:type="paragraph" w:styleId="IntenseQuote">
    <w:name w:val="Intense Quote"/>
    <w:basedOn w:val="Normal"/>
    <w:next w:val="Normal"/>
    <w:link w:val="IntenseQuoteChar"/>
    <w:uiPriority w:val="30"/>
    <w:qFormat/>
    <w:rsid w:val="000F2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AB2"/>
    <w:rPr>
      <w:i/>
      <w:iCs/>
      <w:color w:val="0F4761" w:themeColor="accent1" w:themeShade="BF"/>
    </w:rPr>
  </w:style>
  <w:style w:type="character" w:styleId="IntenseReference">
    <w:name w:val="Intense Reference"/>
    <w:basedOn w:val="DefaultParagraphFont"/>
    <w:uiPriority w:val="32"/>
    <w:qFormat/>
    <w:rsid w:val="000F2AB2"/>
    <w:rPr>
      <w:b/>
      <w:bCs/>
      <w:smallCaps/>
      <w:color w:val="0F4761" w:themeColor="accent1" w:themeShade="BF"/>
      <w:spacing w:val="5"/>
    </w:rPr>
  </w:style>
  <w:style w:type="paragraph" w:styleId="Revision">
    <w:name w:val="Revision"/>
    <w:hidden/>
    <w:uiPriority w:val="99"/>
    <w:semiHidden/>
    <w:rsid w:val="00E5079F"/>
    <w:pPr>
      <w:spacing w:after="0" w:line="240" w:lineRule="auto"/>
    </w:pPr>
  </w:style>
  <w:style w:type="character" w:styleId="CommentReference">
    <w:name w:val="annotation reference"/>
    <w:basedOn w:val="DefaultParagraphFont"/>
    <w:uiPriority w:val="99"/>
    <w:semiHidden/>
    <w:unhideWhenUsed/>
    <w:rsid w:val="0087581B"/>
    <w:rPr>
      <w:sz w:val="16"/>
      <w:szCs w:val="16"/>
    </w:rPr>
  </w:style>
  <w:style w:type="paragraph" w:styleId="CommentText">
    <w:name w:val="annotation text"/>
    <w:basedOn w:val="Normal"/>
    <w:link w:val="CommentTextChar"/>
    <w:uiPriority w:val="99"/>
    <w:unhideWhenUsed/>
    <w:rsid w:val="0087581B"/>
    <w:pPr>
      <w:spacing w:line="240" w:lineRule="auto"/>
    </w:pPr>
    <w:rPr>
      <w:sz w:val="20"/>
      <w:szCs w:val="20"/>
    </w:rPr>
  </w:style>
  <w:style w:type="character" w:customStyle="1" w:styleId="CommentTextChar">
    <w:name w:val="Comment Text Char"/>
    <w:basedOn w:val="DefaultParagraphFont"/>
    <w:link w:val="CommentText"/>
    <w:uiPriority w:val="99"/>
    <w:rsid w:val="0087581B"/>
    <w:rPr>
      <w:sz w:val="20"/>
      <w:szCs w:val="20"/>
    </w:rPr>
  </w:style>
  <w:style w:type="paragraph" w:styleId="CommentSubject">
    <w:name w:val="annotation subject"/>
    <w:basedOn w:val="CommentText"/>
    <w:next w:val="CommentText"/>
    <w:link w:val="CommentSubjectChar"/>
    <w:uiPriority w:val="99"/>
    <w:semiHidden/>
    <w:unhideWhenUsed/>
    <w:rsid w:val="0087581B"/>
    <w:rPr>
      <w:b/>
      <w:bCs/>
    </w:rPr>
  </w:style>
  <w:style w:type="character" w:customStyle="1" w:styleId="CommentSubjectChar">
    <w:name w:val="Comment Subject Char"/>
    <w:basedOn w:val="CommentTextChar"/>
    <w:link w:val="CommentSubject"/>
    <w:uiPriority w:val="99"/>
    <w:semiHidden/>
    <w:rsid w:val="0087581B"/>
    <w:rPr>
      <w:b/>
      <w:bCs/>
      <w:sz w:val="20"/>
      <w:szCs w:val="20"/>
    </w:rPr>
  </w:style>
  <w:style w:type="character" w:styleId="Mention">
    <w:name w:val="Mention"/>
    <w:basedOn w:val="DefaultParagraphFont"/>
    <w:uiPriority w:val="99"/>
    <w:unhideWhenUsed/>
    <w:rsid w:val="0086677D"/>
    <w:rPr>
      <w:color w:val="2B579A"/>
      <w:shd w:val="clear" w:color="auto" w:fill="E1DFDD"/>
    </w:rPr>
  </w:style>
  <w:style w:type="paragraph" w:styleId="Header">
    <w:name w:val="header"/>
    <w:basedOn w:val="Normal"/>
    <w:link w:val="HeaderChar"/>
    <w:uiPriority w:val="99"/>
    <w:unhideWhenUsed/>
    <w:rsid w:val="002238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84E"/>
  </w:style>
  <w:style w:type="paragraph" w:styleId="Footer">
    <w:name w:val="footer"/>
    <w:basedOn w:val="Normal"/>
    <w:link w:val="FooterChar"/>
    <w:uiPriority w:val="99"/>
    <w:unhideWhenUsed/>
    <w:rsid w:val="002238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9/05/relationships/documenttasks" Target="documenttasks/documenttask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1654E433-C934-4227-8C6A-AB00147B6BB5}">
    <t:Anchor>
      <t:Comment id="531149690"/>
    </t:Anchor>
    <t:History>
      <t:Event id="{4EF612E1-F3F5-4433-840E-921406739F08}" time="2026-01-12T02:08:29.166Z">
        <t:Attribution userId="S::grant.huang@va.gov::dc6ee509-eac4-4268-a04a-8b1a987c5a79" userProvider="AD" userName="Huang, Grant"/>
        <t:Anchor>
          <t:Comment id="531149690"/>
        </t:Anchor>
        <t:Create/>
      </t:Event>
      <t:Event id="{2B8DA97E-F84D-42FB-BC1F-A49C901B97D7}" time="2026-01-12T02:08:29.166Z">
        <t:Attribution userId="S::grant.huang@va.gov::dc6ee509-eac4-4268-a04a-8b1a987c5a79" userProvider="AD" userName="Huang, Grant"/>
        <t:Anchor>
          <t:Comment id="531149690"/>
        </t:Anchor>
        <t:Assign userId="S::Kari.Points@va.gov::d3d08481-d9e7-4f0b-8844-65fed6518596" userProvider="AD" userName="Points, Kari"/>
      </t:Event>
      <t:Event id="{35A49577-143E-4281-A5B7-C1542774B896}" time="2026-01-12T02:08:29.166Z">
        <t:Attribution userId="S::grant.huang@va.gov::dc6ee509-eac4-4268-a04a-8b1a987c5a79" userProvider="AD" userName="Huang, Grant"/>
        <t:Anchor>
          <t:Comment id="531149690"/>
        </t:Anchor>
        <t:SetTitle title="@Points, Kari - While this point was true, do we still use these exemptions? Can we provide a more current statement on our practice?"/>
      </t:Event>
      <t:Event id="{AE7BDEFB-5D34-403D-9EF1-3742D30DE139}" time="2026-01-12T15:16:26.83Z">
        <t:Attribution userId="S::grant.huang@va.gov::dc6ee509-eac4-4268-a04a-8b1a987c5a79" userProvider="AD" userName="Huang, Grant"/>
        <t:Progress percentComplete="100"/>
      </t:Event>
    </t:History>
  </t:Task>
  <t:Task id="{E8219BE1-F71D-4A09-85A3-C3E88C6EF398}">
    <t:Anchor>
      <t:Comment id="100750370"/>
    </t:Anchor>
    <t:History>
      <t:Event id="{6C2CAC56-1669-493C-8421-18312D5E601D}" time="2026-01-12T02:12:02.705Z">
        <t:Attribution userId="S::grant.huang@va.gov::dc6ee509-eac4-4268-a04a-8b1a987c5a79" userProvider="AD" userName="Huang, Grant"/>
        <t:Anchor>
          <t:Comment id="100750370"/>
        </t:Anchor>
        <t:Create/>
      </t:Event>
      <t:Event id="{462D5684-5576-4F3C-BD21-185CBC2242DC}" time="2026-01-12T02:12:02.705Z">
        <t:Attribution userId="S::grant.huang@va.gov::dc6ee509-eac4-4268-a04a-8b1a987c5a79" userProvider="AD" userName="Huang, Grant"/>
        <t:Anchor>
          <t:Comment id="100750370"/>
        </t:Anchor>
        <t:Assign userId="S::Angela.Foster@va.gov::29524050-54a8-4308-8bd1-10d67264d500" userProvider="AD" userName="Foster, Angela"/>
      </t:Event>
      <t:Event id="{292D31E8-9560-4016-8C2A-E43C9FE6F310}" time="2026-01-12T02:12:02.705Z">
        <t:Attribution userId="S::grant.huang@va.gov::dc6ee509-eac4-4268-a04a-8b1a987c5a79" userProvider="AD" userName="Huang, Grant"/>
        <t:Anchor>
          <t:Comment id="100750370"/>
        </t:Anchor>
        <t:SetTitle title="@Foster, Angela and @Nord, Kristina M. - Can you please confirm/update as appropriate?"/>
      </t:Event>
      <t:Event id="{67F27E74-698B-4299-8435-5BE34F2D71D3}" time="2026-01-12T13:14:46.137Z">
        <t:Attribution userId="S::angela.foster@va.gov::29524050-54a8-4308-8bd1-10d67264d500" userProvider="AD" userName="Foster, Angel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Type xmlns="46ade7e5-a61b-41ef-8b65-1672892065de">Briefing Papers and Congressional Responses</DocumentType>
    <Topic xmlns="46ade7e5-a61b-41ef-8b65-1672892065de">Clinical Trials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EEEDA9-59E0-42C1-B124-95EA67EDEC25}"/>
</file>

<file path=customXml/itemProps2.xml><?xml version="1.0" encoding="utf-8"?>
<ds:datastoreItem xmlns:ds="http://schemas.openxmlformats.org/officeDocument/2006/customXml" ds:itemID="{0AFE7549-CC35-40F7-B451-195B4E7585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277946-EACC-41DB-AACA-5771B9C55691}">
  <ds:schemaRefs>
    <ds:schemaRef ds:uri="http://schemas.microsoft.com/sharepoint/v3/contenttype/forms"/>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Clinical Trials – Hearing Prep Background and Key Messages (Jan 2026)</dc:title>
  <dc:subject/>
  <dc:creator>Burch, Jennifer A.</dc:creator>
  <cp:keywords/>
  <dc:description/>
  <cp:lastModifiedBy>Abril, Michael</cp:lastModifiedBy>
  <cp:revision>3</cp:revision>
  <dcterms:created xsi:type="dcterms:W3CDTF">2026-01-13T17:07:00Z</dcterms:created>
  <dcterms:modified xsi:type="dcterms:W3CDTF">2026-01-13T17:10:00Z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