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2C920" w14:textId="773EA5E5" w:rsidR="006536D7" w:rsidRDefault="006536D7" w:rsidP="009C10F9">
      <w:pPr>
        <w:shd w:val="clear" w:color="auto" w:fill="FFFFFF"/>
        <w:spacing w:after="0" w:line="240" w:lineRule="auto"/>
        <w:jc w:val="center"/>
        <w:outlineLvl w:val="1"/>
        <w:rPr>
          <w:rFonts w:eastAsia="Times New Roman" w:cstheme="minorHAnsi"/>
          <w:b/>
          <w:bCs/>
          <w:color w:val="003F72"/>
          <w:kern w:val="0"/>
          <w:sz w:val="28"/>
          <w:szCs w:val="28"/>
          <w14:ligatures w14:val="none"/>
        </w:rPr>
      </w:pPr>
      <w:r w:rsidRPr="006536D7">
        <w:rPr>
          <w:rFonts w:eastAsia="Times New Roman" w:cstheme="minorHAnsi"/>
          <w:b/>
          <w:bCs/>
          <w:color w:val="003F72"/>
          <w:kern w:val="0"/>
          <w:sz w:val="28"/>
          <w:szCs w:val="28"/>
          <w14:ligatures w14:val="none"/>
        </w:rPr>
        <w:t>Talking Points on VA Clinical Trials</w:t>
      </w:r>
      <w:r w:rsidR="003A6571">
        <w:rPr>
          <w:rFonts w:eastAsia="Times New Roman" w:cstheme="minorHAnsi"/>
          <w:b/>
          <w:bCs/>
          <w:color w:val="003F72"/>
          <w:kern w:val="0"/>
          <w:sz w:val="28"/>
          <w:szCs w:val="28"/>
          <w14:ligatures w14:val="none"/>
        </w:rPr>
        <w:t xml:space="preserve"> &amp; VA’s Cooperative Studies Program</w:t>
      </w:r>
    </w:p>
    <w:p w14:paraId="73F98DB2" w14:textId="77777777" w:rsidR="006536D7" w:rsidRDefault="006536D7" w:rsidP="006536D7">
      <w:pPr>
        <w:shd w:val="clear" w:color="auto" w:fill="FFFFFF"/>
        <w:spacing w:after="0" w:line="240" w:lineRule="auto"/>
        <w:outlineLvl w:val="1"/>
        <w:rPr>
          <w:rFonts w:eastAsia="Times New Roman" w:cstheme="minorHAnsi"/>
          <w:b/>
          <w:bCs/>
          <w:color w:val="003F72"/>
          <w:kern w:val="0"/>
          <w:sz w:val="28"/>
          <w:szCs w:val="28"/>
          <w14:ligatures w14:val="none"/>
        </w:rPr>
      </w:pPr>
    </w:p>
    <w:p w14:paraId="4F26FE65" w14:textId="4CBDBE63" w:rsidR="00821C3F" w:rsidRPr="00DB244B" w:rsidRDefault="00821C3F" w:rsidP="00821C3F">
      <w:pPr>
        <w:pStyle w:val="ListParagraph"/>
        <w:numPr>
          <w:ilvl w:val="0"/>
          <w:numId w:val="1"/>
        </w:numPr>
        <w:spacing w:after="0" w:line="240" w:lineRule="auto"/>
        <w:rPr>
          <w:rFonts w:cstheme="minorHAnsi"/>
          <w:sz w:val="24"/>
          <w:szCs w:val="24"/>
        </w:rPr>
      </w:pPr>
      <w:r w:rsidRPr="00821C3F">
        <w:rPr>
          <w:rFonts w:cstheme="minorHAnsi"/>
          <w:sz w:val="24"/>
          <w:szCs w:val="24"/>
        </w:rPr>
        <w:t xml:space="preserve">A clinical trial is defined as </w:t>
      </w:r>
      <w:r w:rsidRPr="00821C3F">
        <w:rPr>
          <w:rFonts w:cstheme="minorHAnsi"/>
          <w:i/>
          <w:iCs/>
          <w:sz w:val="24"/>
          <w:szCs w:val="24"/>
        </w:rPr>
        <w:t>“a research study in which one or more human subjects are prospectively assigned to one or more interventions (which may include placebo or other control) to evaluate the effects of those interventions on health-related biomedical or behavioral outcomes.”</w:t>
      </w:r>
    </w:p>
    <w:p w14:paraId="21B14FE1" w14:textId="77777777" w:rsidR="00DB244B" w:rsidRDefault="00DB244B" w:rsidP="00DB244B">
      <w:pPr>
        <w:spacing w:after="0" w:line="240" w:lineRule="auto"/>
        <w:rPr>
          <w:rFonts w:cstheme="minorHAnsi"/>
          <w:sz w:val="24"/>
          <w:szCs w:val="24"/>
        </w:rPr>
      </w:pPr>
    </w:p>
    <w:p w14:paraId="40EA473A" w14:textId="77777777" w:rsidR="00DB244B" w:rsidRPr="00DB244B" w:rsidRDefault="00DB244B" w:rsidP="00DB244B">
      <w:pPr>
        <w:pStyle w:val="ListParagraph"/>
        <w:numPr>
          <w:ilvl w:val="0"/>
          <w:numId w:val="1"/>
        </w:numPr>
        <w:shd w:val="clear" w:color="auto" w:fill="FFFFFF"/>
        <w:spacing w:after="0" w:line="240" w:lineRule="auto"/>
        <w:outlineLvl w:val="1"/>
        <w:rPr>
          <w:rFonts w:eastAsia="Times New Roman" w:cstheme="minorHAnsi"/>
          <w:color w:val="000000" w:themeColor="text1"/>
          <w:kern w:val="0"/>
          <w:sz w:val="24"/>
          <w:szCs w:val="24"/>
          <w14:ligatures w14:val="none"/>
        </w:rPr>
      </w:pPr>
      <w:r w:rsidRPr="007B6F18">
        <w:rPr>
          <w:rFonts w:cstheme="minorHAnsi"/>
          <w:color w:val="2E2E2E"/>
          <w:sz w:val="24"/>
          <w:szCs w:val="24"/>
          <w:shd w:val="clear" w:color="auto" w:fill="FFFFFF"/>
        </w:rPr>
        <w:t>A </w:t>
      </w:r>
      <w:hyperlink r:id="rId5" w:anchor="clinical%20trial" w:history="1">
        <w:r w:rsidRPr="007B6F18">
          <w:rPr>
            <w:rStyle w:val="Hyperlink"/>
            <w:rFonts w:cstheme="minorHAnsi"/>
            <w:color w:val="0B6CB2"/>
            <w:sz w:val="24"/>
            <w:szCs w:val="24"/>
            <w:shd w:val="clear" w:color="auto" w:fill="FFFFFF"/>
          </w:rPr>
          <w:t>clinical trial</w:t>
        </w:r>
      </w:hyperlink>
      <w:r w:rsidRPr="007B6F18">
        <w:rPr>
          <w:rFonts w:cstheme="minorHAnsi"/>
          <w:color w:val="2E2E2E"/>
          <w:sz w:val="24"/>
          <w:szCs w:val="24"/>
          <w:shd w:val="clear" w:color="auto" w:fill="FFFFFF"/>
        </w:rPr>
        <w:t> is an organized way of studying medical treatments for diseases. Medical treatments are medicines, </w:t>
      </w:r>
      <w:hyperlink r:id="rId6" w:anchor="devices" w:history="1">
        <w:r w:rsidRPr="007B6F18">
          <w:rPr>
            <w:rStyle w:val="Hyperlink"/>
            <w:rFonts w:cstheme="minorHAnsi"/>
            <w:color w:val="0B6CB2"/>
            <w:sz w:val="24"/>
            <w:szCs w:val="24"/>
            <w:shd w:val="clear" w:color="auto" w:fill="FFFFFF"/>
          </w:rPr>
          <w:t>devices</w:t>
        </w:r>
      </w:hyperlink>
      <w:r w:rsidRPr="007B6F18">
        <w:rPr>
          <w:rFonts w:cstheme="minorHAnsi"/>
          <w:color w:val="2E2E2E"/>
          <w:sz w:val="24"/>
          <w:szCs w:val="24"/>
          <w:shd w:val="clear" w:color="auto" w:fill="FFFFFF"/>
        </w:rPr>
        <w:t> or procedures. Clinical trials are research studies that help prove that medical treatments are safe and effective to use. They also can show whether one medical treatment is better than another.</w:t>
      </w:r>
    </w:p>
    <w:p w14:paraId="15C30488" w14:textId="77777777" w:rsidR="00DB244B" w:rsidRPr="00DB244B" w:rsidRDefault="00DB244B" w:rsidP="00DB244B">
      <w:pPr>
        <w:pStyle w:val="ListParagraph"/>
        <w:rPr>
          <w:rFonts w:eastAsia="Times New Roman" w:cstheme="minorHAnsi"/>
          <w:color w:val="000000" w:themeColor="text1"/>
          <w:kern w:val="0"/>
          <w:sz w:val="24"/>
          <w:szCs w:val="24"/>
          <w14:ligatures w14:val="none"/>
        </w:rPr>
      </w:pPr>
    </w:p>
    <w:p w14:paraId="39809AE5" w14:textId="09A35370" w:rsidR="00DB244B" w:rsidRPr="00DB244B" w:rsidRDefault="00DB244B" w:rsidP="00DB244B">
      <w:pPr>
        <w:pStyle w:val="ListParagraph"/>
        <w:numPr>
          <w:ilvl w:val="0"/>
          <w:numId w:val="1"/>
        </w:numPr>
        <w:shd w:val="clear" w:color="auto" w:fill="FFFFFF"/>
        <w:spacing w:after="0" w:line="240" w:lineRule="auto"/>
        <w:outlineLvl w:val="1"/>
        <w:rPr>
          <w:rFonts w:eastAsia="Times New Roman" w:cstheme="minorHAnsi"/>
          <w:color w:val="000000" w:themeColor="text1"/>
          <w:kern w:val="0"/>
          <w:sz w:val="24"/>
          <w:szCs w:val="24"/>
          <w14:ligatures w14:val="none"/>
        </w:rPr>
      </w:pPr>
      <w:r w:rsidRPr="006536D7">
        <w:rPr>
          <w:rFonts w:eastAsia="Times New Roman" w:cstheme="minorHAnsi"/>
          <w:color w:val="000000" w:themeColor="text1"/>
          <w:kern w:val="0"/>
          <w:sz w:val="24"/>
          <w:szCs w:val="24"/>
          <w14:ligatures w14:val="none"/>
        </w:rPr>
        <w:t>VA’s Cooperative Studies Program (CSP) is a research organization in VA’s Office of Research and Development. CSP works with VA doctors to conduct clinical trials</w:t>
      </w:r>
      <w:r>
        <w:rPr>
          <w:rFonts w:eastAsia="Times New Roman" w:cstheme="minorHAnsi"/>
          <w:color w:val="000000" w:themeColor="text1"/>
          <w:kern w:val="0"/>
          <w:sz w:val="24"/>
          <w:szCs w:val="24"/>
          <w14:ligatures w14:val="none"/>
        </w:rPr>
        <w:t xml:space="preserve"> and collaborates with the </w:t>
      </w:r>
      <w:r w:rsidRPr="006536D7">
        <w:rPr>
          <w:rFonts w:eastAsia="Times New Roman" w:cstheme="minorHAnsi"/>
          <w:color w:val="000000" w:themeColor="text1"/>
          <w:kern w:val="0"/>
          <w:sz w:val="24"/>
          <w:szCs w:val="24"/>
          <w14:ligatures w14:val="none"/>
        </w:rPr>
        <w:t>National Institutes of Health, universities and the pharmaceutical industry on these trials.</w:t>
      </w:r>
    </w:p>
    <w:p w14:paraId="44C889F6" w14:textId="77777777" w:rsidR="00DB244B" w:rsidRPr="00DB244B" w:rsidRDefault="00DB244B" w:rsidP="00DB244B">
      <w:pPr>
        <w:pStyle w:val="ListParagraph"/>
        <w:rPr>
          <w:rFonts w:eastAsia="Times New Roman" w:cstheme="minorHAnsi"/>
          <w:color w:val="000000" w:themeColor="text1"/>
          <w:kern w:val="0"/>
          <w:sz w:val="24"/>
          <w:szCs w:val="24"/>
          <w14:ligatures w14:val="none"/>
        </w:rPr>
      </w:pPr>
    </w:p>
    <w:p w14:paraId="4E5F9AF5" w14:textId="2477E022" w:rsidR="00DB244B" w:rsidRPr="00DB244B" w:rsidRDefault="00DB244B" w:rsidP="00DB244B">
      <w:pPr>
        <w:pStyle w:val="ListParagraph"/>
        <w:numPr>
          <w:ilvl w:val="0"/>
          <w:numId w:val="1"/>
        </w:numPr>
        <w:shd w:val="clear" w:color="auto" w:fill="FFFFFF"/>
        <w:spacing w:after="0" w:line="240" w:lineRule="auto"/>
        <w:outlineLvl w:val="1"/>
        <w:rPr>
          <w:rFonts w:eastAsia="Times New Roman" w:cstheme="minorHAnsi"/>
          <w:color w:val="000000" w:themeColor="text1"/>
          <w:kern w:val="0"/>
          <w:sz w:val="24"/>
          <w:szCs w:val="24"/>
          <w14:ligatures w14:val="none"/>
        </w:rPr>
      </w:pPr>
      <w:r w:rsidRPr="006536D7">
        <w:rPr>
          <w:rFonts w:eastAsia="Times New Roman" w:cstheme="minorHAnsi"/>
          <w:color w:val="000000" w:themeColor="text1"/>
          <w:kern w:val="0"/>
          <w:sz w:val="24"/>
          <w:szCs w:val="24"/>
          <w14:ligatures w14:val="none"/>
        </w:rPr>
        <w:t xml:space="preserve">The goal of clinical trials is to compare and/or find treatments for diseases that affect </w:t>
      </w:r>
      <w:r>
        <w:rPr>
          <w:rFonts w:eastAsia="Times New Roman" w:cstheme="minorHAnsi"/>
          <w:color w:val="000000" w:themeColor="text1"/>
          <w:kern w:val="0"/>
          <w:sz w:val="24"/>
          <w:szCs w:val="24"/>
          <w14:ligatures w14:val="none"/>
        </w:rPr>
        <w:t xml:space="preserve">Veterans. </w:t>
      </w:r>
      <w:r w:rsidRPr="006536D7">
        <w:rPr>
          <w:rFonts w:eastAsia="Times New Roman" w:cstheme="minorHAnsi"/>
          <w:color w:val="000000" w:themeColor="text1"/>
          <w:kern w:val="0"/>
          <w:sz w:val="24"/>
          <w:szCs w:val="24"/>
          <w14:ligatures w14:val="none"/>
        </w:rPr>
        <w:t>Since many other people also have these diseases, the results of CSP trials often improve and benefit the health of the U</w:t>
      </w:r>
      <w:r>
        <w:rPr>
          <w:rFonts w:eastAsia="Times New Roman" w:cstheme="minorHAnsi"/>
          <w:color w:val="000000" w:themeColor="text1"/>
          <w:kern w:val="0"/>
          <w:sz w:val="24"/>
          <w:szCs w:val="24"/>
          <w14:ligatures w14:val="none"/>
        </w:rPr>
        <w:t>.S. p</w:t>
      </w:r>
      <w:r w:rsidRPr="006536D7">
        <w:rPr>
          <w:rFonts w:eastAsia="Times New Roman" w:cstheme="minorHAnsi"/>
          <w:color w:val="000000" w:themeColor="text1"/>
          <w:kern w:val="0"/>
          <w:sz w:val="24"/>
          <w:szCs w:val="24"/>
          <w14:ligatures w14:val="none"/>
        </w:rPr>
        <w:t>opulation. In fact, CSP research has found better ways of treating diabetes, tuberculosis, high blood pressure, prostate cancer</w:t>
      </w:r>
      <w:r>
        <w:rPr>
          <w:rFonts w:eastAsia="Times New Roman" w:cstheme="minorHAnsi"/>
          <w:color w:val="000000" w:themeColor="text1"/>
          <w:kern w:val="0"/>
          <w:sz w:val="24"/>
          <w:szCs w:val="24"/>
          <w14:ligatures w14:val="none"/>
        </w:rPr>
        <w:t>,</w:t>
      </w:r>
      <w:r w:rsidRPr="006536D7">
        <w:rPr>
          <w:rFonts w:eastAsia="Times New Roman" w:cstheme="minorHAnsi"/>
          <w:color w:val="000000" w:themeColor="text1"/>
          <w:kern w:val="0"/>
          <w:sz w:val="24"/>
          <w:szCs w:val="24"/>
          <w14:ligatures w14:val="none"/>
        </w:rPr>
        <w:t xml:space="preserve"> and many other illnesses.</w:t>
      </w:r>
    </w:p>
    <w:p w14:paraId="0B0B41C6" w14:textId="77777777" w:rsidR="00821C3F" w:rsidRDefault="00821C3F" w:rsidP="00821C3F">
      <w:pPr>
        <w:pStyle w:val="ListParagraph"/>
        <w:shd w:val="clear" w:color="auto" w:fill="FFFFFF"/>
        <w:spacing w:after="0" w:line="240" w:lineRule="auto"/>
        <w:outlineLvl w:val="1"/>
        <w:rPr>
          <w:rFonts w:eastAsia="Times New Roman" w:cstheme="minorHAnsi"/>
          <w:color w:val="000000" w:themeColor="text1"/>
          <w:kern w:val="0"/>
          <w:sz w:val="24"/>
          <w:szCs w:val="24"/>
          <w14:ligatures w14:val="none"/>
        </w:rPr>
      </w:pPr>
    </w:p>
    <w:p w14:paraId="1172A507" w14:textId="2271B6F7" w:rsidR="00571AF4" w:rsidRPr="00571AF4" w:rsidRDefault="00571AF4" w:rsidP="00571AF4">
      <w:pPr>
        <w:shd w:val="clear" w:color="auto" w:fill="FFFFFF"/>
        <w:spacing w:after="0" w:line="240" w:lineRule="auto"/>
        <w:outlineLvl w:val="1"/>
        <w:rPr>
          <w:rFonts w:eastAsia="Times New Roman" w:cstheme="minorHAnsi"/>
          <w:b/>
          <w:bCs/>
          <w:color w:val="000000" w:themeColor="text1"/>
          <w:kern w:val="0"/>
          <w:sz w:val="24"/>
          <w:szCs w:val="24"/>
          <w14:ligatures w14:val="none"/>
        </w:rPr>
      </w:pPr>
      <w:r w:rsidRPr="00571AF4">
        <w:rPr>
          <w:rFonts w:eastAsia="Times New Roman" w:cstheme="minorHAnsi"/>
          <w:b/>
          <w:bCs/>
          <w:color w:val="000000" w:themeColor="text1"/>
          <w:kern w:val="0"/>
          <w:sz w:val="24"/>
          <w:szCs w:val="24"/>
          <w14:ligatures w14:val="none"/>
        </w:rPr>
        <w:t>What types of clinical trials are there?</w:t>
      </w:r>
    </w:p>
    <w:p w14:paraId="04C31CC2" w14:textId="77777777" w:rsidR="00571AF4" w:rsidRDefault="00571AF4" w:rsidP="00571AF4">
      <w:pPr>
        <w:shd w:val="clear" w:color="auto" w:fill="FFFFFF"/>
        <w:spacing w:after="0" w:line="240" w:lineRule="auto"/>
        <w:outlineLvl w:val="1"/>
        <w:rPr>
          <w:rFonts w:eastAsia="Times New Roman" w:cstheme="minorHAnsi"/>
          <w:color w:val="000000" w:themeColor="text1"/>
          <w:kern w:val="0"/>
          <w:sz w:val="24"/>
          <w:szCs w:val="24"/>
          <w14:ligatures w14:val="none"/>
        </w:rPr>
      </w:pPr>
    </w:p>
    <w:p w14:paraId="56CC545B" w14:textId="77777777" w:rsidR="00571AF4" w:rsidRDefault="00571AF4" w:rsidP="00571AF4">
      <w:pPr>
        <w:pStyle w:val="NormalWeb"/>
        <w:shd w:val="clear" w:color="auto" w:fill="FFFFFF"/>
        <w:spacing w:before="0" w:beforeAutospacing="0" w:after="0" w:afterAutospacing="0"/>
        <w:rPr>
          <w:rFonts w:asciiTheme="minorHAnsi" w:hAnsiTheme="minorHAnsi" w:cstheme="minorHAnsi"/>
          <w:color w:val="2E2E2E"/>
        </w:rPr>
      </w:pPr>
      <w:r w:rsidRPr="00571AF4">
        <w:rPr>
          <w:rFonts w:asciiTheme="minorHAnsi" w:hAnsiTheme="minorHAnsi" w:cstheme="minorHAnsi"/>
          <w:color w:val="2E2E2E"/>
        </w:rPr>
        <w:t>Generally, there are two types of clinical trials, uncontrolled and controlled. In an </w:t>
      </w:r>
      <w:hyperlink r:id="rId7" w:anchor="uncontrolled%20clinical%20trial" w:history="1">
        <w:r w:rsidRPr="00571AF4">
          <w:rPr>
            <w:rStyle w:val="Hyperlink"/>
            <w:rFonts w:asciiTheme="minorHAnsi" w:hAnsiTheme="minorHAnsi" w:cstheme="minorHAnsi"/>
            <w:color w:val="0B6CB2"/>
          </w:rPr>
          <w:t>uncontrolled clinical trial</w:t>
        </w:r>
      </w:hyperlink>
      <w:r w:rsidRPr="00571AF4">
        <w:rPr>
          <w:rFonts w:asciiTheme="minorHAnsi" w:hAnsiTheme="minorHAnsi" w:cstheme="minorHAnsi"/>
          <w:color w:val="2E2E2E"/>
        </w:rPr>
        <w:t>, all participants simply receive the same treatment. However, these types of trials do not provide as much information as a controlled clinical trial.</w:t>
      </w:r>
    </w:p>
    <w:p w14:paraId="070E392B" w14:textId="77777777" w:rsidR="00606A4E" w:rsidRPr="00571AF4" w:rsidRDefault="00606A4E" w:rsidP="00571AF4">
      <w:pPr>
        <w:pStyle w:val="NormalWeb"/>
        <w:shd w:val="clear" w:color="auto" w:fill="FFFFFF"/>
        <w:spacing w:before="0" w:beforeAutospacing="0" w:after="0" w:afterAutospacing="0"/>
        <w:rPr>
          <w:rFonts w:asciiTheme="minorHAnsi" w:hAnsiTheme="minorHAnsi" w:cstheme="minorHAnsi"/>
          <w:color w:val="2E2E2E"/>
        </w:rPr>
      </w:pPr>
    </w:p>
    <w:p w14:paraId="77CD0C95" w14:textId="2BC9A798" w:rsidR="00571AF4" w:rsidRDefault="00571AF4" w:rsidP="00571AF4">
      <w:pPr>
        <w:pStyle w:val="NormalWeb"/>
        <w:shd w:val="clear" w:color="auto" w:fill="FFFFFF"/>
        <w:spacing w:before="0" w:beforeAutospacing="0" w:after="0" w:afterAutospacing="0"/>
        <w:rPr>
          <w:rFonts w:asciiTheme="minorHAnsi" w:hAnsiTheme="minorHAnsi" w:cstheme="minorHAnsi"/>
          <w:color w:val="2E2E2E"/>
        </w:rPr>
      </w:pPr>
      <w:r w:rsidRPr="00571AF4">
        <w:rPr>
          <w:rFonts w:asciiTheme="minorHAnsi" w:hAnsiTheme="minorHAnsi" w:cstheme="minorHAnsi"/>
          <w:color w:val="2E2E2E"/>
        </w:rPr>
        <w:t>In a </w:t>
      </w:r>
      <w:hyperlink r:id="rId8" w:anchor="controlled%20clinical%20trial" w:history="1">
        <w:r w:rsidRPr="00571AF4">
          <w:rPr>
            <w:rStyle w:val="Hyperlink"/>
            <w:rFonts w:asciiTheme="minorHAnsi" w:hAnsiTheme="minorHAnsi" w:cstheme="minorHAnsi"/>
            <w:color w:val="0B6CB2"/>
          </w:rPr>
          <w:t>controlled clinical trial</w:t>
        </w:r>
      </w:hyperlink>
      <w:r w:rsidRPr="00571AF4">
        <w:rPr>
          <w:rFonts w:asciiTheme="minorHAnsi" w:hAnsiTheme="minorHAnsi" w:cstheme="minorHAnsi"/>
          <w:color w:val="2E2E2E"/>
        </w:rPr>
        <w:t>, participants are divided into two groups. The first group, called the </w:t>
      </w:r>
      <w:hyperlink r:id="rId9" w:anchor="treatment%20group" w:history="1">
        <w:r w:rsidRPr="00571AF4">
          <w:rPr>
            <w:rStyle w:val="Hyperlink"/>
            <w:rFonts w:asciiTheme="minorHAnsi" w:hAnsiTheme="minorHAnsi" w:cstheme="minorHAnsi"/>
            <w:color w:val="0B6CB2"/>
          </w:rPr>
          <w:t>treatment group</w:t>
        </w:r>
      </w:hyperlink>
      <w:r w:rsidRPr="00571AF4">
        <w:rPr>
          <w:rFonts w:asciiTheme="minorHAnsi" w:hAnsiTheme="minorHAnsi" w:cstheme="minorHAnsi"/>
          <w:color w:val="2E2E2E"/>
        </w:rPr>
        <w:t> (or </w:t>
      </w:r>
      <w:hyperlink r:id="rId10" w:anchor="treatment%20group" w:history="1">
        <w:r w:rsidRPr="00571AF4">
          <w:rPr>
            <w:rStyle w:val="Hyperlink"/>
            <w:rFonts w:asciiTheme="minorHAnsi" w:hAnsiTheme="minorHAnsi" w:cstheme="minorHAnsi"/>
            <w:color w:val="0B6CB2"/>
          </w:rPr>
          <w:t>experimental group</w:t>
        </w:r>
      </w:hyperlink>
      <w:r w:rsidRPr="00571AF4">
        <w:rPr>
          <w:rFonts w:asciiTheme="minorHAnsi" w:hAnsiTheme="minorHAnsi" w:cstheme="minorHAnsi"/>
          <w:color w:val="2E2E2E"/>
        </w:rPr>
        <w:t>)</w:t>
      </w:r>
      <w:r w:rsidR="00DB244B">
        <w:rPr>
          <w:rFonts w:asciiTheme="minorHAnsi" w:hAnsiTheme="minorHAnsi" w:cstheme="minorHAnsi"/>
          <w:color w:val="2E2E2E"/>
        </w:rPr>
        <w:t>,</w:t>
      </w:r>
      <w:r w:rsidRPr="00571AF4">
        <w:rPr>
          <w:rFonts w:asciiTheme="minorHAnsi" w:hAnsiTheme="minorHAnsi" w:cstheme="minorHAnsi"/>
          <w:color w:val="2E2E2E"/>
        </w:rPr>
        <w:t xml:space="preserve"> may receive one or more kinds of treatment. The other type of group, called the </w:t>
      </w:r>
      <w:hyperlink r:id="rId11" w:anchor="control%20group" w:history="1">
        <w:r w:rsidRPr="00571AF4">
          <w:rPr>
            <w:rStyle w:val="Hyperlink"/>
            <w:rFonts w:asciiTheme="minorHAnsi" w:hAnsiTheme="minorHAnsi" w:cstheme="minorHAnsi"/>
            <w:color w:val="0B6CB2"/>
          </w:rPr>
          <w:t>control group</w:t>
        </w:r>
      </w:hyperlink>
      <w:r w:rsidRPr="00571AF4">
        <w:rPr>
          <w:rFonts w:asciiTheme="minorHAnsi" w:hAnsiTheme="minorHAnsi" w:cstheme="minorHAnsi"/>
          <w:color w:val="2E2E2E"/>
        </w:rPr>
        <w:t>, receives the standard treatment. Sometimes in medical trials, there is no </w:t>
      </w:r>
      <w:hyperlink r:id="rId12" w:anchor="standard" w:history="1">
        <w:r w:rsidRPr="00571AF4">
          <w:rPr>
            <w:rStyle w:val="Hyperlink"/>
            <w:rFonts w:asciiTheme="minorHAnsi" w:hAnsiTheme="minorHAnsi" w:cstheme="minorHAnsi"/>
            <w:color w:val="0B6CB2"/>
          </w:rPr>
          <w:t>standard treatment</w:t>
        </w:r>
      </w:hyperlink>
      <w:r w:rsidR="00987D96">
        <w:rPr>
          <w:rFonts w:asciiTheme="minorHAnsi" w:hAnsiTheme="minorHAnsi" w:cstheme="minorHAnsi"/>
          <w:color w:val="2E2E2E"/>
        </w:rPr>
        <w:t xml:space="preserve">, </w:t>
      </w:r>
      <w:r w:rsidRPr="00571AF4">
        <w:rPr>
          <w:rFonts w:asciiTheme="minorHAnsi" w:hAnsiTheme="minorHAnsi" w:cstheme="minorHAnsi"/>
          <w:color w:val="2E2E2E"/>
        </w:rPr>
        <w:t>so a </w:t>
      </w:r>
      <w:hyperlink r:id="rId13" w:anchor="placebo" w:history="1">
        <w:r w:rsidRPr="00571AF4">
          <w:rPr>
            <w:rStyle w:val="Hyperlink"/>
            <w:rFonts w:asciiTheme="minorHAnsi" w:hAnsiTheme="minorHAnsi" w:cstheme="minorHAnsi"/>
            <w:color w:val="0B6CB2"/>
          </w:rPr>
          <w:t>placebo</w:t>
        </w:r>
      </w:hyperlink>
      <w:r w:rsidRPr="00571AF4">
        <w:rPr>
          <w:rFonts w:asciiTheme="minorHAnsi" w:hAnsiTheme="minorHAnsi" w:cstheme="minorHAnsi"/>
          <w:color w:val="2E2E2E"/>
        </w:rPr>
        <w:t> or "sugar" pill is used. By dividing participants into groups, doctors can compare how well different treatments work.</w:t>
      </w:r>
    </w:p>
    <w:p w14:paraId="5BE4EA2E" w14:textId="77777777" w:rsidR="00606A4E" w:rsidRPr="00571AF4" w:rsidRDefault="00606A4E" w:rsidP="00571AF4">
      <w:pPr>
        <w:pStyle w:val="NormalWeb"/>
        <w:shd w:val="clear" w:color="auto" w:fill="FFFFFF"/>
        <w:spacing w:before="0" w:beforeAutospacing="0" w:after="0" w:afterAutospacing="0"/>
        <w:rPr>
          <w:rFonts w:asciiTheme="minorHAnsi" w:hAnsiTheme="minorHAnsi" w:cstheme="minorHAnsi"/>
          <w:color w:val="2E2E2E"/>
        </w:rPr>
      </w:pPr>
    </w:p>
    <w:p w14:paraId="1068B50E" w14:textId="1FE8A5F0" w:rsidR="00571AF4" w:rsidRDefault="00571AF4" w:rsidP="00571AF4">
      <w:pPr>
        <w:pStyle w:val="NormalWeb"/>
        <w:shd w:val="clear" w:color="auto" w:fill="FFFFFF"/>
        <w:spacing w:before="0" w:beforeAutospacing="0" w:after="0" w:afterAutospacing="0"/>
        <w:rPr>
          <w:rFonts w:asciiTheme="minorHAnsi" w:hAnsiTheme="minorHAnsi" w:cstheme="minorHAnsi"/>
          <w:color w:val="2E2E2E"/>
        </w:rPr>
      </w:pPr>
      <w:r w:rsidRPr="00571AF4">
        <w:rPr>
          <w:rFonts w:asciiTheme="minorHAnsi" w:hAnsiTheme="minorHAnsi" w:cstheme="minorHAnsi"/>
          <w:color w:val="2E2E2E"/>
        </w:rPr>
        <w:t>An important part of a controlled clinical trial is that participants are randomly assigned to one of the two groups. A participant who is randomly assigned means he or she is assigned to a group by chance (like a flip of a coin). A </w:t>
      </w:r>
      <w:hyperlink r:id="rId14" w:anchor="randomized" w:history="1">
        <w:r w:rsidRPr="00571AF4">
          <w:rPr>
            <w:rStyle w:val="Hyperlink"/>
            <w:rFonts w:asciiTheme="minorHAnsi" w:hAnsiTheme="minorHAnsi" w:cstheme="minorHAnsi"/>
            <w:color w:val="0B6CB2"/>
          </w:rPr>
          <w:t>randomized</w:t>
        </w:r>
      </w:hyperlink>
      <w:r w:rsidRPr="00571AF4">
        <w:rPr>
          <w:rFonts w:asciiTheme="minorHAnsi" w:hAnsiTheme="minorHAnsi" w:cstheme="minorHAnsi"/>
          <w:color w:val="2E2E2E"/>
        </w:rPr>
        <w:t> clinical trial is the best way to study new treatments.</w:t>
      </w:r>
    </w:p>
    <w:p w14:paraId="20528C9E" w14:textId="77777777" w:rsidR="00606A4E" w:rsidRPr="00571AF4" w:rsidRDefault="00606A4E" w:rsidP="00571AF4">
      <w:pPr>
        <w:pStyle w:val="NormalWeb"/>
        <w:shd w:val="clear" w:color="auto" w:fill="FFFFFF"/>
        <w:spacing w:before="0" w:beforeAutospacing="0" w:after="0" w:afterAutospacing="0"/>
        <w:rPr>
          <w:rFonts w:asciiTheme="minorHAnsi" w:hAnsiTheme="minorHAnsi" w:cstheme="minorHAnsi"/>
          <w:color w:val="2E2E2E"/>
        </w:rPr>
      </w:pPr>
    </w:p>
    <w:p w14:paraId="1BF6968E" w14:textId="4CC58186" w:rsidR="00571AF4" w:rsidRPr="00571AF4" w:rsidRDefault="00571AF4" w:rsidP="00571AF4">
      <w:pPr>
        <w:pStyle w:val="NormalWeb"/>
        <w:shd w:val="clear" w:color="auto" w:fill="FFFFFF"/>
        <w:spacing w:before="0" w:beforeAutospacing="0" w:after="0" w:afterAutospacing="0"/>
        <w:rPr>
          <w:rFonts w:asciiTheme="minorHAnsi" w:hAnsiTheme="minorHAnsi" w:cstheme="minorHAnsi"/>
          <w:color w:val="2E2E2E"/>
        </w:rPr>
      </w:pPr>
      <w:r w:rsidRPr="00571AF4">
        <w:rPr>
          <w:rFonts w:asciiTheme="minorHAnsi" w:hAnsiTheme="minorHAnsi" w:cstheme="minorHAnsi"/>
          <w:color w:val="2E2E2E"/>
        </w:rPr>
        <w:t>Often</w:t>
      </w:r>
      <w:r w:rsidR="009A5B66">
        <w:rPr>
          <w:rFonts w:asciiTheme="minorHAnsi" w:hAnsiTheme="minorHAnsi" w:cstheme="minorHAnsi"/>
          <w:color w:val="2E2E2E"/>
        </w:rPr>
        <w:t>,</w:t>
      </w:r>
      <w:r w:rsidRPr="00571AF4">
        <w:rPr>
          <w:rFonts w:asciiTheme="minorHAnsi" w:hAnsiTheme="minorHAnsi" w:cstheme="minorHAnsi"/>
          <w:color w:val="2E2E2E"/>
        </w:rPr>
        <w:t xml:space="preserve"> controlled clinical trials are also masked. There are two types of masked clinical trial designs, </w:t>
      </w:r>
      <w:hyperlink r:id="rId15" w:anchor="single%20masked" w:history="1">
        <w:r w:rsidRPr="00571AF4">
          <w:rPr>
            <w:rStyle w:val="Hyperlink"/>
            <w:rFonts w:asciiTheme="minorHAnsi" w:hAnsiTheme="minorHAnsi" w:cstheme="minorHAnsi"/>
            <w:color w:val="0B6CB2"/>
          </w:rPr>
          <w:t>single masked</w:t>
        </w:r>
      </w:hyperlink>
      <w:r w:rsidRPr="00571AF4">
        <w:rPr>
          <w:rFonts w:asciiTheme="minorHAnsi" w:hAnsiTheme="minorHAnsi" w:cstheme="minorHAnsi"/>
          <w:color w:val="2E2E2E"/>
        </w:rPr>
        <w:t> and </w:t>
      </w:r>
      <w:hyperlink r:id="rId16" w:anchor="double%20masked" w:history="1">
        <w:r w:rsidRPr="00571AF4">
          <w:rPr>
            <w:rStyle w:val="Hyperlink"/>
            <w:rFonts w:asciiTheme="minorHAnsi" w:hAnsiTheme="minorHAnsi" w:cstheme="minorHAnsi"/>
            <w:color w:val="0B6CB2"/>
          </w:rPr>
          <w:t>double masked</w:t>
        </w:r>
      </w:hyperlink>
      <w:r w:rsidRPr="00571AF4">
        <w:rPr>
          <w:rFonts w:asciiTheme="minorHAnsi" w:hAnsiTheme="minorHAnsi" w:cstheme="minorHAnsi"/>
          <w:color w:val="2E2E2E"/>
        </w:rPr>
        <w:t>. In a single</w:t>
      </w:r>
      <w:r w:rsidR="009A5B66">
        <w:rPr>
          <w:rFonts w:asciiTheme="minorHAnsi" w:hAnsiTheme="minorHAnsi" w:cstheme="minorHAnsi"/>
          <w:color w:val="2E2E2E"/>
        </w:rPr>
        <w:t>-</w:t>
      </w:r>
      <w:r w:rsidRPr="00571AF4">
        <w:rPr>
          <w:rFonts w:asciiTheme="minorHAnsi" w:hAnsiTheme="minorHAnsi" w:cstheme="minorHAnsi"/>
          <w:color w:val="2E2E2E"/>
        </w:rPr>
        <w:t xml:space="preserve">masked clinical trial, participants do not know whether they received the new treatment or a standard treatment (or placebo) until the </w:t>
      </w:r>
      <w:r w:rsidRPr="00571AF4">
        <w:rPr>
          <w:rFonts w:asciiTheme="minorHAnsi" w:hAnsiTheme="minorHAnsi" w:cstheme="minorHAnsi"/>
          <w:color w:val="2E2E2E"/>
        </w:rPr>
        <w:lastRenderedPageBreak/>
        <w:t>end of the study. In this type of clinical trial, the doctor and nurse know which treatment the participant received. In a double</w:t>
      </w:r>
      <w:r w:rsidR="009A5B66">
        <w:rPr>
          <w:rFonts w:asciiTheme="minorHAnsi" w:hAnsiTheme="minorHAnsi" w:cstheme="minorHAnsi"/>
          <w:color w:val="2E2E2E"/>
        </w:rPr>
        <w:t>-</w:t>
      </w:r>
      <w:r w:rsidRPr="00571AF4">
        <w:rPr>
          <w:rFonts w:asciiTheme="minorHAnsi" w:hAnsiTheme="minorHAnsi" w:cstheme="minorHAnsi"/>
          <w:color w:val="2E2E2E"/>
        </w:rPr>
        <w:t>masked trial, neither the participant nor the doctor/nurse know whether the participant received the new treatment or a standard treatment (or placebo) until the end of the study. These clinical trial methods are important because they prevent people's behaviors or opinions from influencing the results of the clinical trial.</w:t>
      </w:r>
    </w:p>
    <w:p w14:paraId="59B26CBA" w14:textId="77777777" w:rsidR="00571AF4" w:rsidRPr="00571AF4" w:rsidRDefault="00571AF4" w:rsidP="00571AF4">
      <w:pPr>
        <w:shd w:val="clear" w:color="auto" w:fill="FFFFFF"/>
        <w:spacing w:after="0" w:line="240" w:lineRule="auto"/>
        <w:outlineLvl w:val="1"/>
        <w:rPr>
          <w:rFonts w:eastAsia="Times New Roman" w:cstheme="minorHAnsi"/>
          <w:color w:val="000000" w:themeColor="text1"/>
          <w:kern w:val="0"/>
          <w:sz w:val="24"/>
          <w:szCs w:val="24"/>
          <w14:ligatures w14:val="none"/>
        </w:rPr>
      </w:pPr>
    </w:p>
    <w:p w14:paraId="174287CF" w14:textId="45C2A629" w:rsidR="007B6F18" w:rsidRPr="007B6F18" w:rsidRDefault="007B6F18" w:rsidP="00AF3F4E">
      <w:pPr>
        <w:pStyle w:val="ListParagraph"/>
        <w:numPr>
          <w:ilvl w:val="0"/>
          <w:numId w:val="1"/>
        </w:numPr>
        <w:shd w:val="clear" w:color="auto" w:fill="FFFFFF"/>
        <w:spacing w:after="0" w:line="240" w:lineRule="auto"/>
        <w:outlineLvl w:val="1"/>
        <w:rPr>
          <w:rFonts w:eastAsia="Times New Roman" w:cstheme="minorHAnsi"/>
          <w:color w:val="000000" w:themeColor="text1"/>
          <w:kern w:val="0"/>
          <w:sz w:val="24"/>
          <w:szCs w:val="24"/>
          <w14:ligatures w14:val="none"/>
        </w:rPr>
      </w:pPr>
      <w:r w:rsidRPr="007B6F18">
        <w:rPr>
          <w:rFonts w:eastAsia="Times New Roman" w:cstheme="minorHAnsi"/>
          <w:color w:val="000000" w:themeColor="text1"/>
          <w:kern w:val="0"/>
          <w:sz w:val="24"/>
          <w:szCs w:val="24"/>
          <w14:ligatures w14:val="none"/>
        </w:rPr>
        <w:t xml:space="preserve">Clinical trials of medications involve four phases: </w:t>
      </w:r>
    </w:p>
    <w:p w14:paraId="7EE7A22D" w14:textId="5A5AC32A" w:rsidR="00BC1894" w:rsidRDefault="00000000" w:rsidP="00BC1894">
      <w:pPr>
        <w:pStyle w:val="NormalWeb"/>
        <w:numPr>
          <w:ilvl w:val="0"/>
          <w:numId w:val="2"/>
        </w:numPr>
        <w:shd w:val="clear" w:color="auto" w:fill="FFFFFF"/>
        <w:spacing w:before="0" w:beforeAutospacing="0" w:after="0" w:afterAutospacing="0"/>
        <w:rPr>
          <w:rFonts w:asciiTheme="minorHAnsi" w:hAnsiTheme="minorHAnsi" w:cstheme="minorHAnsi"/>
          <w:color w:val="2E2E2E"/>
        </w:rPr>
      </w:pPr>
      <w:hyperlink r:id="rId17" w:anchor="Phase%20I" w:history="1">
        <w:r w:rsidR="007B6F18" w:rsidRPr="007B6F18">
          <w:rPr>
            <w:rStyle w:val="Hyperlink"/>
            <w:rFonts w:asciiTheme="minorHAnsi" w:hAnsiTheme="minorHAnsi" w:cstheme="minorHAnsi"/>
            <w:color w:val="0B6CB2"/>
          </w:rPr>
          <w:t>Phase I clinical trials</w:t>
        </w:r>
      </w:hyperlink>
      <w:r w:rsidR="00BC1894">
        <w:rPr>
          <w:rFonts w:asciiTheme="minorHAnsi" w:hAnsiTheme="minorHAnsi" w:cstheme="minorHAnsi"/>
          <w:color w:val="2E2E2E"/>
        </w:rPr>
        <w:t xml:space="preserve">, which </w:t>
      </w:r>
      <w:r w:rsidR="007B6F18" w:rsidRPr="007B6F18">
        <w:rPr>
          <w:rFonts w:asciiTheme="minorHAnsi" w:hAnsiTheme="minorHAnsi" w:cstheme="minorHAnsi"/>
          <w:color w:val="2E2E2E"/>
        </w:rPr>
        <w:t>usually include 20 to 80 healthy people</w:t>
      </w:r>
      <w:r w:rsidR="00BC1894">
        <w:rPr>
          <w:rFonts w:asciiTheme="minorHAnsi" w:hAnsiTheme="minorHAnsi" w:cstheme="minorHAnsi"/>
          <w:color w:val="2E2E2E"/>
        </w:rPr>
        <w:t>, make sure a medication is safe.</w:t>
      </w:r>
      <w:r w:rsidR="00F77D69">
        <w:rPr>
          <w:rFonts w:asciiTheme="minorHAnsi" w:hAnsiTheme="minorHAnsi" w:cstheme="minorHAnsi"/>
          <w:color w:val="2E2E2E"/>
        </w:rPr>
        <w:t xml:space="preserve">  Phase I studies are also used in populations for whom there is no alternative treatment known to be effective and for which the “first time in humans” study holds at least some prospect of benefit.</w:t>
      </w:r>
    </w:p>
    <w:p w14:paraId="42E1AB5E" w14:textId="5006D376" w:rsidR="00BC1894" w:rsidRPr="00F36052" w:rsidRDefault="00000000" w:rsidP="006D639E">
      <w:pPr>
        <w:pStyle w:val="NormalWeb"/>
        <w:numPr>
          <w:ilvl w:val="0"/>
          <w:numId w:val="2"/>
        </w:numPr>
        <w:shd w:val="clear" w:color="auto" w:fill="FFFFFF"/>
        <w:spacing w:before="0" w:beforeAutospacing="0" w:after="0" w:afterAutospacing="0"/>
        <w:rPr>
          <w:rFonts w:asciiTheme="minorHAnsi" w:hAnsiTheme="minorHAnsi" w:cstheme="minorHAnsi"/>
          <w:color w:val="2E2E2E"/>
        </w:rPr>
      </w:pPr>
      <w:hyperlink r:id="rId18" w:anchor="Phase%20II" w:history="1">
        <w:r w:rsidR="007B6F18" w:rsidRPr="00F36052">
          <w:rPr>
            <w:rStyle w:val="Hyperlink"/>
            <w:rFonts w:asciiTheme="minorHAnsi" w:hAnsiTheme="minorHAnsi" w:cstheme="minorHAnsi"/>
            <w:color w:val="0B6CB2"/>
          </w:rPr>
          <w:t>Phase II clinical trials</w:t>
        </w:r>
      </w:hyperlink>
      <w:r w:rsidR="007B6F18" w:rsidRPr="00F36052">
        <w:rPr>
          <w:rFonts w:asciiTheme="minorHAnsi" w:hAnsiTheme="minorHAnsi" w:cstheme="minorHAnsi"/>
          <w:color w:val="2E2E2E"/>
        </w:rPr>
        <w:t xml:space="preserve"> involve no more than a few hundred participants who have the disease that the medication is intended to treat. These clinical trials are used to </w:t>
      </w:r>
      <w:r w:rsidR="00F77D69">
        <w:rPr>
          <w:rFonts w:asciiTheme="minorHAnsi" w:hAnsiTheme="minorHAnsi" w:cstheme="minorHAnsi"/>
          <w:color w:val="2E2E2E"/>
        </w:rPr>
        <w:t>further refine dose levels and begin to look for signs of effectiveness in terms of disease response.</w:t>
      </w:r>
    </w:p>
    <w:p w14:paraId="27065008" w14:textId="3AB7D265" w:rsidR="00BC1894" w:rsidRPr="00F36052" w:rsidRDefault="00000000" w:rsidP="00554A85">
      <w:pPr>
        <w:pStyle w:val="NormalWeb"/>
        <w:numPr>
          <w:ilvl w:val="0"/>
          <w:numId w:val="2"/>
        </w:numPr>
        <w:shd w:val="clear" w:color="auto" w:fill="FFFFFF"/>
        <w:spacing w:before="0" w:beforeAutospacing="0" w:after="0" w:afterAutospacing="0"/>
        <w:rPr>
          <w:rFonts w:asciiTheme="minorHAnsi" w:hAnsiTheme="minorHAnsi" w:cstheme="minorHAnsi"/>
          <w:color w:val="2E2E2E"/>
        </w:rPr>
      </w:pPr>
      <w:hyperlink r:id="rId19" w:anchor="Phase%20III" w:history="1">
        <w:r w:rsidR="007B6F18" w:rsidRPr="00F36052">
          <w:rPr>
            <w:rStyle w:val="Hyperlink"/>
            <w:rFonts w:asciiTheme="minorHAnsi" w:hAnsiTheme="minorHAnsi" w:cstheme="minorHAnsi"/>
            <w:color w:val="0B6CB2"/>
          </w:rPr>
          <w:t>Phase III clinical trials</w:t>
        </w:r>
      </w:hyperlink>
      <w:r w:rsidR="007B6F18" w:rsidRPr="00F36052">
        <w:rPr>
          <w:rFonts w:asciiTheme="minorHAnsi" w:hAnsiTheme="minorHAnsi" w:cstheme="minorHAnsi"/>
          <w:color w:val="2E2E2E"/>
        </w:rPr>
        <w:t xml:space="preserve"> can include up to several thousand participants. These clinical trials try to </w:t>
      </w:r>
      <w:r w:rsidR="00F77D69">
        <w:rPr>
          <w:rFonts w:asciiTheme="minorHAnsi" w:hAnsiTheme="minorHAnsi" w:cstheme="minorHAnsi"/>
          <w:color w:val="2E2E2E"/>
        </w:rPr>
        <w:t>definitively</w:t>
      </w:r>
      <w:r w:rsidR="00F77D69" w:rsidRPr="00F36052">
        <w:rPr>
          <w:rFonts w:asciiTheme="minorHAnsi" w:hAnsiTheme="minorHAnsi" w:cstheme="minorHAnsi"/>
          <w:color w:val="2E2E2E"/>
        </w:rPr>
        <w:t xml:space="preserve"> </w:t>
      </w:r>
      <w:r w:rsidR="007B6F18" w:rsidRPr="00F36052">
        <w:rPr>
          <w:rFonts w:asciiTheme="minorHAnsi" w:hAnsiTheme="minorHAnsi" w:cstheme="minorHAnsi"/>
          <w:color w:val="2E2E2E"/>
        </w:rPr>
        <w:t xml:space="preserve">confirm that the medication works for a specific disease. Phase III clinical trials also </w:t>
      </w:r>
      <w:r w:rsidR="00136A86">
        <w:rPr>
          <w:rFonts w:asciiTheme="minorHAnsi" w:hAnsiTheme="minorHAnsi" w:cstheme="minorHAnsi"/>
          <w:color w:val="2E2E2E"/>
        </w:rPr>
        <w:t xml:space="preserve">continue to </w:t>
      </w:r>
      <w:r w:rsidR="007B6F18" w:rsidRPr="00F36052">
        <w:rPr>
          <w:rFonts w:asciiTheme="minorHAnsi" w:hAnsiTheme="minorHAnsi" w:cstheme="minorHAnsi"/>
          <w:color w:val="2E2E2E"/>
        </w:rPr>
        <w:t>study the side effects of the medication</w:t>
      </w:r>
      <w:r w:rsidR="00F77D69">
        <w:rPr>
          <w:rFonts w:asciiTheme="minorHAnsi" w:hAnsiTheme="minorHAnsi" w:cstheme="minorHAnsi"/>
          <w:color w:val="2E2E2E"/>
        </w:rPr>
        <w:t xml:space="preserve"> to inform </w:t>
      </w:r>
      <w:r w:rsidR="009A5B66">
        <w:rPr>
          <w:rFonts w:asciiTheme="minorHAnsi" w:hAnsiTheme="minorHAnsi" w:cstheme="minorHAnsi"/>
          <w:color w:val="2E2E2E"/>
        </w:rPr>
        <w:t xml:space="preserve">the </w:t>
      </w:r>
      <w:r w:rsidR="00F77D69">
        <w:rPr>
          <w:rFonts w:asciiTheme="minorHAnsi" w:hAnsiTheme="minorHAnsi" w:cstheme="minorHAnsi"/>
          <w:color w:val="2E2E2E"/>
        </w:rPr>
        <w:t>FDA’s labelling for the drug</w:t>
      </w:r>
      <w:r w:rsidR="007B6F18" w:rsidRPr="00F36052">
        <w:rPr>
          <w:rFonts w:asciiTheme="minorHAnsi" w:hAnsiTheme="minorHAnsi" w:cstheme="minorHAnsi"/>
          <w:color w:val="2E2E2E"/>
        </w:rPr>
        <w:t xml:space="preserve">. Both Phase II and Phase III clinical trials may compare the effectiveness of a new </w:t>
      </w:r>
      <w:r w:rsidR="009A5B66">
        <w:rPr>
          <w:rFonts w:asciiTheme="minorHAnsi" w:hAnsiTheme="minorHAnsi" w:cstheme="minorHAnsi"/>
          <w:color w:val="2E2E2E"/>
        </w:rPr>
        <w:t xml:space="preserve">drug </w:t>
      </w:r>
      <w:r w:rsidR="007B6F18" w:rsidRPr="00F36052">
        <w:rPr>
          <w:rFonts w:asciiTheme="minorHAnsi" w:hAnsiTheme="minorHAnsi" w:cstheme="minorHAnsi"/>
          <w:color w:val="2E2E2E"/>
        </w:rPr>
        <w:t>to a control group</w:t>
      </w:r>
      <w:r w:rsidR="009A5B66">
        <w:rPr>
          <w:rFonts w:asciiTheme="minorHAnsi" w:hAnsiTheme="minorHAnsi" w:cstheme="minorHAnsi"/>
          <w:color w:val="2E2E2E"/>
        </w:rPr>
        <w:t xml:space="preserve">, which gets the </w:t>
      </w:r>
      <w:r w:rsidR="007B6F18" w:rsidRPr="00F36052">
        <w:rPr>
          <w:rFonts w:asciiTheme="minorHAnsi" w:hAnsiTheme="minorHAnsi" w:cstheme="minorHAnsi"/>
          <w:color w:val="2E2E2E"/>
        </w:rPr>
        <w:t xml:space="preserve">standard treatment (or placebo). After a Phase III clinical trial is completed, data from the clinical trials </w:t>
      </w:r>
      <w:r w:rsidR="009A5B66">
        <w:rPr>
          <w:rFonts w:asciiTheme="minorHAnsi" w:hAnsiTheme="minorHAnsi" w:cstheme="minorHAnsi"/>
          <w:color w:val="2E2E2E"/>
        </w:rPr>
        <w:t xml:space="preserve">are </w:t>
      </w:r>
      <w:r w:rsidR="00136A86">
        <w:rPr>
          <w:rFonts w:asciiTheme="minorHAnsi" w:hAnsiTheme="minorHAnsi" w:cstheme="minorHAnsi"/>
          <w:color w:val="2E2E2E"/>
        </w:rPr>
        <w:t>submitted</w:t>
      </w:r>
      <w:r w:rsidR="007B6F18" w:rsidRPr="00F36052">
        <w:rPr>
          <w:rFonts w:asciiTheme="minorHAnsi" w:hAnsiTheme="minorHAnsi" w:cstheme="minorHAnsi"/>
          <w:color w:val="2E2E2E"/>
        </w:rPr>
        <w:t xml:space="preserve"> to the </w:t>
      </w:r>
      <w:hyperlink r:id="rId20" w:anchor="FDA" w:history="1">
        <w:r w:rsidR="007B6F18" w:rsidRPr="00F36052">
          <w:rPr>
            <w:rStyle w:val="Hyperlink"/>
            <w:rFonts w:asciiTheme="minorHAnsi" w:hAnsiTheme="minorHAnsi" w:cstheme="minorHAnsi"/>
            <w:color w:val="0B6CB2"/>
          </w:rPr>
          <w:t>F</w:t>
        </w:r>
        <w:r w:rsidR="009A5B66">
          <w:rPr>
            <w:rStyle w:val="Hyperlink"/>
            <w:rFonts w:asciiTheme="minorHAnsi" w:hAnsiTheme="minorHAnsi" w:cstheme="minorHAnsi"/>
            <w:color w:val="0B6CB2"/>
          </w:rPr>
          <w:t>DA</w:t>
        </w:r>
      </w:hyperlink>
      <w:r w:rsidR="007B6F18" w:rsidRPr="00F36052">
        <w:rPr>
          <w:rFonts w:asciiTheme="minorHAnsi" w:hAnsiTheme="minorHAnsi" w:cstheme="minorHAnsi"/>
          <w:color w:val="2E2E2E"/>
        </w:rPr>
        <w:t>. If the FDA decides that the medication is safe and effective to use, it can then be marketed and prescribed by your doctor.</w:t>
      </w:r>
    </w:p>
    <w:p w14:paraId="41063CF0" w14:textId="75079D2D" w:rsidR="007B6F18" w:rsidRPr="007B6F18" w:rsidRDefault="007B6F18" w:rsidP="00F36052">
      <w:pPr>
        <w:pStyle w:val="NormalWeb"/>
        <w:numPr>
          <w:ilvl w:val="0"/>
          <w:numId w:val="2"/>
        </w:numPr>
        <w:shd w:val="clear" w:color="auto" w:fill="FFFFFF"/>
        <w:spacing w:before="0" w:beforeAutospacing="0" w:after="0" w:afterAutospacing="0"/>
        <w:rPr>
          <w:rFonts w:asciiTheme="minorHAnsi" w:hAnsiTheme="minorHAnsi" w:cstheme="minorHAnsi"/>
          <w:color w:val="2E2E2E"/>
        </w:rPr>
      </w:pPr>
      <w:r w:rsidRPr="007B6F18">
        <w:rPr>
          <w:rFonts w:asciiTheme="minorHAnsi" w:hAnsiTheme="minorHAnsi" w:cstheme="minorHAnsi"/>
          <w:color w:val="2E2E2E"/>
        </w:rPr>
        <w:t>Once a medication is marketed, </w:t>
      </w:r>
      <w:hyperlink r:id="rId21" w:anchor="Phase%20IV" w:history="1">
        <w:r w:rsidRPr="007B6F18">
          <w:rPr>
            <w:rStyle w:val="Hyperlink"/>
            <w:rFonts w:asciiTheme="minorHAnsi" w:hAnsiTheme="minorHAnsi" w:cstheme="minorHAnsi"/>
            <w:color w:val="0B6CB2"/>
          </w:rPr>
          <w:t>Phase IV clinical trials</w:t>
        </w:r>
      </w:hyperlink>
      <w:r w:rsidRPr="007B6F18">
        <w:rPr>
          <w:rFonts w:asciiTheme="minorHAnsi" w:hAnsiTheme="minorHAnsi" w:cstheme="minorHAnsi"/>
          <w:color w:val="2E2E2E"/>
        </w:rPr>
        <w:t> </w:t>
      </w:r>
      <w:r w:rsidR="00F36052">
        <w:rPr>
          <w:rFonts w:asciiTheme="minorHAnsi" w:hAnsiTheme="minorHAnsi" w:cstheme="minorHAnsi"/>
          <w:color w:val="2E2E2E"/>
        </w:rPr>
        <w:t>can begin.</w:t>
      </w:r>
      <w:r w:rsidRPr="007B6F18">
        <w:rPr>
          <w:rFonts w:asciiTheme="minorHAnsi" w:hAnsiTheme="minorHAnsi" w:cstheme="minorHAnsi"/>
          <w:color w:val="2E2E2E"/>
        </w:rPr>
        <w:t xml:space="preserve"> Phase IV clinical trials often include several thousand participants. These clinical trials provide additional information about the </w:t>
      </w:r>
      <w:r w:rsidR="00F36052">
        <w:rPr>
          <w:rFonts w:asciiTheme="minorHAnsi" w:hAnsiTheme="minorHAnsi" w:cstheme="minorHAnsi"/>
          <w:color w:val="2E2E2E"/>
        </w:rPr>
        <w:t xml:space="preserve">drug’s </w:t>
      </w:r>
      <w:r w:rsidRPr="007B6F18">
        <w:rPr>
          <w:rFonts w:asciiTheme="minorHAnsi" w:hAnsiTheme="minorHAnsi" w:cstheme="minorHAnsi"/>
          <w:color w:val="2E2E2E"/>
        </w:rPr>
        <w:t xml:space="preserve">effectiveness and safety. </w:t>
      </w:r>
      <w:r w:rsidR="00F36052">
        <w:rPr>
          <w:rFonts w:asciiTheme="minorHAnsi" w:hAnsiTheme="minorHAnsi" w:cstheme="minorHAnsi"/>
          <w:color w:val="2E2E2E"/>
        </w:rPr>
        <w:t>T</w:t>
      </w:r>
      <w:r w:rsidRPr="007B6F18">
        <w:rPr>
          <w:rFonts w:asciiTheme="minorHAnsi" w:hAnsiTheme="minorHAnsi" w:cstheme="minorHAnsi"/>
          <w:color w:val="2E2E2E"/>
        </w:rPr>
        <w:t>hese trials continue to collect information on the long-term side effects of a marketed medication. This information is later sent to the FDA.</w:t>
      </w:r>
    </w:p>
    <w:p w14:paraId="275C9490" w14:textId="390F4B8D" w:rsidR="007B6F18" w:rsidRPr="007B6F18" w:rsidRDefault="007B6F18" w:rsidP="00BA5923">
      <w:pPr>
        <w:pStyle w:val="NormalWeb"/>
        <w:numPr>
          <w:ilvl w:val="0"/>
          <w:numId w:val="2"/>
        </w:numPr>
        <w:shd w:val="clear" w:color="auto" w:fill="FFFFFF"/>
        <w:spacing w:before="0" w:beforeAutospacing="0" w:after="0" w:afterAutospacing="0"/>
        <w:rPr>
          <w:rFonts w:asciiTheme="minorHAnsi" w:hAnsiTheme="minorHAnsi" w:cstheme="minorHAnsi"/>
          <w:color w:val="2E2E2E"/>
        </w:rPr>
      </w:pPr>
      <w:r w:rsidRPr="007B6F18">
        <w:rPr>
          <w:rFonts w:asciiTheme="minorHAnsi" w:hAnsiTheme="minorHAnsi" w:cstheme="minorHAnsi"/>
          <w:color w:val="2E2E2E"/>
        </w:rPr>
        <w:t>Medical and surgical procedures, herbal remedies</w:t>
      </w:r>
      <w:r w:rsidR="009A5B66">
        <w:rPr>
          <w:rFonts w:asciiTheme="minorHAnsi" w:hAnsiTheme="minorHAnsi" w:cstheme="minorHAnsi"/>
          <w:color w:val="2E2E2E"/>
        </w:rPr>
        <w:t>,</w:t>
      </w:r>
      <w:r w:rsidRPr="007B6F18">
        <w:rPr>
          <w:rFonts w:asciiTheme="minorHAnsi" w:hAnsiTheme="minorHAnsi" w:cstheme="minorHAnsi"/>
          <w:color w:val="2E2E2E"/>
        </w:rPr>
        <w:t xml:space="preserve"> and dietary supplements are less regulated and do not go through this process.</w:t>
      </w:r>
    </w:p>
    <w:p w14:paraId="24F0A21E" w14:textId="77777777" w:rsidR="00606A4E" w:rsidRDefault="00606A4E" w:rsidP="00165CD3">
      <w:pPr>
        <w:pStyle w:val="Heading3"/>
        <w:shd w:val="clear" w:color="auto" w:fill="FFFFFF"/>
        <w:spacing w:before="0" w:line="240" w:lineRule="auto"/>
        <w:rPr>
          <w:rFonts w:asciiTheme="minorHAnsi" w:hAnsiTheme="minorHAnsi" w:cstheme="minorHAnsi"/>
          <w:b/>
          <w:bCs/>
          <w:color w:val="000000"/>
        </w:rPr>
      </w:pPr>
    </w:p>
    <w:p w14:paraId="67598DDF" w14:textId="19E9445F" w:rsidR="00165CD3" w:rsidRPr="00165CD3" w:rsidRDefault="00165CD3" w:rsidP="00165CD3">
      <w:pPr>
        <w:pStyle w:val="Heading3"/>
        <w:shd w:val="clear" w:color="auto" w:fill="FFFFFF"/>
        <w:spacing w:before="0" w:line="240" w:lineRule="auto"/>
        <w:rPr>
          <w:rFonts w:asciiTheme="minorHAnsi" w:hAnsiTheme="minorHAnsi" w:cstheme="minorHAnsi"/>
          <w:color w:val="003F72"/>
        </w:rPr>
      </w:pPr>
      <w:r w:rsidRPr="00165CD3">
        <w:rPr>
          <w:rFonts w:asciiTheme="minorHAnsi" w:hAnsiTheme="minorHAnsi" w:cstheme="minorHAnsi"/>
          <w:b/>
          <w:bCs/>
          <w:color w:val="000000"/>
        </w:rPr>
        <w:t>Why Are Clinical Trials Important?</w:t>
      </w:r>
    </w:p>
    <w:p w14:paraId="33D84B36" w14:textId="77777777" w:rsidR="00FF025D" w:rsidRDefault="00FF025D" w:rsidP="00165CD3">
      <w:pPr>
        <w:pStyle w:val="NormalWeb"/>
        <w:shd w:val="clear" w:color="auto" w:fill="FFFFFF"/>
        <w:spacing w:before="0" w:beforeAutospacing="0" w:after="0" w:afterAutospacing="0"/>
        <w:rPr>
          <w:rFonts w:asciiTheme="minorHAnsi" w:hAnsiTheme="minorHAnsi" w:cstheme="minorHAnsi"/>
          <w:color w:val="2E2E2E"/>
        </w:rPr>
      </w:pPr>
    </w:p>
    <w:p w14:paraId="71A49573" w14:textId="1AD2386A" w:rsidR="00165CD3" w:rsidRDefault="00165CD3" w:rsidP="00FF025D">
      <w:pPr>
        <w:pStyle w:val="NormalWeb"/>
        <w:numPr>
          <w:ilvl w:val="0"/>
          <w:numId w:val="3"/>
        </w:numPr>
        <w:shd w:val="clear" w:color="auto" w:fill="FFFFFF"/>
        <w:spacing w:before="0" w:beforeAutospacing="0" w:after="0" w:afterAutospacing="0"/>
        <w:rPr>
          <w:rFonts w:asciiTheme="minorHAnsi" w:hAnsiTheme="minorHAnsi" w:cstheme="minorHAnsi"/>
          <w:color w:val="2E2E2E"/>
        </w:rPr>
      </w:pPr>
      <w:r w:rsidRPr="00165CD3">
        <w:rPr>
          <w:rFonts w:asciiTheme="minorHAnsi" w:hAnsiTheme="minorHAnsi" w:cstheme="minorHAnsi"/>
          <w:color w:val="2E2E2E"/>
        </w:rPr>
        <w:t xml:space="preserve">Many important medical questions have been answered </w:t>
      </w:r>
      <w:r w:rsidR="00FF025D">
        <w:rPr>
          <w:rFonts w:asciiTheme="minorHAnsi" w:hAnsiTheme="minorHAnsi" w:cstheme="minorHAnsi"/>
          <w:color w:val="2E2E2E"/>
        </w:rPr>
        <w:t xml:space="preserve">in </w:t>
      </w:r>
      <w:r w:rsidRPr="00165CD3">
        <w:rPr>
          <w:rFonts w:asciiTheme="minorHAnsi" w:hAnsiTheme="minorHAnsi" w:cstheme="minorHAnsi"/>
          <w:color w:val="2E2E2E"/>
        </w:rPr>
        <w:t>clinical trials. The answers have helped improve medical care. Clinical trials usually lead to safer and more effective treatments for many diseases</w:t>
      </w:r>
      <w:r w:rsidR="00FF025D">
        <w:rPr>
          <w:rFonts w:asciiTheme="minorHAnsi" w:hAnsiTheme="minorHAnsi" w:cstheme="minorHAnsi"/>
          <w:color w:val="2E2E2E"/>
        </w:rPr>
        <w:t>, including heart failure, high blood pressure, coronary artery disease, stroke, tuberculosis, epilepsy, diabetes, kidney disease</w:t>
      </w:r>
      <w:r w:rsidR="009A5B66">
        <w:rPr>
          <w:rFonts w:asciiTheme="minorHAnsi" w:hAnsiTheme="minorHAnsi" w:cstheme="minorHAnsi"/>
          <w:color w:val="2E2E2E"/>
        </w:rPr>
        <w:t>,</w:t>
      </w:r>
      <w:r w:rsidR="00FF025D">
        <w:rPr>
          <w:rFonts w:asciiTheme="minorHAnsi" w:hAnsiTheme="minorHAnsi" w:cstheme="minorHAnsi"/>
          <w:color w:val="2E2E2E"/>
        </w:rPr>
        <w:t xml:space="preserve"> and gastrointestinal </w:t>
      </w:r>
      <w:r w:rsidR="00F36052">
        <w:rPr>
          <w:rFonts w:asciiTheme="minorHAnsi" w:hAnsiTheme="minorHAnsi" w:cstheme="minorHAnsi"/>
          <w:color w:val="2E2E2E"/>
        </w:rPr>
        <w:t>disease</w:t>
      </w:r>
      <w:r w:rsidRPr="00165CD3">
        <w:rPr>
          <w:rFonts w:asciiTheme="minorHAnsi" w:hAnsiTheme="minorHAnsi" w:cstheme="minorHAnsi"/>
          <w:color w:val="2E2E2E"/>
        </w:rPr>
        <w:t>. The</w:t>
      </w:r>
      <w:r w:rsidR="00F36052">
        <w:rPr>
          <w:rFonts w:asciiTheme="minorHAnsi" w:hAnsiTheme="minorHAnsi" w:cstheme="minorHAnsi"/>
          <w:color w:val="2E2E2E"/>
        </w:rPr>
        <w:t xml:space="preserve">se trials also </w:t>
      </w:r>
      <w:r w:rsidRPr="00165CD3">
        <w:rPr>
          <w:rFonts w:asciiTheme="minorHAnsi" w:hAnsiTheme="minorHAnsi" w:cstheme="minorHAnsi"/>
          <w:color w:val="2E2E2E"/>
        </w:rPr>
        <w:t>show new directions for medical research that may lead to new therapies in the future.</w:t>
      </w:r>
    </w:p>
    <w:p w14:paraId="71334C6B" w14:textId="77777777" w:rsidR="00F36052" w:rsidRDefault="00F36052" w:rsidP="00F36052">
      <w:pPr>
        <w:pStyle w:val="NormalWeb"/>
        <w:shd w:val="clear" w:color="auto" w:fill="FFFFFF"/>
        <w:spacing w:before="0" w:beforeAutospacing="0" w:after="0" w:afterAutospacing="0"/>
        <w:rPr>
          <w:rFonts w:asciiTheme="minorHAnsi" w:hAnsiTheme="minorHAnsi" w:cstheme="minorHAnsi"/>
          <w:color w:val="2E2E2E"/>
        </w:rPr>
      </w:pPr>
    </w:p>
    <w:p w14:paraId="6F1ABB68" w14:textId="77777777" w:rsidR="00F36052" w:rsidRDefault="00F36052" w:rsidP="00F36052">
      <w:pPr>
        <w:pStyle w:val="Heading3"/>
        <w:shd w:val="clear" w:color="auto" w:fill="FFFFFF"/>
        <w:spacing w:before="0" w:line="240" w:lineRule="auto"/>
        <w:rPr>
          <w:rFonts w:asciiTheme="minorHAnsi" w:hAnsiTheme="minorHAnsi" w:cstheme="minorHAnsi"/>
          <w:b/>
          <w:bCs/>
          <w:color w:val="000000"/>
        </w:rPr>
      </w:pPr>
      <w:r w:rsidRPr="00F36052">
        <w:rPr>
          <w:rFonts w:asciiTheme="minorHAnsi" w:hAnsiTheme="minorHAnsi" w:cstheme="minorHAnsi"/>
          <w:b/>
          <w:bCs/>
          <w:color w:val="000000"/>
        </w:rPr>
        <w:t>Why Would a Person Be Interested in a Clinical Trial?</w:t>
      </w:r>
    </w:p>
    <w:p w14:paraId="1BE388B7" w14:textId="77777777" w:rsidR="00F36052" w:rsidRPr="00F36052" w:rsidRDefault="00F36052" w:rsidP="00F36052">
      <w:pPr>
        <w:spacing w:after="0" w:line="240" w:lineRule="auto"/>
        <w:rPr>
          <w:sz w:val="24"/>
          <w:szCs w:val="24"/>
        </w:rPr>
      </w:pPr>
    </w:p>
    <w:p w14:paraId="6F94765F" w14:textId="77777777" w:rsidR="00F36052" w:rsidRDefault="00F36052" w:rsidP="00F36052">
      <w:pPr>
        <w:pStyle w:val="NormalWeb"/>
        <w:numPr>
          <w:ilvl w:val="0"/>
          <w:numId w:val="3"/>
        </w:numPr>
        <w:shd w:val="clear" w:color="auto" w:fill="FFFFFF"/>
        <w:spacing w:before="0" w:beforeAutospacing="0" w:after="0" w:afterAutospacing="0"/>
        <w:rPr>
          <w:rFonts w:asciiTheme="minorHAnsi" w:hAnsiTheme="minorHAnsi" w:cstheme="minorHAnsi"/>
          <w:color w:val="2E2E2E"/>
        </w:rPr>
      </w:pPr>
      <w:r w:rsidRPr="00F36052">
        <w:rPr>
          <w:rFonts w:asciiTheme="minorHAnsi" w:hAnsiTheme="minorHAnsi" w:cstheme="minorHAnsi"/>
          <w:color w:val="2E2E2E"/>
        </w:rPr>
        <w:lastRenderedPageBreak/>
        <w:t>There are many good reasons to take part in a clinical trial. In clinical trials, doctors discover new ways of curing or relieving symptoms of diseases. Many people choose to take part in a trial because the new treatment may help themselves or others.</w:t>
      </w:r>
    </w:p>
    <w:p w14:paraId="652260DE" w14:textId="77777777" w:rsidR="00F36052" w:rsidRPr="00F36052" w:rsidRDefault="00F36052" w:rsidP="00F36052">
      <w:pPr>
        <w:pStyle w:val="NormalWeb"/>
        <w:shd w:val="clear" w:color="auto" w:fill="FFFFFF"/>
        <w:spacing w:before="0" w:beforeAutospacing="0" w:after="0" w:afterAutospacing="0"/>
        <w:rPr>
          <w:rFonts w:asciiTheme="minorHAnsi" w:hAnsiTheme="minorHAnsi" w:cstheme="minorHAnsi"/>
          <w:color w:val="2E2E2E"/>
        </w:rPr>
      </w:pPr>
    </w:p>
    <w:p w14:paraId="2D8E0270" w14:textId="77777777" w:rsidR="00F36052" w:rsidRDefault="00F36052" w:rsidP="00F36052">
      <w:pPr>
        <w:pStyle w:val="NormalWeb"/>
        <w:numPr>
          <w:ilvl w:val="0"/>
          <w:numId w:val="3"/>
        </w:numPr>
        <w:shd w:val="clear" w:color="auto" w:fill="FFFFFF"/>
        <w:spacing w:before="0" w:beforeAutospacing="0" w:after="0" w:afterAutospacing="0"/>
        <w:rPr>
          <w:rFonts w:asciiTheme="minorHAnsi" w:hAnsiTheme="minorHAnsi" w:cstheme="minorHAnsi"/>
          <w:color w:val="2E2E2E"/>
        </w:rPr>
      </w:pPr>
      <w:r w:rsidRPr="00F36052">
        <w:rPr>
          <w:rFonts w:asciiTheme="minorHAnsi" w:hAnsiTheme="minorHAnsi" w:cstheme="minorHAnsi"/>
          <w:color w:val="2E2E2E"/>
        </w:rPr>
        <w:t>In some clinical trials, a new treatment is found to be safer and more effective than other treatments available to your doctor. In this case, clinical trial participants are the first to benefit from it. However, there can be risks from new medical treatments, like </w:t>
      </w:r>
      <w:hyperlink r:id="rId22" w:anchor="side%20effects" w:history="1">
        <w:r w:rsidRPr="00F36052">
          <w:rPr>
            <w:rStyle w:val="Hyperlink"/>
            <w:rFonts w:asciiTheme="minorHAnsi" w:hAnsiTheme="minorHAnsi" w:cstheme="minorHAnsi"/>
            <w:color w:val="0B6CB2"/>
          </w:rPr>
          <w:t>side effects</w:t>
        </w:r>
      </w:hyperlink>
      <w:r w:rsidRPr="00F36052">
        <w:rPr>
          <w:rFonts w:asciiTheme="minorHAnsi" w:hAnsiTheme="minorHAnsi" w:cstheme="minorHAnsi"/>
          <w:color w:val="2E2E2E"/>
        </w:rPr>
        <w:t>. Sometimes, however, a medication or treatment is less effective or even harmful. If the new treatment proves to be harmful or less effective before the trial is completed, your doctor will often decide to take you out of the clinical trial and do whatever is best for you. It is important that you know the benefits and risks of a new treatment before volunteering to participate in a clinical trial.</w:t>
      </w:r>
    </w:p>
    <w:p w14:paraId="154BB60D" w14:textId="77777777" w:rsidR="00F36052" w:rsidRDefault="00F36052" w:rsidP="00F36052">
      <w:pPr>
        <w:pStyle w:val="NormalWeb"/>
        <w:shd w:val="clear" w:color="auto" w:fill="FFFFFF"/>
        <w:spacing w:before="0" w:beforeAutospacing="0" w:after="0" w:afterAutospacing="0"/>
        <w:rPr>
          <w:rFonts w:asciiTheme="minorHAnsi" w:hAnsiTheme="minorHAnsi" w:cstheme="minorHAnsi"/>
          <w:color w:val="2E2E2E"/>
        </w:rPr>
      </w:pPr>
    </w:p>
    <w:p w14:paraId="3C005A21" w14:textId="5B7AE90E" w:rsidR="00F36052" w:rsidRPr="00F36052" w:rsidRDefault="00000000" w:rsidP="00F36052">
      <w:pPr>
        <w:pStyle w:val="NormalWeb"/>
        <w:numPr>
          <w:ilvl w:val="0"/>
          <w:numId w:val="3"/>
        </w:numPr>
        <w:shd w:val="clear" w:color="auto" w:fill="FFFFFF"/>
        <w:spacing w:before="0" w:beforeAutospacing="0" w:after="0" w:afterAutospacing="0"/>
        <w:rPr>
          <w:rFonts w:asciiTheme="minorHAnsi" w:hAnsiTheme="minorHAnsi" w:cstheme="minorHAnsi"/>
          <w:color w:val="2E2E2E"/>
        </w:rPr>
      </w:pPr>
      <w:hyperlink r:id="rId23" w:anchor="Informed%20consent" w:history="1">
        <w:r w:rsidR="00F36052" w:rsidRPr="00F36052">
          <w:rPr>
            <w:rStyle w:val="Hyperlink"/>
            <w:rFonts w:asciiTheme="minorHAnsi" w:hAnsiTheme="minorHAnsi" w:cstheme="minorHAnsi"/>
            <w:color w:val="0B6CB2"/>
          </w:rPr>
          <w:t>Informed consent</w:t>
        </w:r>
      </w:hyperlink>
      <w:r w:rsidR="00F36052" w:rsidRPr="00F36052">
        <w:rPr>
          <w:rFonts w:asciiTheme="minorHAnsi" w:hAnsiTheme="minorHAnsi" w:cstheme="minorHAnsi"/>
          <w:color w:val="2E2E2E"/>
        </w:rPr>
        <w:t> is used for this purpose. This form describes the clinical trial and lists the benefits and risks of each treatment. Before any treatment is given, you must be told about these benefits and risks. You cannot be entered into a clinical trial until you sign the informed consent document.</w:t>
      </w:r>
    </w:p>
    <w:p w14:paraId="354F5E84" w14:textId="77777777" w:rsidR="00F36052" w:rsidRPr="00165CD3" w:rsidRDefault="00F36052" w:rsidP="00F36052">
      <w:pPr>
        <w:pStyle w:val="NormalWeb"/>
        <w:shd w:val="clear" w:color="auto" w:fill="FFFFFF"/>
        <w:spacing w:before="0" w:beforeAutospacing="0" w:after="0" w:afterAutospacing="0"/>
        <w:rPr>
          <w:rFonts w:asciiTheme="minorHAnsi" w:hAnsiTheme="minorHAnsi" w:cstheme="minorHAnsi"/>
          <w:color w:val="2E2E2E"/>
        </w:rPr>
      </w:pPr>
    </w:p>
    <w:p w14:paraId="09EC9C35" w14:textId="77BD93E4" w:rsidR="009C346F" w:rsidRDefault="009C346F" w:rsidP="000F639A">
      <w:pPr>
        <w:pStyle w:val="Heading3"/>
        <w:shd w:val="clear" w:color="auto" w:fill="FFFFFF"/>
        <w:spacing w:before="0" w:line="240" w:lineRule="auto"/>
        <w:rPr>
          <w:rFonts w:asciiTheme="minorHAnsi" w:hAnsiTheme="minorHAnsi" w:cstheme="minorHAnsi"/>
          <w:b/>
          <w:bCs/>
          <w:color w:val="000000"/>
        </w:rPr>
      </w:pPr>
      <w:r w:rsidRPr="009C346F">
        <w:rPr>
          <w:rFonts w:asciiTheme="minorHAnsi" w:hAnsiTheme="minorHAnsi" w:cstheme="minorHAnsi"/>
          <w:b/>
          <w:bCs/>
          <w:color w:val="000000"/>
        </w:rPr>
        <w:t>People Who Participate in Clinical Trials</w:t>
      </w:r>
      <w:r w:rsidR="002A63DC">
        <w:rPr>
          <w:rFonts w:asciiTheme="minorHAnsi" w:hAnsiTheme="minorHAnsi" w:cstheme="minorHAnsi"/>
          <w:b/>
          <w:bCs/>
          <w:color w:val="000000"/>
        </w:rPr>
        <w:t xml:space="preserve"> are protected in three ways:</w:t>
      </w:r>
    </w:p>
    <w:p w14:paraId="34BCB2F0" w14:textId="77777777" w:rsidR="000F639A" w:rsidRPr="000F639A" w:rsidRDefault="000F639A" w:rsidP="000F639A">
      <w:pPr>
        <w:spacing w:after="0" w:line="240" w:lineRule="auto"/>
      </w:pPr>
    </w:p>
    <w:p w14:paraId="116241D3" w14:textId="74842232" w:rsidR="002A63DC" w:rsidRDefault="00A03EF1" w:rsidP="002A63DC">
      <w:pPr>
        <w:pStyle w:val="NormalWeb"/>
        <w:numPr>
          <w:ilvl w:val="0"/>
          <w:numId w:val="4"/>
        </w:numPr>
        <w:shd w:val="clear" w:color="auto" w:fill="FFFFFF"/>
        <w:spacing w:before="0" w:beforeAutospacing="0" w:after="0" w:afterAutospacing="0"/>
        <w:rPr>
          <w:rFonts w:asciiTheme="minorHAnsi" w:hAnsiTheme="minorHAnsi" w:cstheme="minorHAnsi"/>
          <w:color w:val="2E2E2E"/>
        </w:rPr>
      </w:pPr>
      <w:r>
        <w:rPr>
          <w:rFonts w:asciiTheme="minorHAnsi" w:hAnsiTheme="minorHAnsi" w:cstheme="minorHAnsi"/>
          <w:color w:val="2E2E2E"/>
        </w:rPr>
        <w:t xml:space="preserve">A volunteer/participant </w:t>
      </w:r>
      <w:r w:rsidR="009C346F" w:rsidRPr="009C346F">
        <w:rPr>
          <w:rFonts w:asciiTheme="minorHAnsi" w:hAnsiTheme="minorHAnsi" w:cstheme="minorHAnsi"/>
          <w:color w:val="2E2E2E"/>
        </w:rPr>
        <w:t>must be adequately informed about the clinical trial.</w:t>
      </w:r>
    </w:p>
    <w:p w14:paraId="6380CAF4" w14:textId="353ED411" w:rsidR="002A63DC" w:rsidRPr="00D35038" w:rsidRDefault="009C346F" w:rsidP="002A63DC">
      <w:pPr>
        <w:pStyle w:val="NormalWeb"/>
        <w:numPr>
          <w:ilvl w:val="0"/>
          <w:numId w:val="4"/>
        </w:numPr>
        <w:shd w:val="clear" w:color="auto" w:fill="FFFFFF"/>
        <w:spacing w:before="0" w:beforeAutospacing="0" w:after="0" w:afterAutospacing="0"/>
        <w:rPr>
          <w:rFonts w:asciiTheme="minorHAnsi" w:hAnsiTheme="minorHAnsi" w:cstheme="minorHAnsi"/>
          <w:color w:val="2E2E2E"/>
        </w:rPr>
      </w:pPr>
      <w:r w:rsidRPr="00D35038">
        <w:rPr>
          <w:rFonts w:asciiTheme="minorHAnsi" w:hAnsiTheme="minorHAnsi" w:cstheme="minorHAnsi"/>
          <w:color w:val="2E2E2E"/>
        </w:rPr>
        <w:t>The trial must be approved and continually monitored by an independent </w:t>
      </w:r>
      <w:hyperlink r:id="rId24" w:anchor="IRB" w:history="1">
        <w:r w:rsidRPr="00D35038">
          <w:rPr>
            <w:rStyle w:val="Hyperlink"/>
            <w:rFonts w:asciiTheme="minorHAnsi" w:hAnsiTheme="minorHAnsi" w:cstheme="minorHAnsi"/>
            <w:color w:val="0B6CB2"/>
          </w:rPr>
          <w:t>Institutional Review Board (IRB)</w:t>
        </w:r>
      </w:hyperlink>
      <w:r w:rsidRPr="00D35038">
        <w:rPr>
          <w:rFonts w:asciiTheme="minorHAnsi" w:hAnsiTheme="minorHAnsi" w:cstheme="minorHAnsi"/>
          <w:color w:val="2E2E2E"/>
        </w:rPr>
        <w:t> or a </w:t>
      </w:r>
      <w:hyperlink r:id="rId25" w:anchor="IRB" w:history="1">
        <w:r w:rsidRPr="00D35038">
          <w:rPr>
            <w:rStyle w:val="Hyperlink"/>
            <w:rFonts w:asciiTheme="minorHAnsi" w:hAnsiTheme="minorHAnsi" w:cstheme="minorHAnsi"/>
            <w:color w:val="0B6CB2"/>
          </w:rPr>
          <w:t>Human Rights Committee (HRC)</w:t>
        </w:r>
      </w:hyperlink>
      <w:r w:rsidRPr="00D35038">
        <w:rPr>
          <w:rFonts w:asciiTheme="minorHAnsi" w:hAnsiTheme="minorHAnsi" w:cstheme="minorHAnsi"/>
          <w:color w:val="2E2E2E"/>
        </w:rPr>
        <w:t> at your medical facility.</w:t>
      </w:r>
      <w:r w:rsidR="00D35038" w:rsidRPr="00D35038">
        <w:rPr>
          <w:rFonts w:asciiTheme="minorHAnsi" w:hAnsiTheme="minorHAnsi" w:cstheme="minorHAnsi"/>
          <w:color w:val="2E2E2E"/>
        </w:rPr>
        <w:t xml:space="preserve"> An IRB or HRC is a committee that is not a part of the clinical trial. It reviews </w:t>
      </w:r>
      <w:r w:rsidR="00D35038" w:rsidRPr="00D35038">
        <w:rPr>
          <w:rFonts w:asciiTheme="minorHAnsi" w:hAnsiTheme="minorHAnsi" w:cstheme="minorHAnsi"/>
          <w:color w:val="2E2E2E"/>
          <w:shd w:val="clear" w:color="auto" w:fill="FFFFFF"/>
        </w:rPr>
        <w:t>and approves protocols to make sure that participants are not exposed to unnecessary or excessive risks.</w:t>
      </w:r>
    </w:p>
    <w:p w14:paraId="553140D8" w14:textId="5EF6D2C6" w:rsidR="009C346F" w:rsidRDefault="009C346F" w:rsidP="002A63DC">
      <w:pPr>
        <w:pStyle w:val="NormalWeb"/>
        <w:numPr>
          <w:ilvl w:val="0"/>
          <w:numId w:val="4"/>
        </w:numPr>
        <w:shd w:val="clear" w:color="auto" w:fill="FFFFFF"/>
        <w:spacing w:before="0" w:beforeAutospacing="0" w:after="0" w:afterAutospacing="0"/>
        <w:rPr>
          <w:rFonts w:asciiTheme="minorHAnsi" w:hAnsiTheme="minorHAnsi" w:cstheme="minorHAnsi"/>
          <w:color w:val="2E2E2E"/>
        </w:rPr>
      </w:pPr>
      <w:r w:rsidRPr="009C346F">
        <w:rPr>
          <w:rFonts w:asciiTheme="minorHAnsi" w:hAnsiTheme="minorHAnsi" w:cstheme="minorHAnsi"/>
          <w:color w:val="2E2E2E"/>
        </w:rPr>
        <w:t>An independent </w:t>
      </w:r>
      <w:hyperlink r:id="rId26" w:anchor="DMC" w:history="1">
        <w:r w:rsidRPr="009C346F">
          <w:rPr>
            <w:rStyle w:val="Hyperlink"/>
            <w:rFonts w:asciiTheme="minorHAnsi" w:hAnsiTheme="minorHAnsi" w:cstheme="minorHAnsi"/>
            <w:color w:val="0B6CB2"/>
          </w:rPr>
          <w:t>Data Monitoring Committee (DMC)</w:t>
        </w:r>
      </w:hyperlink>
      <w:r w:rsidRPr="009C346F">
        <w:rPr>
          <w:rFonts w:asciiTheme="minorHAnsi" w:hAnsiTheme="minorHAnsi" w:cstheme="minorHAnsi"/>
          <w:color w:val="2E2E2E"/>
        </w:rPr>
        <w:t> established by the Cooperative Studies Program monitors each clinical trial.</w:t>
      </w:r>
    </w:p>
    <w:p w14:paraId="7C74AE08" w14:textId="77777777" w:rsidR="00D35038" w:rsidRDefault="00D35038" w:rsidP="00D35038">
      <w:pPr>
        <w:pStyle w:val="NormalWeb"/>
        <w:shd w:val="clear" w:color="auto" w:fill="FFFFFF"/>
        <w:spacing w:before="0" w:beforeAutospacing="0" w:after="0" w:afterAutospacing="0"/>
        <w:rPr>
          <w:rFonts w:asciiTheme="minorHAnsi" w:hAnsiTheme="minorHAnsi" w:cstheme="minorHAnsi"/>
          <w:color w:val="2E2E2E"/>
        </w:rPr>
      </w:pPr>
    </w:p>
    <w:p w14:paraId="3799579C" w14:textId="3406F98E" w:rsidR="00D35038" w:rsidRPr="00D35038" w:rsidRDefault="00D35038" w:rsidP="00D35038">
      <w:pPr>
        <w:pStyle w:val="NormalWeb"/>
        <w:shd w:val="clear" w:color="auto" w:fill="FFFFFF"/>
        <w:spacing w:before="0" w:beforeAutospacing="0" w:after="0" w:afterAutospacing="0"/>
        <w:rPr>
          <w:rFonts w:asciiTheme="minorHAnsi" w:hAnsiTheme="minorHAnsi" w:cstheme="minorHAnsi"/>
          <w:b/>
          <w:bCs/>
          <w:color w:val="2E2E2E"/>
        </w:rPr>
      </w:pPr>
      <w:r w:rsidRPr="00D35038">
        <w:rPr>
          <w:rFonts w:asciiTheme="minorHAnsi" w:hAnsiTheme="minorHAnsi" w:cstheme="minorHAnsi"/>
          <w:b/>
          <w:bCs/>
          <w:color w:val="2E2E2E"/>
        </w:rPr>
        <w:t>Other important details for participating in a clinical trial:</w:t>
      </w:r>
    </w:p>
    <w:p w14:paraId="5E111F38" w14:textId="77777777" w:rsidR="002A63DC" w:rsidRDefault="002A63DC" w:rsidP="000F639A">
      <w:pPr>
        <w:pStyle w:val="NormalWeb"/>
        <w:shd w:val="clear" w:color="auto" w:fill="FFFFFF"/>
        <w:spacing w:before="0" w:beforeAutospacing="0" w:after="0" w:afterAutospacing="0"/>
        <w:rPr>
          <w:rFonts w:asciiTheme="minorHAnsi" w:hAnsiTheme="minorHAnsi" w:cstheme="minorHAnsi"/>
          <w:color w:val="2E2E2E"/>
        </w:rPr>
      </w:pPr>
    </w:p>
    <w:p w14:paraId="5D918305" w14:textId="7FF74413" w:rsidR="009C346F" w:rsidRDefault="009C346F" w:rsidP="002A63DC">
      <w:pPr>
        <w:pStyle w:val="NormalWeb"/>
        <w:numPr>
          <w:ilvl w:val="0"/>
          <w:numId w:val="4"/>
        </w:numPr>
        <w:shd w:val="clear" w:color="auto" w:fill="FFFFFF"/>
        <w:spacing w:before="0" w:beforeAutospacing="0" w:after="0" w:afterAutospacing="0"/>
        <w:rPr>
          <w:rFonts w:asciiTheme="minorHAnsi" w:hAnsiTheme="minorHAnsi" w:cstheme="minorHAnsi"/>
          <w:color w:val="2E2E2E"/>
        </w:rPr>
      </w:pPr>
      <w:r w:rsidRPr="009C346F">
        <w:rPr>
          <w:rFonts w:asciiTheme="minorHAnsi" w:hAnsiTheme="minorHAnsi" w:cstheme="minorHAnsi"/>
          <w:color w:val="2E2E2E"/>
        </w:rPr>
        <w:t>The informed consent document that</w:t>
      </w:r>
      <w:r w:rsidR="00D35038">
        <w:rPr>
          <w:rFonts w:asciiTheme="minorHAnsi" w:hAnsiTheme="minorHAnsi" w:cstheme="minorHAnsi"/>
          <w:color w:val="2E2E2E"/>
        </w:rPr>
        <w:t xml:space="preserve"> a volunteer/participant </w:t>
      </w:r>
      <w:r w:rsidRPr="009C346F">
        <w:rPr>
          <w:rFonts w:asciiTheme="minorHAnsi" w:hAnsiTheme="minorHAnsi" w:cstheme="minorHAnsi"/>
          <w:color w:val="2E2E2E"/>
        </w:rPr>
        <w:t xml:space="preserve">must read and sign before </w:t>
      </w:r>
      <w:r w:rsidR="00D35038">
        <w:rPr>
          <w:rFonts w:asciiTheme="minorHAnsi" w:hAnsiTheme="minorHAnsi" w:cstheme="minorHAnsi"/>
          <w:color w:val="2E2E2E"/>
        </w:rPr>
        <w:t xml:space="preserve">a trial </w:t>
      </w:r>
      <w:r w:rsidRPr="009C346F">
        <w:rPr>
          <w:rFonts w:asciiTheme="minorHAnsi" w:hAnsiTheme="minorHAnsi" w:cstheme="minorHAnsi"/>
          <w:color w:val="2E2E2E"/>
        </w:rPr>
        <w:t>will explain the benefits and risks of the clinical trial.</w:t>
      </w:r>
    </w:p>
    <w:p w14:paraId="3BA7122B" w14:textId="352FF674" w:rsidR="003273DE" w:rsidRDefault="009C346F" w:rsidP="000F639A">
      <w:pPr>
        <w:pStyle w:val="NormalWeb"/>
        <w:numPr>
          <w:ilvl w:val="0"/>
          <w:numId w:val="4"/>
        </w:numPr>
        <w:shd w:val="clear" w:color="auto" w:fill="FFFFFF"/>
        <w:spacing w:before="0" w:beforeAutospacing="0" w:after="0" w:afterAutospacing="0"/>
        <w:rPr>
          <w:rFonts w:asciiTheme="minorHAnsi" w:hAnsiTheme="minorHAnsi" w:cstheme="minorHAnsi"/>
          <w:color w:val="2E2E2E"/>
        </w:rPr>
      </w:pPr>
      <w:r w:rsidRPr="009C346F">
        <w:rPr>
          <w:rFonts w:asciiTheme="minorHAnsi" w:hAnsiTheme="minorHAnsi" w:cstheme="minorHAnsi"/>
          <w:color w:val="2E2E2E"/>
        </w:rPr>
        <w:t>Unique to the VA system is a </w:t>
      </w:r>
      <w:hyperlink r:id="rId27" w:anchor="research" w:history="1">
        <w:r w:rsidRPr="009C346F">
          <w:rPr>
            <w:rStyle w:val="Hyperlink"/>
            <w:rFonts w:asciiTheme="minorHAnsi" w:hAnsiTheme="minorHAnsi" w:cstheme="minorHAnsi"/>
            <w:color w:val="0B6CB2"/>
          </w:rPr>
          <w:t>Research and Development Committee</w:t>
        </w:r>
      </w:hyperlink>
      <w:r w:rsidRPr="009C346F">
        <w:rPr>
          <w:rFonts w:asciiTheme="minorHAnsi" w:hAnsiTheme="minorHAnsi" w:cstheme="minorHAnsi"/>
          <w:color w:val="2E2E2E"/>
        </w:rPr>
        <w:t> at each VA medical center performing medical research, including clinical trials. This committee evaluates the scientific value of each research study performed at that VA. The committee's purpose is to make sure the research project will answer an important medical question. These committees provide another layer of protection for subjects participating in VA research projects.</w:t>
      </w:r>
    </w:p>
    <w:p w14:paraId="17A6DC25" w14:textId="77777777" w:rsidR="00000827" w:rsidRDefault="00000827" w:rsidP="00000827">
      <w:pPr>
        <w:pStyle w:val="NormalWeb"/>
        <w:shd w:val="clear" w:color="auto" w:fill="FFFFFF"/>
        <w:spacing w:before="0" w:beforeAutospacing="0" w:after="0" w:afterAutospacing="0"/>
        <w:rPr>
          <w:rFonts w:asciiTheme="minorHAnsi" w:hAnsiTheme="minorHAnsi" w:cstheme="minorHAnsi"/>
          <w:color w:val="2E2E2E"/>
        </w:rPr>
      </w:pPr>
    </w:p>
    <w:p w14:paraId="0F61A04C" w14:textId="07728962" w:rsidR="00000827" w:rsidRPr="00D35038" w:rsidRDefault="00000000" w:rsidP="00606A4E">
      <w:pPr>
        <w:pStyle w:val="NormalWeb"/>
        <w:shd w:val="clear" w:color="auto" w:fill="FFFFFF"/>
        <w:spacing w:before="0" w:beforeAutospacing="0" w:after="0" w:afterAutospacing="0"/>
        <w:rPr>
          <w:rFonts w:asciiTheme="minorHAnsi" w:hAnsiTheme="minorHAnsi" w:cstheme="minorHAnsi"/>
          <w:color w:val="2E2E2E"/>
        </w:rPr>
      </w:pPr>
      <w:hyperlink r:id="rId28" w:history="1">
        <w:r w:rsidR="00000827" w:rsidRPr="00000827">
          <w:rPr>
            <w:rStyle w:val="Hyperlink"/>
            <w:rFonts w:asciiTheme="minorHAnsi" w:hAnsiTheme="minorHAnsi" w:cstheme="minorHAnsi"/>
          </w:rPr>
          <w:t>Click here</w:t>
        </w:r>
      </w:hyperlink>
      <w:r w:rsidR="00000827">
        <w:rPr>
          <w:rFonts w:asciiTheme="minorHAnsi" w:hAnsiTheme="minorHAnsi" w:cstheme="minorHAnsi"/>
          <w:color w:val="2E2E2E"/>
        </w:rPr>
        <w:t xml:space="preserve"> to find VA-sponsored clinical trials near you.</w:t>
      </w:r>
    </w:p>
    <w:sectPr w:rsidR="00000827" w:rsidRPr="00D350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24D20"/>
    <w:multiLevelType w:val="hybridMultilevel"/>
    <w:tmpl w:val="1812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E346ED"/>
    <w:multiLevelType w:val="hybridMultilevel"/>
    <w:tmpl w:val="9664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C85ABE"/>
    <w:multiLevelType w:val="hybridMultilevel"/>
    <w:tmpl w:val="C4BE5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D36C6B"/>
    <w:multiLevelType w:val="hybridMultilevel"/>
    <w:tmpl w:val="EE2A660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17744113">
    <w:abstractNumId w:val="2"/>
  </w:num>
  <w:num w:numId="2" w16cid:durableId="1048139283">
    <w:abstractNumId w:val="3"/>
  </w:num>
  <w:num w:numId="3" w16cid:durableId="337582179">
    <w:abstractNumId w:val="1"/>
  </w:num>
  <w:num w:numId="4" w16cid:durableId="1622375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94E"/>
    <w:rsid w:val="00000827"/>
    <w:rsid w:val="000F639A"/>
    <w:rsid w:val="00136A86"/>
    <w:rsid w:val="00165CD3"/>
    <w:rsid w:val="002A63DC"/>
    <w:rsid w:val="003273DE"/>
    <w:rsid w:val="00344F25"/>
    <w:rsid w:val="003A6571"/>
    <w:rsid w:val="004F733C"/>
    <w:rsid w:val="00501B7F"/>
    <w:rsid w:val="00511F48"/>
    <w:rsid w:val="00571AF4"/>
    <w:rsid w:val="00606A4E"/>
    <w:rsid w:val="006536D7"/>
    <w:rsid w:val="0070694E"/>
    <w:rsid w:val="00733239"/>
    <w:rsid w:val="007B6F18"/>
    <w:rsid w:val="00821C3F"/>
    <w:rsid w:val="00987D96"/>
    <w:rsid w:val="009A5B66"/>
    <w:rsid w:val="009C10F9"/>
    <w:rsid w:val="009C346F"/>
    <w:rsid w:val="00A03EF1"/>
    <w:rsid w:val="00AE0354"/>
    <w:rsid w:val="00BA5923"/>
    <w:rsid w:val="00BC1894"/>
    <w:rsid w:val="00C65BA6"/>
    <w:rsid w:val="00D35038"/>
    <w:rsid w:val="00D67BA2"/>
    <w:rsid w:val="00DB244B"/>
    <w:rsid w:val="00E04454"/>
    <w:rsid w:val="00E44F01"/>
    <w:rsid w:val="00F36052"/>
    <w:rsid w:val="00F77D69"/>
    <w:rsid w:val="00FC1BCE"/>
    <w:rsid w:val="00FD770B"/>
    <w:rsid w:val="00FF0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476DD"/>
  <w15:chartTrackingRefBased/>
  <w15:docId w15:val="{B42D4A1E-DF42-42E1-906B-2A43B974A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536D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7B6F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36D7"/>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6536D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6536D7"/>
    <w:pPr>
      <w:ind w:left="720"/>
      <w:contextualSpacing/>
    </w:pPr>
  </w:style>
  <w:style w:type="character" w:styleId="Hyperlink">
    <w:name w:val="Hyperlink"/>
    <w:basedOn w:val="DefaultParagraphFont"/>
    <w:uiPriority w:val="99"/>
    <w:unhideWhenUsed/>
    <w:rsid w:val="007B6F18"/>
    <w:rPr>
      <w:color w:val="0000FF"/>
      <w:u w:val="single"/>
    </w:rPr>
  </w:style>
  <w:style w:type="character" w:customStyle="1" w:styleId="Heading3Char">
    <w:name w:val="Heading 3 Char"/>
    <w:basedOn w:val="DefaultParagraphFont"/>
    <w:link w:val="Heading3"/>
    <w:uiPriority w:val="9"/>
    <w:semiHidden/>
    <w:rsid w:val="007B6F18"/>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D35038"/>
    <w:rPr>
      <w:b/>
      <w:bCs/>
    </w:rPr>
  </w:style>
  <w:style w:type="character" w:styleId="UnresolvedMention">
    <w:name w:val="Unresolved Mention"/>
    <w:basedOn w:val="DefaultParagraphFont"/>
    <w:uiPriority w:val="99"/>
    <w:semiHidden/>
    <w:unhideWhenUsed/>
    <w:rsid w:val="00000827"/>
    <w:rPr>
      <w:color w:val="605E5C"/>
      <w:shd w:val="clear" w:color="auto" w:fill="E1DFDD"/>
    </w:rPr>
  </w:style>
  <w:style w:type="character" w:styleId="CommentReference">
    <w:name w:val="annotation reference"/>
    <w:basedOn w:val="DefaultParagraphFont"/>
    <w:uiPriority w:val="99"/>
    <w:semiHidden/>
    <w:unhideWhenUsed/>
    <w:rsid w:val="00E04454"/>
    <w:rPr>
      <w:sz w:val="16"/>
      <w:szCs w:val="16"/>
    </w:rPr>
  </w:style>
  <w:style w:type="paragraph" w:styleId="CommentText">
    <w:name w:val="annotation text"/>
    <w:basedOn w:val="Normal"/>
    <w:link w:val="CommentTextChar"/>
    <w:uiPriority w:val="99"/>
    <w:unhideWhenUsed/>
    <w:rsid w:val="00E04454"/>
    <w:pPr>
      <w:spacing w:line="240" w:lineRule="auto"/>
    </w:pPr>
    <w:rPr>
      <w:sz w:val="20"/>
      <w:szCs w:val="20"/>
    </w:rPr>
  </w:style>
  <w:style w:type="character" w:customStyle="1" w:styleId="CommentTextChar">
    <w:name w:val="Comment Text Char"/>
    <w:basedOn w:val="DefaultParagraphFont"/>
    <w:link w:val="CommentText"/>
    <w:uiPriority w:val="99"/>
    <w:rsid w:val="00E04454"/>
    <w:rPr>
      <w:sz w:val="20"/>
      <w:szCs w:val="20"/>
    </w:rPr>
  </w:style>
  <w:style w:type="paragraph" w:styleId="CommentSubject">
    <w:name w:val="annotation subject"/>
    <w:basedOn w:val="CommentText"/>
    <w:next w:val="CommentText"/>
    <w:link w:val="CommentSubjectChar"/>
    <w:uiPriority w:val="99"/>
    <w:semiHidden/>
    <w:unhideWhenUsed/>
    <w:rsid w:val="00E04454"/>
    <w:rPr>
      <w:b/>
      <w:bCs/>
    </w:rPr>
  </w:style>
  <w:style w:type="character" w:customStyle="1" w:styleId="CommentSubjectChar">
    <w:name w:val="Comment Subject Char"/>
    <w:basedOn w:val="CommentTextChar"/>
    <w:link w:val="CommentSubject"/>
    <w:uiPriority w:val="99"/>
    <w:semiHidden/>
    <w:rsid w:val="00E04454"/>
    <w:rPr>
      <w:b/>
      <w:bCs/>
      <w:sz w:val="20"/>
      <w:szCs w:val="20"/>
    </w:rPr>
  </w:style>
  <w:style w:type="paragraph" w:styleId="Revision">
    <w:name w:val="Revision"/>
    <w:hidden/>
    <w:uiPriority w:val="99"/>
    <w:semiHidden/>
    <w:rsid w:val="00136A8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105846">
      <w:bodyDiv w:val="1"/>
      <w:marLeft w:val="0"/>
      <w:marRight w:val="0"/>
      <w:marTop w:val="0"/>
      <w:marBottom w:val="0"/>
      <w:divBdr>
        <w:top w:val="none" w:sz="0" w:space="0" w:color="auto"/>
        <w:left w:val="none" w:sz="0" w:space="0" w:color="auto"/>
        <w:bottom w:val="none" w:sz="0" w:space="0" w:color="auto"/>
        <w:right w:val="none" w:sz="0" w:space="0" w:color="auto"/>
      </w:divBdr>
    </w:div>
    <w:div w:id="359823713">
      <w:bodyDiv w:val="1"/>
      <w:marLeft w:val="0"/>
      <w:marRight w:val="0"/>
      <w:marTop w:val="0"/>
      <w:marBottom w:val="0"/>
      <w:divBdr>
        <w:top w:val="none" w:sz="0" w:space="0" w:color="auto"/>
        <w:left w:val="none" w:sz="0" w:space="0" w:color="auto"/>
        <w:bottom w:val="none" w:sz="0" w:space="0" w:color="auto"/>
        <w:right w:val="none" w:sz="0" w:space="0" w:color="auto"/>
      </w:divBdr>
    </w:div>
    <w:div w:id="940376782">
      <w:bodyDiv w:val="1"/>
      <w:marLeft w:val="0"/>
      <w:marRight w:val="0"/>
      <w:marTop w:val="0"/>
      <w:marBottom w:val="0"/>
      <w:divBdr>
        <w:top w:val="none" w:sz="0" w:space="0" w:color="auto"/>
        <w:left w:val="none" w:sz="0" w:space="0" w:color="auto"/>
        <w:bottom w:val="none" w:sz="0" w:space="0" w:color="auto"/>
        <w:right w:val="none" w:sz="0" w:space="0" w:color="auto"/>
      </w:divBdr>
    </w:div>
    <w:div w:id="953488768">
      <w:bodyDiv w:val="1"/>
      <w:marLeft w:val="0"/>
      <w:marRight w:val="0"/>
      <w:marTop w:val="0"/>
      <w:marBottom w:val="0"/>
      <w:divBdr>
        <w:top w:val="none" w:sz="0" w:space="0" w:color="auto"/>
        <w:left w:val="none" w:sz="0" w:space="0" w:color="auto"/>
        <w:bottom w:val="none" w:sz="0" w:space="0" w:color="auto"/>
        <w:right w:val="none" w:sz="0" w:space="0" w:color="auto"/>
      </w:divBdr>
    </w:div>
    <w:div w:id="989942835">
      <w:bodyDiv w:val="1"/>
      <w:marLeft w:val="0"/>
      <w:marRight w:val="0"/>
      <w:marTop w:val="0"/>
      <w:marBottom w:val="0"/>
      <w:divBdr>
        <w:top w:val="none" w:sz="0" w:space="0" w:color="auto"/>
        <w:left w:val="none" w:sz="0" w:space="0" w:color="auto"/>
        <w:bottom w:val="none" w:sz="0" w:space="0" w:color="auto"/>
        <w:right w:val="none" w:sz="0" w:space="0" w:color="auto"/>
      </w:divBdr>
    </w:div>
    <w:div w:id="1871799473">
      <w:bodyDiv w:val="1"/>
      <w:marLeft w:val="0"/>
      <w:marRight w:val="0"/>
      <w:marTop w:val="0"/>
      <w:marBottom w:val="0"/>
      <w:divBdr>
        <w:top w:val="none" w:sz="0" w:space="0" w:color="auto"/>
        <w:left w:val="none" w:sz="0" w:space="0" w:color="auto"/>
        <w:bottom w:val="none" w:sz="0" w:space="0" w:color="auto"/>
        <w:right w:val="none" w:sz="0" w:space="0" w:color="auto"/>
      </w:divBdr>
    </w:div>
    <w:div w:id="1918132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acsp.research.va.gov/Participate_In_A_Trial.asp" TargetMode="External"/><Relationship Id="rId18" Type="http://schemas.openxmlformats.org/officeDocument/2006/relationships/hyperlink" Target="https://www.vacsp.research.va.gov/Participate_In_A_Trial.asp" TargetMode="External"/><Relationship Id="rId26" Type="http://schemas.openxmlformats.org/officeDocument/2006/relationships/hyperlink" Target="https://www.vacsp.research.va.gov/Participate_In_A_Trial.asp" TargetMode="External"/><Relationship Id="rId3" Type="http://schemas.openxmlformats.org/officeDocument/2006/relationships/settings" Target="settings.xml"/><Relationship Id="rId21" Type="http://schemas.openxmlformats.org/officeDocument/2006/relationships/hyperlink" Target="https://www.vacsp.research.va.gov/Participate_In_A_Trial.asp" TargetMode="External"/><Relationship Id="rId7" Type="http://schemas.openxmlformats.org/officeDocument/2006/relationships/hyperlink" Target="https://www.vacsp.research.va.gov/Participate_In_A_Trial.asp" TargetMode="External"/><Relationship Id="rId12" Type="http://schemas.openxmlformats.org/officeDocument/2006/relationships/hyperlink" Target="https://www.vacsp.research.va.gov/Participate_In_A_Trial.asp" TargetMode="External"/><Relationship Id="rId17" Type="http://schemas.openxmlformats.org/officeDocument/2006/relationships/hyperlink" Target="https://www.vacsp.research.va.gov/Participate_In_A_Trial.asp" TargetMode="External"/><Relationship Id="rId25" Type="http://schemas.openxmlformats.org/officeDocument/2006/relationships/hyperlink" Target="https://www.vacsp.research.va.gov/Participate_In_A_Trial.asp" TargetMode="External"/><Relationship Id="rId33"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https://www.vacsp.research.va.gov/Participate_In_A_Trial.asp" TargetMode="External"/><Relationship Id="rId20" Type="http://schemas.openxmlformats.org/officeDocument/2006/relationships/hyperlink" Target="https://www.vacsp.research.va.gov/Participate_In_A_Trial.asp"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acsp.research.va.gov/Participate_In_A_Trial.asp" TargetMode="External"/><Relationship Id="rId11" Type="http://schemas.openxmlformats.org/officeDocument/2006/relationships/hyperlink" Target="https://www.vacsp.research.va.gov/Participate_In_A_Trial.asp" TargetMode="External"/><Relationship Id="rId24" Type="http://schemas.openxmlformats.org/officeDocument/2006/relationships/hyperlink" Target="https://www.vacsp.research.va.gov/Participate_In_A_Trial.asp" TargetMode="External"/><Relationship Id="rId32" Type="http://schemas.openxmlformats.org/officeDocument/2006/relationships/customXml" Target="../customXml/item2.xml"/><Relationship Id="rId5" Type="http://schemas.openxmlformats.org/officeDocument/2006/relationships/hyperlink" Target="https://www.vacsp.research.va.gov/Participate_In_A_Trial.asp" TargetMode="External"/><Relationship Id="rId15" Type="http://schemas.openxmlformats.org/officeDocument/2006/relationships/hyperlink" Target="https://www.vacsp.research.va.gov/Participate_In_A_Trial.asp" TargetMode="External"/><Relationship Id="rId23" Type="http://schemas.openxmlformats.org/officeDocument/2006/relationships/hyperlink" Target="https://www.vacsp.research.va.gov/Participate_In_A_Trial.asp" TargetMode="External"/><Relationship Id="rId28" Type="http://schemas.openxmlformats.org/officeDocument/2006/relationships/hyperlink" Target="https://www.research.va.gov/for_veterans/find_studies.cfm" TargetMode="External"/><Relationship Id="rId10" Type="http://schemas.openxmlformats.org/officeDocument/2006/relationships/hyperlink" Target="https://www.vacsp.research.va.gov/Participate_In_A_Trial.asp" TargetMode="External"/><Relationship Id="rId19" Type="http://schemas.openxmlformats.org/officeDocument/2006/relationships/hyperlink" Target="https://www.vacsp.research.va.gov/Participate_In_A_Trial.asp" TargetMode="External"/><Relationship Id="rId31"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s://www.vacsp.research.va.gov/Participate_In_A_Trial.asp" TargetMode="External"/><Relationship Id="rId14" Type="http://schemas.openxmlformats.org/officeDocument/2006/relationships/hyperlink" Target="https://www.vacsp.research.va.gov/Participate_In_A_Trial.asp" TargetMode="External"/><Relationship Id="rId22" Type="http://schemas.openxmlformats.org/officeDocument/2006/relationships/hyperlink" Target="https://www.vacsp.research.va.gov/Participate_In_A_Trial.asp" TargetMode="External"/><Relationship Id="rId27" Type="http://schemas.openxmlformats.org/officeDocument/2006/relationships/hyperlink" Target="https://www.vacsp.research.va.gov/Participate_In_A_Trial.asp" TargetMode="External"/><Relationship Id="rId30" Type="http://schemas.openxmlformats.org/officeDocument/2006/relationships/theme" Target="theme/theme1.xml"/><Relationship Id="rId8" Type="http://schemas.openxmlformats.org/officeDocument/2006/relationships/hyperlink" Target="https://www.vacsp.research.va.gov/Participate_In_A_Trial.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Talking Points</DocumentType>
    <Topic xmlns="46ade7e5-a61b-41ef-8b65-1672892065de">Clinical Trials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935F2450-1F9F-4D3D-81ED-946766159387}"/>
</file>

<file path=customXml/itemProps2.xml><?xml version="1.0" encoding="utf-8"?>
<ds:datastoreItem xmlns:ds="http://schemas.openxmlformats.org/officeDocument/2006/customXml" ds:itemID="{46BCAA50-3B82-4EE3-817C-4BCC74DB55D5}"/>
</file>

<file path=customXml/itemProps3.xml><?xml version="1.0" encoding="utf-8"?>
<ds:datastoreItem xmlns:ds="http://schemas.openxmlformats.org/officeDocument/2006/customXml" ds:itemID="{D20D94FB-E762-48B8-8BC4-1F129D2B2E65}"/>
</file>

<file path=docProps/app.xml><?xml version="1.0" encoding="utf-8"?>
<Properties xmlns="http://schemas.openxmlformats.org/officeDocument/2006/extended-properties" xmlns:vt="http://schemas.openxmlformats.org/officeDocument/2006/docPropsVTypes">
  <Template>Normal.dotm</Template>
  <TotalTime>1</TotalTime>
  <Pages>3</Pages>
  <Words>1548</Words>
  <Characters>8825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TALKING POINTS--VA CLINICAL TRIALS-VA COOPERATIVE STUDIES PROGRAM - FINAL</dc:title>
  <dc:subject/>
  <dc:creator>Richman, Michael (VACO)</dc:creator>
  <cp:keywords/>
  <dc:description/>
  <cp:lastModifiedBy>Richman, Michael (VACO)</cp:lastModifiedBy>
  <cp:revision>2</cp:revision>
  <dcterms:created xsi:type="dcterms:W3CDTF">2024-12-06T14:11:00Z</dcterms:created>
  <dcterms:modified xsi:type="dcterms:W3CDTF">2024-12-06T14:11:00Z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