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rPr>
          <w:color w:val="646464"/>
          <w:sz w:val="18"/>
        </w:rPr>
        <w:t>Document: 10d - VHA Research final.docx</w:t>
      </w:r>
    </w:p>
    <w:p>
      <w:pPr>
        <w:jc w:val="left"/>
      </w:pPr>
      <w:r>
        <w:rPr>
          <w:color w:val="646464"/>
          <w:sz w:val="18"/>
        </w:rPr>
        <w:t>Title: VA Research – ORD Key Messages, Clinical Trials, and Animal Research (Final, Jan 2026)</w:t>
      </w:r>
    </w:p>
    <w:p>
      <w:pPr>
        <w:jc w:val="left"/>
      </w:pPr>
      <w:r>
        <w:rPr>
          <w:color w:val="646464"/>
          <w:sz w:val="18"/>
        </w:rPr>
        <w:t>Topic: Clinical Trials | Type: Briefing Papers and Congressional Responses</w:t>
      </w:r>
    </w:p>
    <w:p>
      <w:pPr>
        <w:jc w:val="left"/>
      </w:pPr>
      <w:r>
        <w:rPr>
          <w:color w:val="646464"/>
          <w:sz w:val="18"/>
        </w:rPr>
        <w:t>Created: 2026-01-13 | By: McGovern, Brian V.</w:t>
      </w:r>
    </w:p>
    <w:p>
      <w:pPr>
        <w:jc w:val="left"/>
      </w:pPr>
      <w:r>
        <w:rPr>
          <w:color w:val="646464"/>
          <w:sz w:val="18"/>
        </w:rPr>
        <w:t>Modified: 2026-01-13 | By: McGovern, Brian V.</w:t>
      </w:r>
    </w:p>
    <w:p>
      <w:pPr>
        <w:jc w:val="left"/>
      </w:pPr>
      <w:r>
        <w:rPr>
          <w:color w:val="C8C8C8"/>
          <w:sz w:val="16"/>
        </w:rPr>
        <w:t>────────────────────────────────────────────────────────────────────────────────</w:t>
      </w:r>
    </w:p>
    <w:p>
      <w:pPr>
        <w:jc w:val="left"/>
      </w:pPr>
      <w:r/>
    </w:p>
    <w:p>
      <w:pPr>
        <w:jc w:val="left"/>
      </w:pPr>
      <w:r>
        <w:rPr>
          <w:color w:val="646464"/>
          <w:sz w:val="18"/>
        </w:rPr>
        <w:t>Topic: Clinical Trials | Type: Briefing Papers and Congressional Responses</w:t>
      </w:r>
    </w:p>
    <w:p>
      <w:pPr>
        <w:jc w:val="left"/>
      </w:pPr>
      <w:r>
        <w:rPr>
          <w:color w:val="646464"/>
          <w:sz w:val="18"/>
        </w:rPr>
        <w:t>Created: 2026-01-13 | By: McGovern, Brian V.</w:t>
      </w:r>
    </w:p>
    <w:p>
      <w:pPr>
        <w:jc w:val="left"/>
      </w:pPr>
      <w:r>
        <w:rPr>
          <w:color w:val="646464"/>
          <w:sz w:val="18"/>
        </w:rPr>
        <w:t>Modified: 2026-01-13 | By: McGovern, Brian V.</w:t>
      </w:r>
    </w:p>
    <w:p w14:paraId="5769E3B7" w14:textId="3538BC0B" w:rsidR="00157A3E" w:rsidRPr="00BF6155" w:rsidRDefault="41C253AE" w:rsidP="00414F7D">
      <w:pPr>
        <w:pStyle w:val="Default"/>
        <w:jc w:val="left"/>
        <w:rPr>
          <w:rFonts w:ascii="Arial" w:hAnsi="Arial" w:cs="Arial"/>
          <w:b/>
          <w:bCs/>
        </w:rPr>
      </w:pPr>
      <w:r>
        <w:rPr>
          <w:color w:val="C8C8C8"/>
          <w:sz w:val="16"/>
        </w:rPr>
        <w:t>────────────────────────────────────────────────────────────────────────────────</w:t>
      </w:r>
    </w:p>
    <w:p w14:paraId="335C8CF2" w14:textId="21BB5E41" w:rsidR="00426CBF" w:rsidRPr="00711085" w:rsidRDefault="00766A3B" w:rsidP="00711085">
      <w:pPr>
        <w:spacing w:after="0" w:line="240" w:lineRule="auto"/>
        <w:rPr>
          <w:rFonts w:ascii="Arial" w:hAnsi="Arial" w:cs="Arial"/>
          <w:b/>
          <w:sz w:val="24"/>
          <w:szCs w:val="24"/>
          <w:u w:val="single"/>
        </w:rPr>
      </w:pPr>
      <w:r/>
    </w:p>
    <w:p w14:paraId="432F3D7F" w14:textId="50504B24" w:rsidR="0009024E" w:rsidRDefault="00B22DD9" w:rsidP="00B83E48">
      <w:pPr>
        <w:pStyle w:val="ListParagraph"/>
        <w:numPr>
          <w:ilvl w:val="0"/>
          <w:numId w:val="21"/>
        </w:numPr>
        <w:rPr>
          <w:rFonts w:ascii="Arial" w:hAnsi="Arial" w:cs="Arial"/>
          <w:sz w:val="24"/>
          <w:szCs w:val="24"/>
        </w:rPr>
      </w:pPr>
      <w:r>
        <w:rPr>
          <w:rFonts w:ascii="Arial" w:hAnsi="Arial" w:cs="Arial"/>
          <w:sz w:val="24"/>
          <w:szCs w:val="24"/>
        </w:rPr>
        <w:t xml:space="preserve">VA </w:t>
      </w:r>
      <w:r w:rsidR="000446C7">
        <w:rPr>
          <w:rFonts w:ascii="Arial" w:hAnsi="Arial" w:cs="Arial"/>
          <w:sz w:val="24"/>
          <w:szCs w:val="24"/>
        </w:rPr>
        <w:t xml:space="preserve">has over 100 years of </w:t>
      </w:r>
      <w:r w:rsidR="004423BE">
        <w:rPr>
          <w:rFonts w:ascii="Arial" w:hAnsi="Arial" w:cs="Arial"/>
          <w:sz w:val="24"/>
          <w:szCs w:val="24"/>
        </w:rPr>
        <w:t xml:space="preserve">advancing </w:t>
      </w:r>
      <w:r w:rsidR="0040076F">
        <w:rPr>
          <w:rFonts w:ascii="Arial" w:hAnsi="Arial" w:cs="Arial"/>
          <w:sz w:val="24"/>
          <w:szCs w:val="24"/>
        </w:rPr>
        <w:t xml:space="preserve">the health of Veterans </w:t>
      </w:r>
      <w:r w:rsidR="004423BE">
        <w:rPr>
          <w:rFonts w:ascii="Arial" w:hAnsi="Arial" w:cs="Arial"/>
          <w:sz w:val="24"/>
          <w:szCs w:val="24"/>
        </w:rPr>
        <w:t xml:space="preserve">through </w:t>
      </w:r>
      <w:r w:rsidR="00A54E62">
        <w:rPr>
          <w:rFonts w:ascii="Arial" w:hAnsi="Arial" w:cs="Arial"/>
          <w:sz w:val="24"/>
          <w:szCs w:val="24"/>
        </w:rPr>
        <w:t xml:space="preserve">innovative </w:t>
      </w:r>
      <w:r w:rsidR="004423BE">
        <w:rPr>
          <w:rFonts w:ascii="Arial" w:hAnsi="Arial" w:cs="Arial"/>
          <w:sz w:val="24"/>
          <w:szCs w:val="24"/>
        </w:rPr>
        <w:t>research</w:t>
      </w:r>
      <w:r w:rsidR="0009024E">
        <w:rPr>
          <w:rFonts w:ascii="Arial" w:hAnsi="Arial" w:cs="Arial"/>
          <w:sz w:val="24"/>
          <w:szCs w:val="24"/>
        </w:rPr>
        <w:t xml:space="preserve"> </w:t>
      </w:r>
      <w:r w:rsidR="00246F97">
        <w:rPr>
          <w:rFonts w:ascii="Arial" w:hAnsi="Arial" w:cs="Arial"/>
          <w:sz w:val="24"/>
          <w:szCs w:val="24"/>
        </w:rPr>
        <w:t>that is specific to Veterans diseases and conditions</w:t>
      </w:r>
      <w:r w:rsidR="004423BE">
        <w:rPr>
          <w:rFonts w:ascii="Arial" w:hAnsi="Arial" w:cs="Arial"/>
          <w:sz w:val="24"/>
          <w:szCs w:val="24"/>
        </w:rPr>
        <w:t>.</w:t>
      </w:r>
      <w:r w:rsidR="00246F97">
        <w:rPr>
          <w:rFonts w:ascii="Arial" w:hAnsi="Arial" w:cs="Arial"/>
          <w:sz w:val="24"/>
          <w:szCs w:val="24"/>
        </w:rPr>
        <w:t xml:space="preserve">  From this work, the nation has benefited from its discoveries and capabilities</w:t>
      </w:r>
      <w:r w:rsidR="00E13241">
        <w:rPr>
          <w:rFonts w:ascii="Arial" w:hAnsi="Arial" w:cs="Arial"/>
          <w:sz w:val="24"/>
          <w:szCs w:val="24"/>
        </w:rPr>
        <w:t xml:space="preserve"> which </w:t>
      </w:r>
      <w:proofErr w:type="gramStart"/>
      <w:r w:rsidR="00E13241">
        <w:rPr>
          <w:rFonts w:ascii="Arial" w:hAnsi="Arial" w:cs="Arial"/>
          <w:sz w:val="24"/>
          <w:szCs w:val="24"/>
        </w:rPr>
        <w:t>continue on</w:t>
      </w:r>
      <w:proofErr w:type="gramEnd"/>
      <w:r w:rsidR="00E13241">
        <w:rPr>
          <w:rFonts w:ascii="Arial" w:hAnsi="Arial" w:cs="Arial"/>
          <w:sz w:val="24"/>
          <w:szCs w:val="24"/>
        </w:rPr>
        <w:t xml:space="preserve"> toward mor</w:t>
      </w:r>
      <w:r w:rsidR="00ED794F">
        <w:rPr>
          <w:rFonts w:ascii="Arial" w:hAnsi="Arial" w:cs="Arial"/>
          <w:sz w:val="24"/>
          <w:szCs w:val="24"/>
        </w:rPr>
        <w:t>e new areas</w:t>
      </w:r>
      <w:r w:rsidR="00246F97">
        <w:rPr>
          <w:rFonts w:ascii="Arial" w:hAnsi="Arial" w:cs="Arial"/>
          <w:sz w:val="24"/>
          <w:szCs w:val="24"/>
        </w:rPr>
        <w:t>.</w:t>
      </w:r>
      <w:r w:rsidR="004423BE">
        <w:rPr>
          <w:rFonts w:ascii="Arial" w:hAnsi="Arial" w:cs="Arial"/>
          <w:sz w:val="24"/>
          <w:szCs w:val="24"/>
        </w:rPr>
        <w:t xml:space="preserve">  </w:t>
      </w:r>
    </w:p>
    <w:p w14:paraId="0001BCF2" w14:textId="71C2A44E" w:rsidR="00001E8F" w:rsidRDefault="0009024E" w:rsidP="00B83E48">
      <w:pPr>
        <w:pStyle w:val="ListParagraph"/>
        <w:numPr>
          <w:ilvl w:val="0"/>
          <w:numId w:val="21"/>
        </w:numPr>
        <w:rPr>
          <w:rFonts w:ascii="Arial" w:hAnsi="Arial" w:cs="Arial"/>
          <w:sz w:val="24"/>
          <w:szCs w:val="24"/>
        </w:rPr>
      </w:pPr>
      <w:r>
        <w:rPr>
          <w:rFonts w:ascii="Arial" w:hAnsi="Arial" w:cs="Arial"/>
          <w:sz w:val="24"/>
          <w:szCs w:val="24"/>
        </w:rPr>
        <w:t xml:space="preserve">VA has taken an enterprise approach to its research activities </w:t>
      </w:r>
      <w:r w:rsidR="00157759">
        <w:rPr>
          <w:rFonts w:ascii="Arial" w:hAnsi="Arial" w:cs="Arial"/>
          <w:sz w:val="24"/>
          <w:szCs w:val="24"/>
        </w:rPr>
        <w:t xml:space="preserve">emphasizing its strengths in clinical trials, use of </w:t>
      </w:r>
      <w:r w:rsidR="00222F85">
        <w:rPr>
          <w:rFonts w:ascii="Arial" w:hAnsi="Arial" w:cs="Arial"/>
          <w:sz w:val="24"/>
          <w:szCs w:val="24"/>
        </w:rPr>
        <w:t>its</w:t>
      </w:r>
      <w:r w:rsidR="00F61C28">
        <w:rPr>
          <w:rFonts w:ascii="Arial" w:hAnsi="Arial" w:cs="Arial"/>
          <w:sz w:val="24"/>
          <w:szCs w:val="24"/>
        </w:rPr>
        <w:t xml:space="preserve"> powerful </w:t>
      </w:r>
      <w:r w:rsidR="00157759">
        <w:rPr>
          <w:rFonts w:ascii="Arial" w:hAnsi="Arial" w:cs="Arial"/>
          <w:sz w:val="24"/>
          <w:szCs w:val="24"/>
        </w:rPr>
        <w:t>data</w:t>
      </w:r>
      <w:r w:rsidR="00E8714A">
        <w:rPr>
          <w:rFonts w:ascii="Arial" w:hAnsi="Arial" w:cs="Arial"/>
          <w:sz w:val="24"/>
          <w:szCs w:val="24"/>
        </w:rPr>
        <w:t xml:space="preserve"> and</w:t>
      </w:r>
      <w:r w:rsidR="00A02EEA">
        <w:rPr>
          <w:rFonts w:ascii="Arial" w:hAnsi="Arial" w:cs="Arial"/>
          <w:sz w:val="24"/>
          <w:szCs w:val="24"/>
        </w:rPr>
        <w:t xml:space="preserve"> </w:t>
      </w:r>
      <w:r w:rsidR="00AC4C28">
        <w:rPr>
          <w:rFonts w:ascii="Arial" w:hAnsi="Arial" w:cs="Arial"/>
          <w:sz w:val="24"/>
          <w:szCs w:val="24"/>
        </w:rPr>
        <w:t>focusing on real-world impact as part a larger VA learning healthcare organization</w:t>
      </w:r>
      <w:r w:rsidR="00034DB1">
        <w:rPr>
          <w:rFonts w:ascii="Arial" w:hAnsi="Arial" w:cs="Arial"/>
          <w:sz w:val="24"/>
          <w:szCs w:val="24"/>
        </w:rPr>
        <w:t>.</w:t>
      </w:r>
    </w:p>
    <w:p w14:paraId="3F96046B" w14:textId="629F399A" w:rsidR="00B22DD9" w:rsidRDefault="00001E8F" w:rsidP="009622F0">
      <w:pPr>
        <w:pStyle w:val="ListParagraph"/>
        <w:numPr>
          <w:ilvl w:val="1"/>
          <w:numId w:val="21"/>
        </w:numPr>
        <w:rPr>
          <w:rFonts w:ascii="Arial" w:hAnsi="Arial" w:cs="Arial"/>
          <w:sz w:val="24"/>
          <w:szCs w:val="24"/>
        </w:rPr>
      </w:pPr>
      <w:r>
        <w:rPr>
          <w:rFonts w:ascii="Arial" w:hAnsi="Arial" w:cs="Arial"/>
          <w:sz w:val="24"/>
          <w:szCs w:val="24"/>
        </w:rPr>
        <w:t xml:space="preserve">This approach emphasizes building of communities </w:t>
      </w:r>
      <w:r w:rsidR="00623FA4">
        <w:rPr>
          <w:rFonts w:ascii="Arial" w:hAnsi="Arial" w:cs="Arial"/>
          <w:sz w:val="24"/>
          <w:szCs w:val="24"/>
        </w:rPr>
        <w:t xml:space="preserve">that focus on </w:t>
      </w:r>
      <w:r w:rsidR="003128AA">
        <w:rPr>
          <w:rFonts w:ascii="Arial" w:hAnsi="Arial" w:cs="Arial"/>
          <w:sz w:val="24"/>
          <w:szCs w:val="24"/>
        </w:rPr>
        <w:t xml:space="preserve">harnessing the power of both research and clinical care </w:t>
      </w:r>
      <w:r w:rsidR="001C436A">
        <w:rPr>
          <w:rFonts w:ascii="Arial" w:hAnsi="Arial" w:cs="Arial"/>
          <w:sz w:val="24"/>
          <w:szCs w:val="24"/>
        </w:rPr>
        <w:t xml:space="preserve">resources </w:t>
      </w:r>
      <w:r>
        <w:rPr>
          <w:rFonts w:ascii="Arial" w:hAnsi="Arial" w:cs="Arial"/>
          <w:sz w:val="24"/>
          <w:szCs w:val="24"/>
        </w:rPr>
        <w:t xml:space="preserve">to better serve Veterans </w:t>
      </w:r>
      <w:r w:rsidR="001C436A">
        <w:rPr>
          <w:rFonts w:ascii="Arial" w:hAnsi="Arial" w:cs="Arial"/>
          <w:sz w:val="24"/>
          <w:szCs w:val="24"/>
        </w:rPr>
        <w:t xml:space="preserve">by seeking to more rapidly translate findings into care </w:t>
      </w:r>
      <w:r w:rsidR="003128AA">
        <w:rPr>
          <w:rFonts w:ascii="Arial" w:hAnsi="Arial" w:cs="Arial"/>
          <w:sz w:val="24"/>
          <w:szCs w:val="24"/>
        </w:rPr>
        <w:t>as part of the nation’s largest integrated healthcare system.</w:t>
      </w:r>
    </w:p>
    <w:p w14:paraId="46FC536E" w14:textId="626091D8" w:rsidR="00601D22" w:rsidRDefault="00601D22" w:rsidP="00B83E48">
      <w:pPr>
        <w:pStyle w:val="ListParagraph"/>
        <w:numPr>
          <w:ilvl w:val="0"/>
          <w:numId w:val="21"/>
        </w:numPr>
        <w:rPr>
          <w:rFonts w:ascii="Arial" w:hAnsi="Arial" w:cs="Arial"/>
          <w:sz w:val="24"/>
          <w:szCs w:val="24"/>
        </w:rPr>
      </w:pPr>
      <w:r>
        <w:rPr>
          <w:rFonts w:ascii="Arial" w:hAnsi="Arial" w:cs="Arial"/>
          <w:sz w:val="24"/>
          <w:szCs w:val="24"/>
        </w:rPr>
        <w:t xml:space="preserve">VA Research is recognized </w:t>
      </w:r>
      <w:r w:rsidR="006F7DFF">
        <w:rPr>
          <w:rFonts w:ascii="Arial" w:hAnsi="Arial" w:cs="Arial"/>
          <w:sz w:val="24"/>
          <w:szCs w:val="24"/>
        </w:rPr>
        <w:t>as</w:t>
      </w:r>
      <w:r w:rsidR="00ED794F">
        <w:rPr>
          <w:rFonts w:ascii="Arial" w:hAnsi="Arial" w:cs="Arial"/>
          <w:sz w:val="24"/>
          <w:szCs w:val="24"/>
        </w:rPr>
        <w:t xml:space="preserve"> an</w:t>
      </w:r>
      <w:r w:rsidR="006F7DFF">
        <w:rPr>
          <w:rFonts w:ascii="Arial" w:hAnsi="Arial" w:cs="Arial"/>
          <w:sz w:val="24"/>
          <w:szCs w:val="24"/>
        </w:rPr>
        <w:t xml:space="preserve"> international leader</w:t>
      </w:r>
      <w:r>
        <w:rPr>
          <w:rFonts w:ascii="Arial" w:hAnsi="Arial" w:cs="Arial"/>
          <w:sz w:val="24"/>
          <w:szCs w:val="24"/>
        </w:rPr>
        <w:t xml:space="preserve"> through its work including:</w:t>
      </w:r>
    </w:p>
    <w:p w14:paraId="6451D603" w14:textId="3A60188E" w:rsidR="00601D22" w:rsidRDefault="003A1BF8" w:rsidP="00601D22">
      <w:pPr>
        <w:pStyle w:val="ListParagraph"/>
        <w:numPr>
          <w:ilvl w:val="1"/>
          <w:numId w:val="21"/>
        </w:numPr>
        <w:rPr>
          <w:rFonts w:ascii="Arial" w:hAnsi="Arial" w:cs="Arial"/>
          <w:sz w:val="24"/>
          <w:szCs w:val="24"/>
        </w:rPr>
      </w:pPr>
      <w:r>
        <w:rPr>
          <w:rFonts w:ascii="Arial" w:hAnsi="Arial" w:cs="Arial"/>
          <w:sz w:val="24"/>
          <w:szCs w:val="24"/>
        </w:rPr>
        <w:t>T</w:t>
      </w:r>
      <w:r w:rsidR="00601D22">
        <w:rPr>
          <w:rFonts w:ascii="Arial" w:hAnsi="Arial" w:cs="Arial"/>
          <w:sz w:val="24"/>
          <w:szCs w:val="24"/>
        </w:rPr>
        <w:t>he Million Veteran Program – one of the largest genomic research projects in the world</w:t>
      </w:r>
    </w:p>
    <w:p w14:paraId="564AB65F" w14:textId="770035B8" w:rsidR="00601D22" w:rsidRDefault="003A1BF8" w:rsidP="006F7DFF">
      <w:pPr>
        <w:pStyle w:val="ListParagraph"/>
        <w:numPr>
          <w:ilvl w:val="1"/>
          <w:numId w:val="21"/>
        </w:numPr>
        <w:rPr>
          <w:rFonts w:ascii="Arial" w:hAnsi="Arial" w:cs="Arial"/>
          <w:sz w:val="24"/>
          <w:szCs w:val="24"/>
        </w:rPr>
      </w:pPr>
      <w:r>
        <w:rPr>
          <w:rFonts w:ascii="Arial" w:hAnsi="Arial" w:cs="Arial"/>
          <w:sz w:val="24"/>
          <w:szCs w:val="24"/>
        </w:rPr>
        <w:t>G</w:t>
      </w:r>
      <w:r w:rsidR="00783310">
        <w:rPr>
          <w:rFonts w:ascii="Arial" w:hAnsi="Arial" w:cs="Arial"/>
          <w:sz w:val="24"/>
          <w:szCs w:val="24"/>
        </w:rPr>
        <w:t>roundbreaking clinical trials which establish new practices and treatments for cancer,</w:t>
      </w:r>
      <w:r w:rsidR="00257710">
        <w:rPr>
          <w:rFonts w:ascii="Arial" w:hAnsi="Arial" w:cs="Arial"/>
          <w:sz w:val="24"/>
          <w:szCs w:val="24"/>
        </w:rPr>
        <w:t xml:space="preserve"> mental health,</w:t>
      </w:r>
      <w:r w:rsidR="00783310">
        <w:rPr>
          <w:rFonts w:ascii="Arial" w:hAnsi="Arial" w:cs="Arial"/>
          <w:sz w:val="24"/>
          <w:szCs w:val="24"/>
        </w:rPr>
        <w:t xml:space="preserve"> brain health, prosthetics and more</w:t>
      </w:r>
    </w:p>
    <w:p w14:paraId="61492CBE" w14:textId="03CD1F52" w:rsidR="00783310" w:rsidRDefault="003A1BF8" w:rsidP="006F7DFF">
      <w:pPr>
        <w:pStyle w:val="ListParagraph"/>
        <w:numPr>
          <w:ilvl w:val="1"/>
          <w:numId w:val="21"/>
        </w:numPr>
        <w:rPr>
          <w:rFonts w:ascii="Arial" w:hAnsi="Arial" w:cs="Arial"/>
          <w:sz w:val="24"/>
          <w:szCs w:val="24"/>
        </w:rPr>
      </w:pPr>
      <w:r>
        <w:rPr>
          <w:rFonts w:ascii="Arial" w:hAnsi="Arial" w:cs="Arial"/>
          <w:sz w:val="24"/>
          <w:szCs w:val="24"/>
        </w:rPr>
        <w:t>L</w:t>
      </w:r>
      <w:r w:rsidR="00783310">
        <w:rPr>
          <w:rFonts w:ascii="Arial" w:hAnsi="Arial" w:cs="Arial"/>
          <w:sz w:val="24"/>
          <w:szCs w:val="24"/>
        </w:rPr>
        <w:t xml:space="preserve">eading together with partners from other agencies </w:t>
      </w:r>
      <w:r w:rsidR="00AF0C35">
        <w:rPr>
          <w:rFonts w:ascii="Arial" w:hAnsi="Arial" w:cs="Arial"/>
          <w:sz w:val="24"/>
          <w:szCs w:val="24"/>
        </w:rPr>
        <w:t xml:space="preserve">efforts to understand and eventually develop treatments for military/toxic exposures </w:t>
      </w:r>
    </w:p>
    <w:p w14:paraId="468DC1CE" w14:textId="323F3855" w:rsidR="00AF0C35" w:rsidRDefault="003A1BF8" w:rsidP="006F7DFF">
      <w:pPr>
        <w:pStyle w:val="ListParagraph"/>
        <w:numPr>
          <w:ilvl w:val="1"/>
          <w:numId w:val="21"/>
        </w:numPr>
        <w:rPr>
          <w:rFonts w:ascii="Arial" w:hAnsi="Arial" w:cs="Arial"/>
          <w:sz w:val="24"/>
          <w:szCs w:val="24"/>
        </w:rPr>
      </w:pPr>
      <w:r>
        <w:rPr>
          <w:rFonts w:ascii="Arial" w:hAnsi="Arial" w:cs="Arial"/>
          <w:sz w:val="24"/>
          <w:szCs w:val="24"/>
        </w:rPr>
        <w:t>E</w:t>
      </w:r>
      <w:r w:rsidR="002A1127">
        <w:rPr>
          <w:rFonts w:ascii="Arial" w:hAnsi="Arial" w:cs="Arial"/>
          <w:sz w:val="24"/>
          <w:szCs w:val="24"/>
        </w:rPr>
        <w:t>stablishing a national network focused on Women Veterans research and care</w:t>
      </w:r>
    </w:p>
    <w:p w14:paraId="4AB1D80A" w14:textId="3B16C10F" w:rsidR="001C436A" w:rsidRDefault="003A1BF8" w:rsidP="006F7DFF">
      <w:pPr>
        <w:pStyle w:val="ListParagraph"/>
        <w:numPr>
          <w:ilvl w:val="1"/>
          <w:numId w:val="21"/>
        </w:numPr>
        <w:rPr>
          <w:rFonts w:ascii="Arial" w:hAnsi="Arial" w:cs="Arial"/>
          <w:sz w:val="24"/>
          <w:szCs w:val="24"/>
        </w:rPr>
      </w:pPr>
      <w:r>
        <w:rPr>
          <w:rFonts w:ascii="Arial" w:hAnsi="Arial" w:cs="Arial"/>
          <w:sz w:val="24"/>
          <w:szCs w:val="24"/>
        </w:rPr>
        <w:t>I</w:t>
      </w:r>
      <w:r w:rsidR="001C436A">
        <w:rPr>
          <w:rFonts w:ascii="Arial" w:hAnsi="Arial" w:cs="Arial"/>
          <w:sz w:val="24"/>
          <w:szCs w:val="24"/>
        </w:rPr>
        <w:t xml:space="preserve">ncreasing the number of lung cancers </w:t>
      </w:r>
      <w:r w:rsidR="000D7324">
        <w:rPr>
          <w:rFonts w:ascii="Arial" w:hAnsi="Arial" w:cs="Arial"/>
          <w:sz w:val="24"/>
          <w:szCs w:val="24"/>
        </w:rPr>
        <w:t xml:space="preserve">that are </w:t>
      </w:r>
      <w:r w:rsidR="001C436A">
        <w:rPr>
          <w:rFonts w:ascii="Arial" w:hAnsi="Arial" w:cs="Arial"/>
          <w:sz w:val="24"/>
          <w:szCs w:val="24"/>
        </w:rPr>
        <w:t xml:space="preserve">diagnosed earlier </w:t>
      </w:r>
      <w:proofErr w:type="gramStart"/>
      <w:r w:rsidR="001C436A">
        <w:rPr>
          <w:rFonts w:ascii="Arial" w:hAnsi="Arial" w:cs="Arial"/>
          <w:sz w:val="24"/>
          <w:szCs w:val="24"/>
        </w:rPr>
        <w:t>giving</w:t>
      </w:r>
      <w:proofErr w:type="gramEnd"/>
      <w:r w:rsidR="001C436A">
        <w:rPr>
          <w:rFonts w:ascii="Arial" w:hAnsi="Arial" w:cs="Arial"/>
          <w:sz w:val="24"/>
          <w:szCs w:val="24"/>
        </w:rPr>
        <w:t xml:space="preserve"> Veterans a </w:t>
      </w:r>
      <w:r w:rsidR="000D7324">
        <w:rPr>
          <w:rFonts w:ascii="Arial" w:hAnsi="Arial" w:cs="Arial"/>
          <w:sz w:val="24"/>
          <w:szCs w:val="24"/>
        </w:rPr>
        <w:t>better chance for better outcomes.</w:t>
      </w:r>
    </w:p>
    <w:p w14:paraId="5987D5FB" w14:textId="7048A3F5" w:rsidR="00ED794F" w:rsidRPr="007E7E95" w:rsidRDefault="00421182" w:rsidP="00D81F90">
      <w:pPr>
        <w:pStyle w:val="ListParagraph"/>
        <w:numPr>
          <w:ilvl w:val="0"/>
          <w:numId w:val="21"/>
        </w:numPr>
        <w:rPr>
          <w:rFonts w:ascii="Arial" w:hAnsi="Arial" w:cs="Arial"/>
          <w:sz w:val="24"/>
          <w:szCs w:val="24"/>
        </w:rPr>
      </w:pPr>
      <w:r>
        <w:rPr>
          <w:rFonts w:ascii="Arial" w:hAnsi="Arial" w:cs="Arial"/>
          <w:sz w:val="24"/>
          <w:szCs w:val="24"/>
        </w:rPr>
        <w:t xml:space="preserve">VA is establishing </w:t>
      </w:r>
      <w:r w:rsidR="00A904E3">
        <w:rPr>
          <w:rFonts w:ascii="Arial" w:hAnsi="Arial" w:cs="Arial"/>
          <w:sz w:val="24"/>
          <w:szCs w:val="24"/>
        </w:rPr>
        <w:t>capabilities for new discoveries and future</w:t>
      </w:r>
      <w:r>
        <w:rPr>
          <w:rFonts w:ascii="Arial" w:hAnsi="Arial" w:cs="Arial"/>
          <w:sz w:val="24"/>
          <w:szCs w:val="24"/>
        </w:rPr>
        <w:t xml:space="preserve"> opportunities for work in alternative therapies</w:t>
      </w:r>
      <w:r w:rsidR="008C2B38">
        <w:rPr>
          <w:rFonts w:ascii="Arial" w:hAnsi="Arial" w:cs="Arial"/>
          <w:sz w:val="24"/>
          <w:szCs w:val="24"/>
        </w:rPr>
        <w:t xml:space="preserve"> (e.g., psychedelics)</w:t>
      </w:r>
      <w:r>
        <w:rPr>
          <w:rFonts w:ascii="Arial" w:hAnsi="Arial" w:cs="Arial"/>
          <w:sz w:val="24"/>
          <w:szCs w:val="24"/>
        </w:rPr>
        <w:t xml:space="preserve">, </w:t>
      </w:r>
      <w:r w:rsidR="00333D9B">
        <w:rPr>
          <w:rFonts w:ascii="Arial" w:hAnsi="Arial" w:cs="Arial"/>
          <w:sz w:val="24"/>
          <w:szCs w:val="24"/>
        </w:rPr>
        <w:t xml:space="preserve">data science / </w:t>
      </w:r>
      <w:r>
        <w:rPr>
          <w:rFonts w:ascii="Arial" w:hAnsi="Arial" w:cs="Arial"/>
          <w:sz w:val="24"/>
          <w:szCs w:val="24"/>
        </w:rPr>
        <w:t xml:space="preserve">artificial intelligence </w:t>
      </w:r>
      <w:r w:rsidR="00333D9B">
        <w:rPr>
          <w:rFonts w:ascii="Arial" w:hAnsi="Arial" w:cs="Arial"/>
          <w:sz w:val="24"/>
          <w:szCs w:val="24"/>
        </w:rPr>
        <w:t>as well as partnerships with leading academic and industry groups with shared interests in helping Veterans</w:t>
      </w:r>
      <w:r w:rsidR="00AC4BED">
        <w:rPr>
          <w:rFonts w:ascii="Arial" w:hAnsi="Arial" w:cs="Arial"/>
          <w:sz w:val="24"/>
          <w:szCs w:val="24"/>
        </w:rPr>
        <w:t>.</w:t>
      </w:r>
    </w:p>
    <w:p w14:paraId="0547B476" w14:textId="12C220F7" w:rsidR="11433C31" w:rsidRPr="004E5910" w:rsidRDefault="00AC4BED" w:rsidP="004E5910">
      <w:pPr>
        <w:pStyle w:val="ListParagraph"/>
        <w:numPr>
          <w:ilvl w:val="0"/>
          <w:numId w:val="21"/>
        </w:numPr>
        <w:rPr>
          <w:rFonts w:ascii="Arial" w:hAnsi="Arial" w:cs="Arial"/>
          <w:sz w:val="24"/>
          <w:szCs w:val="24"/>
        </w:rPr>
      </w:pPr>
      <w:r w:rsidRPr="004E5910">
        <w:rPr>
          <w:rFonts w:ascii="Arial" w:hAnsi="Arial" w:cs="Arial"/>
          <w:sz w:val="24"/>
          <w:szCs w:val="24"/>
        </w:rPr>
        <w:t xml:space="preserve">VA is also committed to implementing Gold Standard Science </w:t>
      </w:r>
      <w:r w:rsidR="006B6204" w:rsidRPr="004E5910">
        <w:rPr>
          <w:rFonts w:ascii="Arial" w:hAnsi="Arial" w:cs="Arial"/>
          <w:sz w:val="24"/>
          <w:szCs w:val="24"/>
        </w:rPr>
        <w:t xml:space="preserve">principles </w:t>
      </w:r>
      <w:r w:rsidRPr="004E5910">
        <w:rPr>
          <w:rFonts w:ascii="Arial" w:hAnsi="Arial" w:cs="Arial"/>
          <w:sz w:val="24"/>
          <w:szCs w:val="24"/>
        </w:rPr>
        <w:t>in the management and conduct of scientific activities, from funding applications, the conduct of clinical research</w:t>
      </w:r>
      <w:r w:rsidR="006B6204" w:rsidRPr="004E5910">
        <w:rPr>
          <w:rFonts w:ascii="Arial" w:hAnsi="Arial" w:cs="Arial"/>
          <w:sz w:val="24"/>
          <w:szCs w:val="24"/>
        </w:rPr>
        <w:t xml:space="preserve"> and</w:t>
      </w:r>
      <w:r w:rsidRPr="004E5910">
        <w:rPr>
          <w:rFonts w:ascii="Arial" w:hAnsi="Arial" w:cs="Arial"/>
          <w:sz w:val="24"/>
          <w:szCs w:val="24"/>
        </w:rPr>
        <w:t xml:space="preserve"> clinical trial results reporting</w:t>
      </w:r>
      <w:r w:rsidR="006B6204" w:rsidRPr="004E5910">
        <w:rPr>
          <w:rFonts w:ascii="Arial" w:hAnsi="Arial" w:cs="Arial"/>
          <w:sz w:val="24"/>
          <w:szCs w:val="24"/>
        </w:rPr>
        <w:t>.</w:t>
      </w:r>
      <w:r w:rsidRPr="004E5910" w:rsidDel="00F61C28">
        <w:rPr>
          <w:rFonts w:ascii="Arial" w:hAnsi="Arial" w:cs="Arial"/>
          <w:sz w:val="24"/>
          <w:szCs w:val="24"/>
        </w:rPr>
        <w:t xml:space="preserve"> </w:t>
      </w:r>
    </w:p>
    <w:p w14:paraId="01903693" w14:textId="1900C502" w:rsidR="00D24D7F" w:rsidRDefault="0036274B" w:rsidP="0FB9D608">
      <w:pPr>
        <w:pStyle w:val="ListParagraph"/>
        <w:numPr>
          <w:ilvl w:val="1"/>
          <w:numId w:val="21"/>
        </w:numPr>
        <w:rPr>
          <w:rFonts w:ascii="Arial" w:hAnsi="Arial" w:cs="Arial"/>
          <w:sz w:val="24"/>
          <w:szCs w:val="24"/>
        </w:rPr>
      </w:pPr>
      <w:r>
        <w:rPr>
          <w:rFonts w:ascii="Arial" w:hAnsi="Arial" w:cs="Arial"/>
          <w:sz w:val="24"/>
          <w:szCs w:val="24"/>
        </w:rPr>
        <w:t>VA research continues to fulfill its mission on advancing new knowledge and therapies for Veterans</w:t>
      </w:r>
      <w:r w:rsidR="00D24D7F">
        <w:rPr>
          <w:rFonts w:ascii="Arial" w:hAnsi="Arial" w:cs="Arial"/>
          <w:sz w:val="24"/>
          <w:szCs w:val="24"/>
        </w:rPr>
        <w:t>.</w:t>
      </w:r>
    </w:p>
    <w:p w14:paraId="24973055" w14:textId="61519DE5" w:rsidR="00B317D3" w:rsidRPr="00273062" w:rsidRDefault="00F769F7" w:rsidP="00273062">
      <w:pPr>
        <w:pStyle w:val="ListParagraph"/>
        <w:numPr>
          <w:ilvl w:val="0"/>
          <w:numId w:val="21"/>
        </w:numPr>
        <w:rPr>
          <w:rFonts w:ascii="Arial" w:hAnsi="Arial" w:cs="Arial"/>
          <w:sz w:val="24"/>
          <w:szCs w:val="24"/>
        </w:rPr>
      </w:pPr>
      <w:r w:rsidRPr="0FB9D608">
        <w:rPr>
          <w:rFonts w:ascii="Arial" w:hAnsi="Arial" w:cs="Arial"/>
          <w:b/>
          <w:bCs/>
          <w:sz w:val="24"/>
          <w:szCs w:val="24"/>
        </w:rPr>
        <w:t>Successes:</w:t>
      </w:r>
      <w:r w:rsidRPr="0FB9D608">
        <w:rPr>
          <w:rFonts w:ascii="Arial" w:hAnsi="Arial" w:cs="Arial"/>
          <w:sz w:val="24"/>
          <w:szCs w:val="24"/>
        </w:rPr>
        <w:t xml:space="preserve"> </w:t>
      </w:r>
      <w:r w:rsidR="2AACF2A5" w:rsidRPr="0FB9D608">
        <w:rPr>
          <w:rFonts w:ascii="Arial" w:hAnsi="Arial" w:cs="Arial"/>
          <w:sz w:val="24"/>
          <w:szCs w:val="24"/>
        </w:rPr>
        <w:t>Recent research</w:t>
      </w:r>
      <w:r w:rsidR="00273062" w:rsidRPr="0FB9D608">
        <w:rPr>
          <w:rFonts w:ascii="Arial" w:hAnsi="Arial" w:cs="Arial"/>
          <w:sz w:val="24"/>
          <w:szCs w:val="24"/>
        </w:rPr>
        <w:t xml:space="preserve"> trials have</w:t>
      </w:r>
      <w:r w:rsidR="00A27DCA" w:rsidRPr="0FB9D608">
        <w:rPr>
          <w:rFonts w:ascii="Arial" w:hAnsi="Arial" w:cs="Arial"/>
          <w:sz w:val="24"/>
          <w:szCs w:val="24"/>
        </w:rPr>
        <w:t xml:space="preserve"> produced positive results </w:t>
      </w:r>
      <w:r w:rsidR="00565A26" w:rsidRPr="0FB9D608">
        <w:rPr>
          <w:rFonts w:ascii="Arial" w:hAnsi="Arial" w:cs="Arial"/>
          <w:sz w:val="24"/>
          <w:szCs w:val="24"/>
        </w:rPr>
        <w:t xml:space="preserve">for </w:t>
      </w:r>
      <w:proofErr w:type="gramStart"/>
      <w:r w:rsidR="00565A26" w:rsidRPr="0FB9D608">
        <w:rPr>
          <w:rFonts w:ascii="Arial" w:hAnsi="Arial" w:cs="Arial"/>
          <w:sz w:val="24"/>
          <w:szCs w:val="24"/>
        </w:rPr>
        <w:t>Veterans</w:t>
      </w:r>
      <w:proofErr w:type="gramEnd"/>
      <w:r w:rsidR="00565A26" w:rsidRPr="0FB9D608">
        <w:rPr>
          <w:rFonts w:ascii="Arial" w:hAnsi="Arial" w:cs="Arial"/>
          <w:sz w:val="24"/>
          <w:szCs w:val="24"/>
        </w:rPr>
        <w:t xml:space="preserve"> care in </w:t>
      </w:r>
      <w:r w:rsidR="5A009222" w:rsidRPr="0FB9D608">
        <w:rPr>
          <w:rFonts w:ascii="Arial" w:hAnsi="Arial" w:cs="Arial"/>
          <w:sz w:val="24"/>
          <w:szCs w:val="24"/>
        </w:rPr>
        <w:t>the areas</w:t>
      </w:r>
      <w:r w:rsidR="00565A26" w:rsidRPr="0FB9D608">
        <w:rPr>
          <w:rFonts w:ascii="Arial" w:hAnsi="Arial" w:cs="Arial"/>
          <w:sz w:val="24"/>
          <w:szCs w:val="24"/>
        </w:rPr>
        <w:t xml:space="preserve"> of suicide, homelessness, and</w:t>
      </w:r>
      <w:r w:rsidR="00CA4935" w:rsidRPr="0FB9D608">
        <w:rPr>
          <w:rFonts w:ascii="Arial" w:hAnsi="Arial" w:cs="Arial"/>
          <w:sz w:val="24"/>
          <w:szCs w:val="24"/>
        </w:rPr>
        <w:t xml:space="preserve"> substance use disorder.</w:t>
      </w:r>
      <w:r w:rsidR="00F319BD">
        <w:rPr>
          <w:rFonts w:ascii="Arial" w:hAnsi="Arial" w:cs="Arial"/>
          <w:sz w:val="24"/>
          <w:szCs w:val="24"/>
        </w:rPr>
        <w:t xml:space="preserve">  New studies in psychedelics, prosthetics and others have also begun.</w:t>
      </w:r>
      <w:r w:rsidR="00CA4935" w:rsidRPr="0FB9D608">
        <w:rPr>
          <w:rFonts w:ascii="Arial" w:hAnsi="Arial" w:cs="Arial"/>
          <w:sz w:val="24"/>
          <w:szCs w:val="24"/>
        </w:rPr>
        <w:t xml:space="preserve"> </w:t>
      </w:r>
    </w:p>
    <w:p w14:paraId="59F122DE" w14:textId="062CB06D" w:rsidR="0FB9D608" w:rsidRDefault="0FB9D608" w:rsidP="0FB9D608">
      <w:pPr>
        <w:rPr>
          <w:rFonts w:ascii="Arial" w:hAnsi="Arial" w:cs="Arial"/>
          <w:b/>
          <w:bCs/>
          <w:sz w:val="24"/>
          <w:szCs w:val="24"/>
          <w:u w:val="single"/>
        </w:rPr>
      </w:pPr>
    </w:p>
    <w:p w14:paraId="3F1F0899" w14:textId="5C99CE81" w:rsidR="5CD3B10B" w:rsidRDefault="00D81F90" w:rsidP="0FB9D608">
      <w:pPr>
        <w:tabs>
          <w:tab w:val="left" w:pos="360"/>
        </w:tabs>
        <w:spacing w:after="0" w:line="240" w:lineRule="auto"/>
        <w:rPr>
          <w:rFonts w:ascii="Arial" w:eastAsia="Arial" w:hAnsi="Arial" w:cs="Arial"/>
          <w:color w:val="000000" w:themeColor="text1"/>
          <w:sz w:val="24"/>
          <w:szCs w:val="24"/>
        </w:rPr>
      </w:pPr>
      <w:r>
        <w:rPr>
          <w:rFonts w:ascii="Arial" w:eastAsia="Arial" w:hAnsi="Arial" w:cs="Arial"/>
          <w:b/>
          <w:bCs/>
          <w:color w:val="000000" w:themeColor="text1"/>
          <w:sz w:val="24"/>
          <w:szCs w:val="24"/>
          <w:u w:val="single"/>
        </w:rPr>
        <w:t xml:space="preserve">Background - </w:t>
      </w:r>
      <w:r w:rsidR="5CD3B10B" w:rsidRPr="0FB9D608">
        <w:rPr>
          <w:rFonts w:ascii="Arial" w:eastAsia="Arial" w:hAnsi="Arial" w:cs="Arial"/>
          <w:b/>
          <w:bCs/>
          <w:color w:val="000000" w:themeColor="text1"/>
          <w:sz w:val="24"/>
          <w:szCs w:val="24"/>
          <w:u w:val="single"/>
        </w:rPr>
        <w:t>Clinical Researchers</w:t>
      </w:r>
      <w:r w:rsidR="5CD3B10B" w:rsidRPr="0FB9D608">
        <w:rPr>
          <w:rFonts w:ascii="Arial" w:eastAsia="Arial" w:hAnsi="Arial" w:cs="Arial"/>
          <w:color w:val="000000" w:themeColor="text1"/>
          <w:sz w:val="24"/>
          <w:szCs w:val="24"/>
        </w:rPr>
        <w:t xml:space="preserve">:  </w:t>
      </w:r>
    </w:p>
    <w:p w14:paraId="2231A945" w14:textId="4B98440F" w:rsidR="5CD3B10B" w:rsidRDefault="5CD3B10B" w:rsidP="0FB9D608">
      <w:pPr>
        <w:pStyle w:val="ListParagraph"/>
        <w:numPr>
          <w:ilvl w:val="0"/>
          <w:numId w:val="1"/>
        </w:numPr>
        <w:tabs>
          <w:tab w:val="left" w:pos="360"/>
        </w:tabs>
        <w:rPr>
          <w:rFonts w:ascii="Arial" w:eastAsia="Arial" w:hAnsi="Arial" w:cs="Arial"/>
          <w:color w:val="000000" w:themeColor="text1"/>
          <w:sz w:val="24"/>
          <w:szCs w:val="24"/>
        </w:rPr>
      </w:pPr>
      <w:r w:rsidRPr="0FB9D608">
        <w:rPr>
          <w:rFonts w:ascii="Arial" w:eastAsia="Arial" w:hAnsi="Arial" w:cs="Arial"/>
          <w:color w:val="000000" w:themeColor="text1"/>
          <w:sz w:val="24"/>
          <w:szCs w:val="24"/>
        </w:rPr>
        <w:t xml:space="preserve">VA ORD currently employs </w:t>
      </w:r>
      <w:r w:rsidR="00771AB9">
        <w:rPr>
          <w:rFonts w:ascii="Arial" w:eastAsia="Arial" w:hAnsi="Arial" w:cs="Arial"/>
          <w:color w:val="000000" w:themeColor="text1"/>
          <w:sz w:val="24"/>
          <w:szCs w:val="24"/>
        </w:rPr>
        <w:t>approximately 4,000 (as of Jan 2026 the figure is</w:t>
      </w:r>
      <w:r w:rsidR="00D64187">
        <w:rPr>
          <w:rFonts w:ascii="Arial" w:eastAsia="Arial" w:hAnsi="Arial" w:cs="Arial"/>
          <w:color w:val="000000" w:themeColor="text1"/>
          <w:sz w:val="24"/>
          <w:szCs w:val="24"/>
        </w:rPr>
        <w:t xml:space="preserve"> </w:t>
      </w:r>
      <w:r w:rsidR="00FB2D4C">
        <w:rPr>
          <w:rFonts w:ascii="Arial" w:eastAsia="Arial" w:hAnsi="Arial" w:cs="Arial"/>
          <w:color w:val="000000" w:themeColor="text1"/>
          <w:sz w:val="24"/>
          <w:szCs w:val="24"/>
        </w:rPr>
        <w:t>3,984</w:t>
      </w:r>
      <w:r w:rsidR="00D64187">
        <w:rPr>
          <w:rFonts w:ascii="Arial" w:eastAsia="Arial" w:hAnsi="Arial" w:cs="Arial"/>
          <w:color w:val="000000" w:themeColor="text1"/>
          <w:sz w:val="24"/>
          <w:szCs w:val="24"/>
        </w:rPr>
        <w:t>)</w:t>
      </w:r>
      <w:r w:rsidRPr="0FB9D608">
        <w:rPr>
          <w:rFonts w:ascii="Arial" w:eastAsia="Arial" w:hAnsi="Arial" w:cs="Arial"/>
          <w:color w:val="000000" w:themeColor="text1"/>
          <w:sz w:val="24"/>
          <w:szCs w:val="24"/>
        </w:rPr>
        <w:t xml:space="preserve"> people, 3,</w:t>
      </w:r>
      <w:r w:rsidR="001940CF">
        <w:rPr>
          <w:rFonts w:ascii="Arial" w:eastAsia="Arial" w:hAnsi="Arial" w:cs="Arial"/>
          <w:color w:val="000000" w:themeColor="text1"/>
          <w:sz w:val="24"/>
          <w:szCs w:val="24"/>
        </w:rPr>
        <w:t>307</w:t>
      </w:r>
      <w:r w:rsidRPr="0FB9D608">
        <w:rPr>
          <w:rFonts w:ascii="Arial" w:eastAsia="Arial" w:hAnsi="Arial" w:cs="Arial"/>
          <w:color w:val="000000" w:themeColor="text1"/>
          <w:sz w:val="24"/>
          <w:szCs w:val="24"/>
        </w:rPr>
        <w:t xml:space="preserve"> of whom are on Not-to-Exceed appointments.  </w:t>
      </w:r>
    </w:p>
    <w:p w14:paraId="7793E30E" w14:textId="30F10031" w:rsidR="5CD3B10B" w:rsidRDefault="5CD3B10B" w:rsidP="0FB9D608">
      <w:pPr>
        <w:pStyle w:val="ListParagraph"/>
        <w:numPr>
          <w:ilvl w:val="1"/>
          <w:numId w:val="1"/>
        </w:numPr>
        <w:tabs>
          <w:tab w:val="left" w:pos="360"/>
        </w:tabs>
        <w:rPr>
          <w:rFonts w:ascii="Arial" w:eastAsia="Arial" w:hAnsi="Arial" w:cs="Arial"/>
          <w:color w:val="000000" w:themeColor="text1"/>
          <w:sz w:val="24"/>
          <w:szCs w:val="24"/>
        </w:rPr>
      </w:pPr>
      <w:r w:rsidRPr="0FB9D608">
        <w:rPr>
          <w:rFonts w:ascii="Arial" w:eastAsia="Arial" w:hAnsi="Arial" w:cs="Arial"/>
          <w:color w:val="000000" w:themeColor="text1"/>
          <w:sz w:val="24"/>
          <w:szCs w:val="24"/>
        </w:rPr>
        <w:t xml:space="preserve">Additionally, thousands more are on WOC or IPA appointments based on local reporting.  </w:t>
      </w:r>
    </w:p>
    <w:p w14:paraId="4EF4B2C7" w14:textId="15B69399" w:rsidR="5CD3B10B" w:rsidRDefault="5CD3B10B" w:rsidP="0FB9D608">
      <w:pPr>
        <w:pStyle w:val="ListParagraph"/>
        <w:numPr>
          <w:ilvl w:val="1"/>
          <w:numId w:val="1"/>
        </w:numPr>
        <w:rPr>
          <w:rFonts w:ascii="Arial" w:eastAsia="Arial" w:hAnsi="Arial" w:cs="Arial"/>
          <w:color w:val="000000" w:themeColor="text1"/>
          <w:sz w:val="24"/>
          <w:szCs w:val="24"/>
        </w:rPr>
      </w:pPr>
      <w:proofErr w:type="gramStart"/>
      <w:r w:rsidRPr="0FB9D608">
        <w:rPr>
          <w:rFonts w:ascii="Arial" w:eastAsia="Arial" w:hAnsi="Arial" w:cs="Arial"/>
          <w:color w:val="000000" w:themeColor="text1"/>
          <w:sz w:val="24"/>
          <w:szCs w:val="24"/>
        </w:rPr>
        <w:lastRenderedPageBreak/>
        <w:t>As it</w:t>
      </w:r>
      <w:proofErr w:type="gramEnd"/>
      <w:r w:rsidRPr="0FB9D608">
        <w:rPr>
          <w:rFonts w:ascii="Arial" w:eastAsia="Arial" w:hAnsi="Arial" w:cs="Arial"/>
          <w:color w:val="000000" w:themeColor="text1"/>
          <w:sz w:val="24"/>
          <w:szCs w:val="24"/>
        </w:rPr>
        <w:t xml:space="preserve"> has always done, VA reviews its research projects on a case-by-case basis before deciding whether to extend, renew, or convert existing employees to a new appointment. </w:t>
      </w:r>
    </w:p>
    <w:p w14:paraId="3B1B65A8" w14:textId="0AB4DE38" w:rsidR="5CD3B10B" w:rsidRDefault="62E02218" w:rsidP="0FB9D608">
      <w:pPr>
        <w:pStyle w:val="ListParagraph"/>
        <w:numPr>
          <w:ilvl w:val="0"/>
          <w:numId w:val="1"/>
        </w:numPr>
        <w:rPr>
          <w:rFonts w:ascii="Arial" w:eastAsia="Arial" w:hAnsi="Arial" w:cs="Arial"/>
          <w:color w:val="000000" w:themeColor="text1"/>
          <w:sz w:val="24"/>
          <w:szCs w:val="24"/>
        </w:rPr>
      </w:pPr>
      <w:r w:rsidRPr="78E1CE2D">
        <w:rPr>
          <w:rFonts w:ascii="Arial" w:eastAsia="Arial" w:hAnsi="Arial" w:cs="Arial"/>
          <w:color w:val="000000" w:themeColor="text1"/>
          <w:sz w:val="24"/>
          <w:szCs w:val="24"/>
        </w:rPr>
        <w:t xml:space="preserve">Reviews and </w:t>
      </w:r>
      <w:r w:rsidR="3F07199F" w:rsidRPr="78E1CE2D">
        <w:rPr>
          <w:rFonts w:ascii="Arial" w:eastAsia="Arial" w:hAnsi="Arial" w:cs="Arial"/>
          <w:color w:val="000000" w:themeColor="text1"/>
          <w:sz w:val="24"/>
          <w:szCs w:val="24"/>
        </w:rPr>
        <w:t>approvals</w:t>
      </w:r>
      <w:r w:rsidR="742B0288" w:rsidRPr="78E1CE2D">
        <w:rPr>
          <w:rFonts w:ascii="Arial" w:eastAsia="Arial" w:hAnsi="Arial" w:cs="Arial"/>
          <w:color w:val="000000" w:themeColor="text1"/>
          <w:sz w:val="24"/>
          <w:szCs w:val="24"/>
        </w:rPr>
        <w:t xml:space="preserve"> for initial </w:t>
      </w:r>
      <w:r w:rsidR="3F35BD1F" w:rsidRPr="78E1CE2D">
        <w:rPr>
          <w:rFonts w:ascii="Arial" w:eastAsia="Arial" w:hAnsi="Arial" w:cs="Arial"/>
          <w:color w:val="000000" w:themeColor="text1"/>
          <w:sz w:val="24"/>
          <w:szCs w:val="24"/>
        </w:rPr>
        <w:t xml:space="preserve">ORD </w:t>
      </w:r>
      <w:r w:rsidR="742B0288" w:rsidRPr="78E1CE2D">
        <w:rPr>
          <w:rFonts w:ascii="Arial" w:eastAsia="Arial" w:hAnsi="Arial" w:cs="Arial"/>
          <w:color w:val="000000" w:themeColor="text1"/>
          <w:sz w:val="24"/>
          <w:szCs w:val="24"/>
        </w:rPr>
        <w:t>project funding and therefore, subsequent hiring actions, are merit based</w:t>
      </w:r>
      <w:r w:rsidR="52A02F67" w:rsidRPr="78E1CE2D">
        <w:rPr>
          <w:rFonts w:ascii="Arial" w:eastAsia="Arial" w:hAnsi="Arial" w:cs="Arial"/>
          <w:color w:val="000000" w:themeColor="text1"/>
          <w:sz w:val="24"/>
          <w:szCs w:val="24"/>
        </w:rPr>
        <w:t xml:space="preserve"> following scientific peer review principles</w:t>
      </w:r>
      <w:r w:rsidR="742B0288" w:rsidRPr="78E1CE2D">
        <w:rPr>
          <w:rFonts w:ascii="Arial" w:eastAsia="Arial" w:hAnsi="Arial" w:cs="Arial"/>
          <w:color w:val="000000" w:themeColor="text1"/>
          <w:sz w:val="24"/>
          <w:szCs w:val="24"/>
        </w:rPr>
        <w:t>.</w:t>
      </w:r>
      <w:r w:rsidR="52A02F67" w:rsidRPr="78E1CE2D">
        <w:rPr>
          <w:rFonts w:ascii="Arial" w:eastAsia="Arial" w:hAnsi="Arial" w:cs="Arial"/>
          <w:color w:val="000000" w:themeColor="text1"/>
          <w:sz w:val="24"/>
          <w:szCs w:val="24"/>
        </w:rPr>
        <w:t xml:space="preserve">  </w:t>
      </w:r>
      <w:r w:rsidR="7F837EFC" w:rsidRPr="78E1CE2D">
        <w:rPr>
          <w:rFonts w:ascii="Arial" w:eastAsia="Arial" w:hAnsi="Arial" w:cs="Arial"/>
          <w:color w:val="000000" w:themeColor="text1"/>
          <w:sz w:val="24"/>
          <w:szCs w:val="24"/>
        </w:rPr>
        <w:t xml:space="preserve">To this effect, </w:t>
      </w:r>
      <w:r w:rsidR="52A02F67" w:rsidRPr="78E1CE2D">
        <w:rPr>
          <w:rFonts w:ascii="Arial" w:eastAsia="Arial" w:hAnsi="Arial" w:cs="Arial"/>
          <w:color w:val="000000" w:themeColor="text1"/>
          <w:sz w:val="24"/>
          <w:szCs w:val="24"/>
        </w:rPr>
        <w:t xml:space="preserve">VA is also </w:t>
      </w:r>
      <w:r w:rsidR="3657C332" w:rsidRPr="78E1CE2D">
        <w:rPr>
          <w:rFonts w:ascii="Arial" w:eastAsia="Arial" w:hAnsi="Arial" w:cs="Arial"/>
          <w:color w:val="000000" w:themeColor="text1"/>
          <w:sz w:val="24"/>
          <w:szCs w:val="24"/>
        </w:rPr>
        <w:t xml:space="preserve">committed to </w:t>
      </w:r>
      <w:r w:rsidR="1376123C" w:rsidRPr="78E1CE2D">
        <w:rPr>
          <w:rFonts w:ascii="Arial" w:eastAsia="Arial" w:hAnsi="Arial" w:cs="Arial"/>
          <w:color w:val="000000" w:themeColor="text1"/>
          <w:sz w:val="24"/>
          <w:szCs w:val="24"/>
        </w:rPr>
        <w:t xml:space="preserve">implementing </w:t>
      </w:r>
      <w:r w:rsidR="3657C332" w:rsidRPr="78E1CE2D">
        <w:rPr>
          <w:rFonts w:ascii="Arial" w:eastAsia="Arial" w:hAnsi="Arial" w:cs="Arial"/>
          <w:color w:val="000000" w:themeColor="text1"/>
          <w:sz w:val="24"/>
          <w:szCs w:val="24"/>
        </w:rPr>
        <w:t>Gold Standard Science</w:t>
      </w:r>
      <w:r w:rsidR="7F837EFC" w:rsidRPr="78E1CE2D">
        <w:rPr>
          <w:rFonts w:ascii="Arial" w:eastAsia="Arial" w:hAnsi="Arial" w:cs="Arial"/>
          <w:color w:val="000000" w:themeColor="text1"/>
          <w:sz w:val="24"/>
          <w:szCs w:val="24"/>
        </w:rPr>
        <w:t xml:space="preserve"> </w:t>
      </w:r>
      <w:r w:rsidR="5965D634" w:rsidRPr="78E1CE2D">
        <w:rPr>
          <w:rFonts w:ascii="Arial" w:eastAsia="Arial" w:hAnsi="Arial" w:cs="Arial"/>
          <w:color w:val="000000" w:themeColor="text1"/>
          <w:sz w:val="24"/>
          <w:szCs w:val="24"/>
        </w:rPr>
        <w:t xml:space="preserve">in the management and conduct of scientific activities, from funding </w:t>
      </w:r>
      <w:r w:rsidR="007822C7">
        <w:rPr>
          <w:rFonts w:ascii="Arial" w:eastAsia="Arial" w:hAnsi="Arial" w:cs="Arial"/>
          <w:color w:val="000000" w:themeColor="text1"/>
          <w:sz w:val="24"/>
          <w:szCs w:val="24"/>
        </w:rPr>
        <w:t xml:space="preserve">an </w:t>
      </w:r>
      <w:r w:rsidR="5965D634" w:rsidRPr="78E1CE2D">
        <w:rPr>
          <w:rFonts w:ascii="Arial" w:eastAsia="Arial" w:hAnsi="Arial" w:cs="Arial"/>
          <w:color w:val="000000" w:themeColor="text1"/>
          <w:sz w:val="24"/>
          <w:szCs w:val="24"/>
        </w:rPr>
        <w:t xml:space="preserve">application, the conduct of </w:t>
      </w:r>
      <w:r w:rsidR="5177844F" w:rsidRPr="78E1CE2D">
        <w:rPr>
          <w:rFonts w:ascii="Arial" w:eastAsia="Arial" w:hAnsi="Arial" w:cs="Arial"/>
          <w:color w:val="000000" w:themeColor="text1"/>
          <w:sz w:val="24"/>
          <w:szCs w:val="24"/>
        </w:rPr>
        <w:t xml:space="preserve">clinical </w:t>
      </w:r>
      <w:r w:rsidR="5965D634" w:rsidRPr="78E1CE2D">
        <w:rPr>
          <w:rFonts w:ascii="Arial" w:eastAsia="Arial" w:hAnsi="Arial" w:cs="Arial"/>
          <w:color w:val="000000" w:themeColor="text1"/>
          <w:sz w:val="24"/>
          <w:szCs w:val="24"/>
        </w:rPr>
        <w:t>research</w:t>
      </w:r>
      <w:r w:rsidR="5999D084" w:rsidRPr="78E1CE2D">
        <w:rPr>
          <w:rFonts w:ascii="Arial" w:eastAsia="Arial" w:hAnsi="Arial" w:cs="Arial"/>
          <w:color w:val="000000" w:themeColor="text1"/>
          <w:sz w:val="24"/>
          <w:szCs w:val="24"/>
        </w:rPr>
        <w:t>,</w:t>
      </w:r>
      <w:r w:rsidR="5965D634" w:rsidRPr="78E1CE2D">
        <w:rPr>
          <w:rFonts w:ascii="Arial" w:eastAsia="Arial" w:hAnsi="Arial" w:cs="Arial"/>
          <w:color w:val="000000" w:themeColor="text1"/>
          <w:sz w:val="24"/>
          <w:szCs w:val="24"/>
        </w:rPr>
        <w:t xml:space="preserve"> to </w:t>
      </w:r>
      <w:proofErr w:type="gramStart"/>
      <w:r w:rsidR="5C172C59" w:rsidRPr="78E1CE2D">
        <w:rPr>
          <w:rFonts w:ascii="Arial" w:eastAsia="Arial" w:hAnsi="Arial" w:cs="Arial"/>
          <w:color w:val="000000" w:themeColor="text1"/>
          <w:sz w:val="24"/>
          <w:szCs w:val="24"/>
        </w:rPr>
        <w:t>clinical trial</w:t>
      </w:r>
      <w:proofErr w:type="gramEnd"/>
      <w:r w:rsidR="5C172C59" w:rsidRPr="78E1CE2D">
        <w:rPr>
          <w:rFonts w:ascii="Arial" w:eastAsia="Arial" w:hAnsi="Arial" w:cs="Arial"/>
          <w:color w:val="000000" w:themeColor="text1"/>
          <w:sz w:val="24"/>
          <w:szCs w:val="24"/>
        </w:rPr>
        <w:t xml:space="preserve"> </w:t>
      </w:r>
      <w:r w:rsidR="5965D634" w:rsidRPr="78E1CE2D">
        <w:rPr>
          <w:rFonts w:ascii="Arial" w:eastAsia="Arial" w:hAnsi="Arial" w:cs="Arial"/>
          <w:color w:val="000000" w:themeColor="text1"/>
          <w:sz w:val="24"/>
          <w:szCs w:val="24"/>
        </w:rPr>
        <w:t>results reporting</w:t>
      </w:r>
      <w:r w:rsidR="0062291B">
        <w:rPr>
          <w:rFonts w:ascii="Arial" w:eastAsia="Arial" w:hAnsi="Arial" w:cs="Arial"/>
          <w:color w:val="000000" w:themeColor="text1"/>
          <w:sz w:val="24"/>
          <w:szCs w:val="24"/>
        </w:rPr>
        <w:t>.</w:t>
      </w:r>
    </w:p>
    <w:p w14:paraId="617CA249" w14:textId="1D13C290" w:rsidR="0FB9D608" w:rsidRDefault="0FB9D608" w:rsidP="0FB9D608">
      <w:pPr>
        <w:spacing w:after="0"/>
        <w:rPr>
          <w:rFonts w:ascii="Arial" w:eastAsia="Arial" w:hAnsi="Arial" w:cs="Arial"/>
          <w:b/>
          <w:bCs/>
          <w:color w:val="000000" w:themeColor="text1"/>
          <w:sz w:val="24"/>
          <w:szCs w:val="24"/>
          <w:u w:val="single"/>
        </w:rPr>
      </w:pPr>
    </w:p>
    <w:p w14:paraId="027E08A7" w14:textId="1335DAF7" w:rsidR="5CD3B10B" w:rsidRDefault="00D81F90" w:rsidP="0FB9D608">
      <w:pPr>
        <w:spacing w:after="0"/>
        <w:rPr>
          <w:rFonts w:ascii="Arial" w:eastAsia="Arial" w:hAnsi="Arial" w:cs="Arial"/>
          <w:color w:val="000000" w:themeColor="text1"/>
          <w:sz w:val="24"/>
          <w:szCs w:val="24"/>
        </w:rPr>
      </w:pPr>
      <w:r>
        <w:rPr>
          <w:rFonts w:ascii="Arial" w:eastAsia="Arial" w:hAnsi="Arial" w:cs="Arial"/>
          <w:b/>
          <w:bCs/>
          <w:color w:val="000000" w:themeColor="text1"/>
          <w:sz w:val="24"/>
          <w:szCs w:val="24"/>
          <w:u w:val="single"/>
        </w:rPr>
        <w:t xml:space="preserve">Background - </w:t>
      </w:r>
      <w:r w:rsidR="5CD3B10B" w:rsidRPr="0FB9D608">
        <w:rPr>
          <w:rFonts w:ascii="Arial" w:eastAsia="Arial" w:hAnsi="Arial" w:cs="Arial"/>
          <w:b/>
          <w:bCs/>
          <w:color w:val="000000" w:themeColor="text1"/>
          <w:sz w:val="24"/>
          <w:szCs w:val="24"/>
          <w:u w:val="single"/>
        </w:rPr>
        <w:t>VA clinical trials</w:t>
      </w:r>
      <w:r w:rsidR="000D7324">
        <w:rPr>
          <w:rFonts w:ascii="Arial" w:eastAsia="Arial" w:hAnsi="Arial" w:cs="Arial"/>
          <w:b/>
          <w:bCs/>
          <w:color w:val="000000" w:themeColor="text1"/>
          <w:sz w:val="24"/>
          <w:szCs w:val="24"/>
          <w:u w:val="single"/>
        </w:rPr>
        <w:t xml:space="preserve"> (see also White Paper on Clinical Trials)</w:t>
      </w:r>
    </w:p>
    <w:p w14:paraId="1A078631" w14:textId="192B033F" w:rsidR="5CD3B10B" w:rsidRDefault="5CD3B10B" w:rsidP="0FB9D608">
      <w:pPr>
        <w:pStyle w:val="ListParagraph"/>
        <w:numPr>
          <w:ilvl w:val="0"/>
          <w:numId w:val="1"/>
        </w:numPr>
        <w:rPr>
          <w:rFonts w:ascii="Arial" w:eastAsia="Arial" w:hAnsi="Arial" w:cs="Arial"/>
          <w:color w:val="000000" w:themeColor="text1"/>
          <w:sz w:val="24"/>
          <w:szCs w:val="24"/>
        </w:rPr>
      </w:pPr>
      <w:r w:rsidRPr="0FB9D608">
        <w:rPr>
          <w:rFonts w:ascii="Arial" w:eastAsia="Arial" w:hAnsi="Arial" w:cs="Arial"/>
          <w:color w:val="000000" w:themeColor="text1"/>
          <w:sz w:val="24"/>
          <w:szCs w:val="24"/>
        </w:rPr>
        <w:t xml:space="preserve">Research and clinical trials will always be an important priority for VA, and the department has spent $143 million on clinical trials so far in FY2025, which is in line with spending in recent years. </w:t>
      </w:r>
    </w:p>
    <w:p w14:paraId="1E9416F8" w14:textId="7C42E3D2" w:rsidR="5CD3B10B" w:rsidRDefault="5CD3B10B" w:rsidP="0FB9D608">
      <w:pPr>
        <w:pStyle w:val="ListParagraph"/>
        <w:numPr>
          <w:ilvl w:val="0"/>
          <w:numId w:val="1"/>
        </w:numPr>
        <w:rPr>
          <w:rFonts w:ascii="Arial" w:eastAsia="Arial" w:hAnsi="Arial" w:cs="Arial"/>
          <w:color w:val="000000" w:themeColor="text1"/>
          <w:sz w:val="24"/>
          <w:szCs w:val="24"/>
        </w:rPr>
      </w:pPr>
      <w:r w:rsidRPr="0FB9D608">
        <w:rPr>
          <w:rFonts w:ascii="Arial" w:eastAsia="Arial" w:hAnsi="Arial" w:cs="Arial"/>
          <w:color w:val="000000" w:themeColor="text1"/>
          <w:sz w:val="24"/>
          <w:szCs w:val="24"/>
        </w:rPr>
        <w:t>But access to clinical trials should not be confused with access to VA health care. VA clinical trials are primarily used to test experimental, unproven treatments or compare different treatments. They are separate from VA’s normal health care services, which continue for all eligible Veterans.</w:t>
      </w:r>
    </w:p>
    <w:p w14:paraId="5ACB3421" w14:textId="6DDBAC60" w:rsidR="0FB9D608" w:rsidRDefault="0FB9D608" w:rsidP="0FB9D608">
      <w:pPr>
        <w:rPr>
          <w:rFonts w:ascii="Arial" w:hAnsi="Arial" w:cs="Arial"/>
          <w:b/>
          <w:bCs/>
          <w:sz w:val="24"/>
          <w:szCs w:val="24"/>
          <w:u w:val="single"/>
        </w:rPr>
      </w:pPr>
    </w:p>
    <w:p w14:paraId="70AEAACB" w14:textId="24698282" w:rsidR="00937062" w:rsidRPr="00BF6155" w:rsidRDefault="0B7AA19C" w:rsidP="42418A75">
      <w:pPr>
        <w:rPr>
          <w:rFonts w:ascii="Arial" w:hAnsi="Arial" w:cs="Arial"/>
          <w:sz w:val="24"/>
          <w:szCs w:val="24"/>
        </w:rPr>
      </w:pPr>
      <w:r w:rsidRPr="00BF6155">
        <w:rPr>
          <w:rFonts w:ascii="Arial" w:hAnsi="Arial" w:cs="Arial"/>
          <w:b/>
          <w:bCs/>
          <w:sz w:val="24"/>
          <w:szCs w:val="24"/>
          <w:u w:val="single"/>
        </w:rPr>
        <w:t>Animal Research:</w:t>
      </w:r>
      <w:r w:rsidR="004B3DEB" w:rsidRPr="00BF6155">
        <w:rPr>
          <w:rFonts w:ascii="Arial" w:hAnsi="Arial" w:cs="Arial"/>
          <w:sz w:val="24"/>
          <w:szCs w:val="24"/>
        </w:rPr>
        <w:t xml:space="preserve"> </w:t>
      </w:r>
      <w:r w:rsidR="005E00A9">
        <w:br/>
      </w:r>
      <w:r w:rsidR="00937062" w:rsidRPr="00BF6155">
        <w:rPr>
          <w:rFonts w:ascii="Arial" w:hAnsi="Arial" w:cs="Arial"/>
          <w:b/>
          <w:bCs/>
          <w:sz w:val="24"/>
          <w:szCs w:val="24"/>
        </w:rPr>
        <w:t>BLUF:</w:t>
      </w:r>
      <w:r w:rsidR="005E00A9" w:rsidRPr="00BF6155">
        <w:rPr>
          <w:rFonts w:ascii="Arial" w:hAnsi="Arial" w:cs="Arial"/>
          <w:sz w:val="24"/>
          <w:szCs w:val="24"/>
        </w:rPr>
        <w:t xml:space="preserve"> </w:t>
      </w:r>
      <w:r w:rsidR="00676F5B">
        <w:rPr>
          <w:rFonts w:ascii="Arial" w:hAnsi="Arial" w:cs="Arial"/>
          <w:sz w:val="24"/>
          <w:szCs w:val="24"/>
        </w:rPr>
        <w:t>V</w:t>
      </w:r>
      <w:r w:rsidR="003B655C" w:rsidRPr="00BF6155">
        <w:rPr>
          <w:rFonts w:ascii="Arial" w:hAnsi="Arial" w:cs="Arial"/>
          <w:sz w:val="24"/>
          <w:szCs w:val="24"/>
        </w:rPr>
        <w:t>A</w:t>
      </w:r>
      <w:r w:rsidR="00676F5B">
        <w:rPr>
          <w:rFonts w:ascii="Arial" w:hAnsi="Arial" w:cs="Arial"/>
          <w:sz w:val="24"/>
          <w:szCs w:val="24"/>
        </w:rPr>
        <w:t xml:space="preserve"> is required</w:t>
      </w:r>
      <w:r w:rsidR="003B655C" w:rsidRPr="00BF6155">
        <w:rPr>
          <w:rFonts w:ascii="Arial" w:hAnsi="Arial" w:cs="Arial"/>
          <w:sz w:val="24"/>
          <w:szCs w:val="24"/>
        </w:rPr>
        <w:t xml:space="preserve"> </w:t>
      </w:r>
      <w:r w:rsidR="00676F5B">
        <w:rPr>
          <w:rFonts w:ascii="Arial" w:hAnsi="Arial" w:cs="Arial"/>
          <w:sz w:val="24"/>
          <w:szCs w:val="24"/>
        </w:rPr>
        <w:t xml:space="preserve">by law </w:t>
      </w:r>
      <w:r w:rsidR="003B655C" w:rsidRPr="00BF6155">
        <w:rPr>
          <w:rFonts w:ascii="Arial" w:hAnsi="Arial" w:cs="Arial"/>
          <w:sz w:val="24"/>
          <w:szCs w:val="24"/>
        </w:rPr>
        <w:t xml:space="preserve">to </w:t>
      </w:r>
      <w:r w:rsidR="33DCD3B4" w:rsidRPr="00BF6155">
        <w:rPr>
          <w:rFonts w:ascii="Arial" w:hAnsi="Arial" w:cs="Arial"/>
          <w:sz w:val="24"/>
          <w:szCs w:val="24"/>
        </w:rPr>
        <w:t>eliminat</w:t>
      </w:r>
      <w:r w:rsidR="003B655C" w:rsidRPr="00BF6155">
        <w:rPr>
          <w:rFonts w:ascii="Arial" w:hAnsi="Arial" w:cs="Arial"/>
          <w:sz w:val="24"/>
          <w:szCs w:val="24"/>
        </w:rPr>
        <w:t>e</w:t>
      </w:r>
      <w:r w:rsidR="33DCD3B4" w:rsidRPr="00BF6155">
        <w:rPr>
          <w:rFonts w:ascii="Arial" w:hAnsi="Arial" w:cs="Arial"/>
          <w:sz w:val="24"/>
          <w:szCs w:val="24"/>
        </w:rPr>
        <w:t xml:space="preserve"> </w:t>
      </w:r>
      <w:r w:rsidR="002006AA">
        <w:rPr>
          <w:rFonts w:ascii="Arial" w:hAnsi="Arial" w:cs="Arial"/>
          <w:sz w:val="24"/>
          <w:szCs w:val="24"/>
        </w:rPr>
        <w:t xml:space="preserve">sensitive </w:t>
      </w:r>
      <w:r w:rsidR="00274BA0">
        <w:rPr>
          <w:rFonts w:ascii="Arial" w:hAnsi="Arial" w:cs="Arial"/>
          <w:sz w:val="24"/>
          <w:szCs w:val="24"/>
        </w:rPr>
        <w:t xml:space="preserve">species </w:t>
      </w:r>
      <w:r w:rsidR="33DCD3B4" w:rsidRPr="00BF6155">
        <w:rPr>
          <w:rFonts w:ascii="Arial" w:hAnsi="Arial" w:cs="Arial"/>
          <w:sz w:val="24"/>
          <w:szCs w:val="24"/>
        </w:rPr>
        <w:t xml:space="preserve">animal </w:t>
      </w:r>
      <w:r w:rsidR="004A154C" w:rsidRPr="00BF6155">
        <w:rPr>
          <w:rFonts w:ascii="Arial" w:hAnsi="Arial" w:cs="Arial"/>
          <w:sz w:val="24"/>
          <w:szCs w:val="24"/>
        </w:rPr>
        <w:t xml:space="preserve">research </w:t>
      </w:r>
      <w:r w:rsidR="004A154C" w:rsidRPr="3BB26B24">
        <w:rPr>
          <w:rFonts w:ascii="Arial" w:hAnsi="Arial" w:cs="Arial"/>
          <w:sz w:val="24"/>
          <w:szCs w:val="24"/>
        </w:rPr>
        <w:t>by</w:t>
      </w:r>
      <w:r w:rsidR="02E93E2C" w:rsidRPr="379C4E1E">
        <w:rPr>
          <w:rFonts w:ascii="Arial" w:hAnsi="Arial" w:cs="Arial"/>
          <w:sz w:val="24"/>
          <w:szCs w:val="24"/>
        </w:rPr>
        <w:t xml:space="preserve"> </w:t>
      </w:r>
      <w:r w:rsidR="02E93E2C" w:rsidRPr="3BB26B24">
        <w:rPr>
          <w:rFonts w:ascii="Arial" w:hAnsi="Arial" w:cs="Arial"/>
          <w:sz w:val="24"/>
          <w:szCs w:val="24"/>
        </w:rPr>
        <w:t>September 20, 2026</w:t>
      </w:r>
      <w:r w:rsidR="00937062" w:rsidRPr="3BB26B24">
        <w:rPr>
          <w:rFonts w:ascii="Arial" w:hAnsi="Arial" w:cs="Arial"/>
          <w:sz w:val="24"/>
          <w:szCs w:val="24"/>
        </w:rPr>
        <w:t>.</w:t>
      </w:r>
      <w:r w:rsidR="00005402">
        <w:rPr>
          <w:rFonts w:ascii="Arial" w:hAnsi="Arial" w:cs="Arial"/>
          <w:sz w:val="24"/>
          <w:szCs w:val="24"/>
        </w:rPr>
        <w:t xml:space="preserve"> VA is on track to meet this requirement.</w:t>
      </w:r>
    </w:p>
    <w:p w14:paraId="76564AE6" w14:textId="5B4BE698" w:rsidR="00937062" w:rsidRPr="00BF6155" w:rsidRDefault="00937062" w:rsidP="00FE4D80">
      <w:pPr>
        <w:rPr>
          <w:rFonts w:ascii="Arial" w:hAnsi="Arial" w:cs="Arial"/>
          <w:b/>
          <w:bCs/>
          <w:sz w:val="24"/>
          <w:szCs w:val="24"/>
        </w:rPr>
      </w:pPr>
      <w:r w:rsidRPr="00BF6155">
        <w:rPr>
          <w:rFonts w:ascii="Arial" w:hAnsi="Arial" w:cs="Arial"/>
          <w:b/>
          <w:bCs/>
          <w:sz w:val="24"/>
          <w:szCs w:val="24"/>
        </w:rPr>
        <w:t>Key Messages:</w:t>
      </w:r>
    </w:p>
    <w:p w14:paraId="0F3E84E5" w14:textId="70BF3B78" w:rsidR="00937062" w:rsidRPr="005A370D" w:rsidRDefault="00937062" w:rsidP="0FB9D608">
      <w:pPr>
        <w:pStyle w:val="ListParagraph"/>
        <w:numPr>
          <w:ilvl w:val="0"/>
          <w:numId w:val="25"/>
        </w:numPr>
        <w:rPr>
          <w:rFonts w:ascii="Arial" w:hAnsi="Arial" w:cs="Arial"/>
          <w:sz w:val="24"/>
          <w:szCs w:val="24"/>
        </w:rPr>
      </w:pPr>
      <w:r w:rsidRPr="0FB9D608">
        <w:rPr>
          <w:rFonts w:ascii="Arial" w:hAnsi="Arial" w:cs="Arial"/>
          <w:sz w:val="24"/>
          <w:szCs w:val="24"/>
        </w:rPr>
        <w:t>VA committed</w:t>
      </w:r>
      <w:r w:rsidRPr="4B77D5D1">
        <w:rPr>
          <w:rFonts w:ascii="Arial" w:hAnsi="Arial" w:cs="Arial"/>
          <w:sz w:val="24"/>
          <w:szCs w:val="24"/>
        </w:rPr>
        <w:t xml:space="preserve"> </w:t>
      </w:r>
      <w:r w:rsidR="0FDFA644" w:rsidRPr="4B77D5D1">
        <w:rPr>
          <w:rFonts w:ascii="Arial" w:hAnsi="Arial" w:cs="Arial"/>
          <w:sz w:val="24"/>
          <w:szCs w:val="24"/>
        </w:rPr>
        <w:t>to</w:t>
      </w:r>
      <w:r w:rsidRPr="0FB9D608">
        <w:rPr>
          <w:rFonts w:ascii="Arial" w:hAnsi="Arial" w:cs="Arial"/>
          <w:sz w:val="24"/>
          <w:szCs w:val="24"/>
        </w:rPr>
        <w:t xml:space="preserve"> reduc</w:t>
      </w:r>
      <w:r w:rsidR="0D3C803B" w:rsidRPr="0FB9D608">
        <w:rPr>
          <w:rFonts w:ascii="Arial" w:hAnsi="Arial" w:cs="Arial"/>
          <w:sz w:val="24"/>
          <w:szCs w:val="24"/>
        </w:rPr>
        <w:t>ing</w:t>
      </w:r>
      <w:r w:rsidRPr="0FB9D608">
        <w:rPr>
          <w:rFonts w:ascii="Arial" w:hAnsi="Arial" w:cs="Arial"/>
          <w:sz w:val="24"/>
          <w:szCs w:val="24"/>
        </w:rPr>
        <w:t xml:space="preserve"> the need for </w:t>
      </w:r>
      <w:r w:rsidR="72E347C4" w:rsidRPr="0FB9D608">
        <w:rPr>
          <w:rFonts w:ascii="Arial" w:hAnsi="Arial" w:cs="Arial"/>
          <w:sz w:val="24"/>
          <w:szCs w:val="24"/>
        </w:rPr>
        <w:t>animal research</w:t>
      </w:r>
      <w:r w:rsidRPr="0FB9D608">
        <w:rPr>
          <w:rFonts w:ascii="Arial" w:hAnsi="Arial" w:cs="Arial"/>
          <w:sz w:val="24"/>
          <w:szCs w:val="24"/>
        </w:rPr>
        <w:t xml:space="preserve"> in VA's Five-Year Plan for Reducing Research with Sensitive Species, submitted to Congress in D</w:t>
      </w:r>
      <w:r w:rsidR="1DF4E209" w:rsidRPr="0FB9D608">
        <w:rPr>
          <w:rFonts w:ascii="Arial" w:hAnsi="Arial" w:cs="Arial"/>
          <w:sz w:val="24"/>
          <w:szCs w:val="24"/>
        </w:rPr>
        <w:t>EC</w:t>
      </w:r>
      <w:r w:rsidRPr="0FB9D608">
        <w:rPr>
          <w:rFonts w:ascii="Arial" w:hAnsi="Arial" w:cs="Arial"/>
          <w:sz w:val="24"/>
          <w:szCs w:val="24"/>
        </w:rPr>
        <w:t xml:space="preserve"> 2020</w:t>
      </w:r>
      <w:r w:rsidR="19898C93" w:rsidRPr="1E3C6D08">
        <w:rPr>
          <w:rFonts w:ascii="Arial" w:hAnsi="Arial" w:cs="Arial"/>
          <w:sz w:val="24"/>
          <w:szCs w:val="24"/>
        </w:rPr>
        <w:t>.</w:t>
      </w:r>
    </w:p>
    <w:p w14:paraId="4BE9DB37" w14:textId="2B7FB1BC" w:rsidR="00DD55A6" w:rsidRPr="00414394" w:rsidRDefault="005A370D" w:rsidP="0FB9D608">
      <w:pPr>
        <w:pStyle w:val="ListParagraph"/>
        <w:numPr>
          <w:ilvl w:val="0"/>
          <w:numId w:val="25"/>
        </w:numPr>
        <w:rPr>
          <w:rFonts w:ascii="Arial" w:hAnsi="Arial" w:cs="Arial"/>
          <w:sz w:val="24"/>
          <w:szCs w:val="24"/>
        </w:rPr>
      </w:pPr>
      <w:r w:rsidRPr="0FB9D608">
        <w:rPr>
          <w:rFonts w:ascii="Arial" w:hAnsi="Arial" w:cs="Arial"/>
          <w:sz w:val="24"/>
          <w:szCs w:val="24"/>
        </w:rPr>
        <w:t xml:space="preserve">VA is not approving new animal research using sensitive species </w:t>
      </w:r>
      <w:r w:rsidR="00860946">
        <w:rPr>
          <w:rFonts w:ascii="Arial" w:hAnsi="Arial" w:cs="Arial"/>
          <w:sz w:val="24"/>
          <w:szCs w:val="24"/>
        </w:rPr>
        <w:t xml:space="preserve">(i.e., dogs, cats, non-human primates) </w:t>
      </w:r>
      <w:r w:rsidRPr="0FB9D608">
        <w:rPr>
          <w:rFonts w:ascii="Arial" w:hAnsi="Arial" w:cs="Arial"/>
          <w:sz w:val="24"/>
          <w:szCs w:val="24"/>
        </w:rPr>
        <w:t xml:space="preserve">that would extend beyond </w:t>
      </w:r>
      <w:r w:rsidR="7242EBD1" w:rsidRPr="4DA304A2">
        <w:rPr>
          <w:rFonts w:ascii="Arial" w:hAnsi="Arial" w:cs="Arial"/>
          <w:sz w:val="24"/>
          <w:szCs w:val="24"/>
        </w:rPr>
        <w:t>September</w:t>
      </w:r>
      <w:r w:rsidRPr="0FB9D608">
        <w:rPr>
          <w:rFonts w:ascii="Arial" w:hAnsi="Arial" w:cs="Arial"/>
          <w:sz w:val="24"/>
          <w:szCs w:val="24"/>
        </w:rPr>
        <w:t xml:space="preserve"> 2026. </w:t>
      </w:r>
    </w:p>
    <w:p w14:paraId="6CF65947" w14:textId="5CD24AAB" w:rsidR="00DD55A6" w:rsidRPr="00414394" w:rsidRDefault="66C066D3" w:rsidP="0FB9D608">
      <w:pPr>
        <w:pStyle w:val="ListParagraph"/>
        <w:numPr>
          <w:ilvl w:val="0"/>
          <w:numId w:val="25"/>
        </w:numPr>
        <w:rPr>
          <w:rFonts w:ascii="Arial" w:hAnsi="Arial" w:cs="Arial"/>
          <w:sz w:val="24"/>
          <w:szCs w:val="24"/>
        </w:rPr>
      </w:pPr>
      <w:r w:rsidRPr="78E1CE2D">
        <w:rPr>
          <w:rFonts w:ascii="Arial" w:hAnsi="Arial" w:cs="Arial"/>
          <w:sz w:val="24"/>
          <w:szCs w:val="24"/>
        </w:rPr>
        <w:t xml:space="preserve">All protocols involving sensitive species </w:t>
      </w:r>
      <w:r w:rsidR="11BA6353" w:rsidRPr="78E1CE2D">
        <w:rPr>
          <w:rFonts w:ascii="Arial" w:hAnsi="Arial" w:cs="Arial"/>
          <w:sz w:val="24"/>
          <w:szCs w:val="24"/>
        </w:rPr>
        <w:t xml:space="preserve">will end by the Congressionally established deadline of </w:t>
      </w:r>
      <w:r w:rsidR="5A567D4C" w:rsidRPr="78E1CE2D">
        <w:rPr>
          <w:rFonts w:ascii="Arial" w:hAnsi="Arial" w:cs="Arial"/>
          <w:sz w:val="24"/>
          <w:szCs w:val="24"/>
        </w:rPr>
        <w:t>September</w:t>
      </w:r>
      <w:r w:rsidR="11BA6353" w:rsidRPr="78E1CE2D">
        <w:rPr>
          <w:rFonts w:ascii="Arial" w:hAnsi="Arial" w:cs="Arial"/>
          <w:sz w:val="24"/>
          <w:szCs w:val="24"/>
        </w:rPr>
        <w:t xml:space="preserve"> 2026.</w:t>
      </w:r>
    </w:p>
    <w:sectPr w:rsidR="00DD55A6" w:rsidRPr="00414394">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AC98" w14:textId="77777777" w:rsidR="00062A58" w:rsidRDefault="00062A58" w:rsidP="00FD009C">
      <w:pPr>
        <w:spacing w:after="0" w:line="240" w:lineRule="auto"/>
      </w:pPr>
      <w:r>
        <w:separator/>
      </w:r>
    </w:p>
  </w:endnote>
  <w:endnote w:type="continuationSeparator" w:id="0">
    <w:p w14:paraId="57E255AB" w14:textId="77777777" w:rsidR="00062A58" w:rsidRDefault="00062A58" w:rsidP="00FD009C">
      <w:pPr>
        <w:spacing w:after="0" w:line="240" w:lineRule="auto"/>
      </w:pPr>
      <w:r>
        <w:continuationSeparator/>
      </w:r>
    </w:p>
  </w:endnote>
  <w:endnote w:type="continuationNotice" w:id="1">
    <w:p w14:paraId="31D6C9B4" w14:textId="77777777" w:rsidR="00062A58" w:rsidRDefault="00062A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4D38E3" w14:paraId="69DCA4AF" w14:textId="77777777" w:rsidTr="504D38E3">
      <w:trPr>
        <w:trHeight w:val="300"/>
      </w:trPr>
      <w:tc>
        <w:tcPr>
          <w:tcW w:w="3120" w:type="dxa"/>
        </w:tcPr>
        <w:p w14:paraId="424B53D7" w14:textId="3733BE39" w:rsidR="504D38E3" w:rsidRDefault="504D38E3" w:rsidP="504D38E3">
          <w:pPr>
            <w:pStyle w:val="Header"/>
            <w:ind w:left="-115"/>
          </w:pPr>
        </w:p>
      </w:tc>
      <w:tc>
        <w:tcPr>
          <w:tcW w:w="3120" w:type="dxa"/>
        </w:tcPr>
        <w:p w14:paraId="2DCA14F1" w14:textId="77C613B2" w:rsidR="504D38E3" w:rsidRDefault="504D38E3" w:rsidP="504D38E3">
          <w:pPr>
            <w:pStyle w:val="Header"/>
            <w:jc w:val="center"/>
          </w:pPr>
          <w:r w:rsidRPr="504D38E3">
            <w:rPr>
              <w:rFonts w:ascii="Arial" w:eastAsia="Arial" w:hAnsi="Arial" w:cs="Arial"/>
              <w:b/>
              <w:bCs/>
              <w:color w:val="FF0000"/>
              <w:sz w:val="24"/>
              <w:szCs w:val="24"/>
            </w:rPr>
            <w:t>PRE-DECISIONAL</w:t>
          </w:r>
        </w:p>
        <w:p w14:paraId="0650F438" w14:textId="031F55BF" w:rsidR="504D38E3" w:rsidRDefault="504D38E3" w:rsidP="504D38E3">
          <w:pPr>
            <w:pStyle w:val="Header"/>
            <w:jc w:val="center"/>
          </w:pPr>
        </w:p>
      </w:tc>
      <w:tc>
        <w:tcPr>
          <w:tcW w:w="3120" w:type="dxa"/>
        </w:tcPr>
        <w:p w14:paraId="32FCCC68" w14:textId="23050976" w:rsidR="504D38E3" w:rsidRDefault="504D38E3" w:rsidP="504D38E3">
          <w:pPr>
            <w:pStyle w:val="Header"/>
            <w:ind w:right="-115"/>
            <w:jc w:val="right"/>
          </w:pPr>
        </w:p>
      </w:tc>
    </w:tr>
  </w:tbl>
  <w:p w14:paraId="6217E8E2" w14:textId="4065BB25" w:rsidR="504D38E3" w:rsidRDefault="504D38E3" w:rsidP="504D3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C1B62" w14:textId="77777777" w:rsidR="00062A58" w:rsidRDefault="00062A58" w:rsidP="00FD009C">
      <w:pPr>
        <w:spacing w:after="0" w:line="240" w:lineRule="auto"/>
      </w:pPr>
      <w:r>
        <w:separator/>
      </w:r>
    </w:p>
  </w:footnote>
  <w:footnote w:type="continuationSeparator" w:id="0">
    <w:p w14:paraId="06B93F65" w14:textId="77777777" w:rsidR="00062A58" w:rsidRDefault="00062A58" w:rsidP="00FD009C">
      <w:pPr>
        <w:spacing w:after="0" w:line="240" w:lineRule="auto"/>
      </w:pPr>
      <w:r>
        <w:continuationSeparator/>
      </w:r>
    </w:p>
  </w:footnote>
  <w:footnote w:type="continuationNotice" w:id="1">
    <w:p w14:paraId="2287912F" w14:textId="77777777" w:rsidR="00062A58" w:rsidRDefault="00062A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4D38E3" w14:paraId="0837010C" w14:textId="77777777" w:rsidTr="504D38E3">
      <w:trPr>
        <w:trHeight w:val="300"/>
      </w:trPr>
      <w:tc>
        <w:tcPr>
          <w:tcW w:w="3120" w:type="dxa"/>
        </w:tcPr>
        <w:p w14:paraId="7EF5CE1A" w14:textId="4A107F7A" w:rsidR="504D38E3" w:rsidRDefault="504D38E3" w:rsidP="504D38E3">
          <w:pPr>
            <w:pStyle w:val="Header"/>
            <w:ind w:left="-115"/>
          </w:pPr>
        </w:p>
      </w:tc>
      <w:tc>
        <w:tcPr>
          <w:tcW w:w="3120" w:type="dxa"/>
        </w:tcPr>
        <w:p w14:paraId="3F220A22" w14:textId="39CAE1AA" w:rsidR="504D38E3" w:rsidRDefault="504D38E3" w:rsidP="504D38E3">
          <w:pPr>
            <w:pStyle w:val="Header"/>
            <w:jc w:val="center"/>
          </w:pPr>
          <w:r w:rsidRPr="504D38E3">
            <w:rPr>
              <w:rFonts w:ascii="Arial" w:eastAsia="Arial" w:hAnsi="Arial" w:cs="Arial"/>
              <w:b/>
              <w:bCs/>
              <w:color w:val="FF0000"/>
              <w:sz w:val="24"/>
              <w:szCs w:val="24"/>
            </w:rPr>
            <w:t>PRE-DECISIONAL</w:t>
          </w:r>
        </w:p>
        <w:p w14:paraId="6A3D549C" w14:textId="4F2DA1CA" w:rsidR="504D38E3" w:rsidRDefault="504D38E3" w:rsidP="504D38E3">
          <w:pPr>
            <w:pStyle w:val="Header"/>
            <w:jc w:val="center"/>
          </w:pPr>
        </w:p>
      </w:tc>
      <w:tc>
        <w:tcPr>
          <w:tcW w:w="3120" w:type="dxa"/>
        </w:tcPr>
        <w:p w14:paraId="5B9C4133" w14:textId="296808C9" w:rsidR="504D38E3" w:rsidRDefault="504D38E3" w:rsidP="504D38E3">
          <w:pPr>
            <w:pStyle w:val="Header"/>
            <w:ind w:right="-115"/>
            <w:jc w:val="right"/>
          </w:pPr>
        </w:p>
      </w:tc>
    </w:tr>
  </w:tbl>
  <w:p w14:paraId="5EDAA681" w14:textId="7E6FC62F" w:rsidR="504D38E3" w:rsidRDefault="504D38E3" w:rsidP="504D38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6003"/>
    <w:multiLevelType w:val="hybridMultilevel"/>
    <w:tmpl w:val="F836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766B6"/>
    <w:multiLevelType w:val="hybridMultilevel"/>
    <w:tmpl w:val="60681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840D6"/>
    <w:multiLevelType w:val="hybridMultilevel"/>
    <w:tmpl w:val="1EF4C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D7F7C"/>
    <w:multiLevelType w:val="hybridMultilevel"/>
    <w:tmpl w:val="30F0C0EC"/>
    <w:lvl w:ilvl="0" w:tplc="04090001">
      <w:start w:val="1"/>
      <w:numFmt w:val="bullet"/>
      <w:lvlText w:val=""/>
      <w:lvlJc w:val="left"/>
      <w:pPr>
        <w:ind w:left="720" w:hanging="360"/>
      </w:pPr>
      <w:rPr>
        <w:rFonts w:ascii="Symbol" w:hAnsi="Symbol"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31C4E"/>
    <w:multiLevelType w:val="hybridMultilevel"/>
    <w:tmpl w:val="3DAE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0600F"/>
    <w:multiLevelType w:val="hybridMultilevel"/>
    <w:tmpl w:val="D346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F44AC"/>
    <w:multiLevelType w:val="hybridMultilevel"/>
    <w:tmpl w:val="8C460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DC02C6"/>
    <w:multiLevelType w:val="hybridMultilevel"/>
    <w:tmpl w:val="06149A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EC6847"/>
    <w:multiLevelType w:val="hybridMultilevel"/>
    <w:tmpl w:val="6E9E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46023"/>
    <w:multiLevelType w:val="hybridMultilevel"/>
    <w:tmpl w:val="2FC2AFA0"/>
    <w:lvl w:ilvl="0" w:tplc="0C9E4F2C">
      <w:start w:val="1"/>
      <w:numFmt w:val="bullet"/>
      <w:lvlText w:val=""/>
      <w:lvlJc w:val="left"/>
      <w:pPr>
        <w:ind w:left="720" w:hanging="360"/>
      </w:pPr>
      <w:rPr>
        <w:rFonts w:ascii="Symbol" w:hAnsi="Symbol" w:hint="default"/>
      </w:rPr>
    </w:lvl>
    <w:lvl w:ilvl="1" w:tplc="9EA470FE">
      <w:start w:val="1"/>
      <w:numFmt w:val="bullet"/>
      <w:lvlText w:val="o"/>
      <w:lvlJc w:val="left"/>
      <w:pPr>
        <w:ind w:left="1440" w:hanging="360"/>
      </w:pPr>
      <w:rPr>
        <w:rFonts w:ascii="Symbol" w:hAnsi="Symbol" w:hint="default"/>
      </w:rPr>
    </w:lvl>
    <w:lvl w:ilvl="2" w:tplc="22BE1FAC">
      <w:start w:val="1"/>
      <w:numFmt w:val="bullet"/>
      <w:lvlText w:val=""/>
      <w:lvlJc w:val="left"/>
      <w:pPr>
        <w:ind w:left="2160" w:hanging="360"/>
      </w:pPr>
      <w:rPr>
        <w:rFonts w:ascii="Wingdings" w:hAnsi="Wingdings" w:hint="default"/>
      </w:rPr>
    </w:lvl>
    <w:lvl w:ilvl="3" w:tplc="7D34A3DA">
      <w:start w:val="1"/>
      <w:numFmt w:val="bullet"/>
      <w:lvlText w:val=""/>
      <w:lvlJc w:val="left"/>
      <w:pPr>
        <w:ind w:left="2880" w:hanging="360"/>
      </w:pPr>
      <w:rPr>
        <w:rFonts w:ascii="Symbol" w:hAnsi="Symbol" w:hint="default"/>
      </w:rPr>
    </w:lvl>
    <w:lvl w:ilvl="4" w:tplc="52B0B2BC">
      <w:start w:val="1"/>
      <w:numFmt w:val="bullet"/>
      <w:lvlText w:val="o"/>
      <w:lvlJc w:val="left"/>
      <w:pPr>
        <w:ind w:left="3600" w:hanging="360"/>
      </w:pPr>
      <w:rPr>
        <w:rFonts w:ascii="Courier New" w:hAnsi="Courier New" w:hint="default"/>
      </w:rPr>
    </w:lvl>
    <w:lvl w:ilvl="5" w:tplc="48E4C97C">
      <w:start w:val="1"/>
      <w:numFmt w:val="bullet"/>
      <w:lvlText w:val=""/>
      <w:lvlJc w:val="left"/>
      <w:pPr>
        <w:ind w:left="4320" w:hanging="360"/>
      </w:pPr>
      <w:rPr>
        <w:rFonts w:ascii="Wingdings" w:hAnsi="Wingdings" w:hint="default"/>
      </w:rPr>
    </w:lvl>
    <w:lvl w:ilvl="6" w:tplc="4F061136">
      <w:start w:val="1"/>
      <w:numFmt w:val="bullet"/>
      <w:lvlText w:val=""/>
      <w:lvlJc w:val="left"/>
      <w:pPr>
        <w:ind w:left="5040" w:hanging="360"/>
      </w:pPr>
      <w:rPr>
        <w:rFonts w:ascii="Symbol" w:hAnsi="Symbol" w:hint="default"/>
      </w:rPr>
    </w:lvl>
    <w:lvl w:ilvl="7" w:tplc="A80AF10A">
      <w:start w:val="1"/>
      <w:numFmt w:val="bullet"/>
      <w:lvlText w:val="o"/>
      <w:lvlJc w:val="left"/>
      <w:pPr>
        <w:ind w:left="5760" w:hanging="360"/>
      </w:pPr>
      <w:rPr>
        <w:rFonts w:ascii="Courier New" w:hAnsi="Courier New" w:hint="default"/>
      </w:rPr>
    </w:lvl>
    <w:lvl w:ilvl="8" w:tplc="A9220F5C">
      <w:start w:val="1"/>
      <w:numFmt w:val="bullet"/>
      <w:lvlText w:val=""/>
      <w:lvlJc w:val="left"/>
      <w:pPr>
        <w:ind w:left="6480" w:hanging="360"/>
      </w:pPr>
      <w:rPr>
        <w:rFonts w:ascii="Wingdings" w:hAnsi="Wingdings" w:hint="default"/>
      </w:rPr>
    </w:lvl>
  </w:abstractNum>
  <w:abstractNum w:abstractNumId="10" w15:restartNumberingAfterBreak="0">
    <w:nsid w:val="443F5AEF"/>
    <w:multiLevelType w:val="multilevel"/>
    <w:tmpl w:val="9396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5C4E0E"/>
    <w:multiLevelType w:val="hybridMultilevel"/>
    <w:tmpl w:val="722C9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7A6B1C"/>
    <w:multiLevelType w:val="hybridMultilevel"/>
    <w:tmpl w:val="DACC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1D28B0"/>
    <w:multiLevelType w:val="hybridMultilevel"/>
    <w:tmpl w:val="3C505C30"/>
    <w:lvl w:ilvl="0" w:tplc="CFCC61C4">
      <w:numFmt w:val="bullet"/>
      <w:lvlText w:val="-"/>
      <w:lvlJc w:val="left"/>
      <w:pPr>
        <w:ind w:left="720" w:hanging="360"/>
      </w:pPr>
      <w:rPr>
        <w:rFonts w:ascii="Arial" w:eastAsiaTheme="minorEastAsia" w:hAnsi="Arial" w:cs="Arial"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B2187A"/>
    <w:multiLevelType w:val="hybridMultilevel"/>
    <w:tmpl w:val="1B3A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563805"/>
    <w:multiLevelType w:val="hybridMultilevel"/>
    <w:tmpl w:val="CE983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A1100"/>
    <w:multiLevelType w:val="hybridMultilevel"/>
    <w:tmpl w:val="B9EE5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56F2AEE"/>
    <w:multiLevelType w:val="multilevel"/>
    <w:tmpl w:val="5DC02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32290E"/>
    <w:multiLevelType w:val="hybridMultilevel"/>
    <w:tmpl w:val="7F94E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0FE1006"/>
    <w:multiLevelType w:val="hybridMultilevel"/>
    <w:tmpl w:val="EEC23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5B6D5B"/>
    <w:multiLevelType w:val="hybridMultilevel"/>
    <w:tmpl w:val="19067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8F1E70"/>
    <w:multiLevelType w:val="hybridMultilevel"/>
    <w:tmpl w:val="FBD01E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A7BB3"/>
    <w:multiLevelType w:val="hybridMultilevel"/>
    <w:tmpl w:val="9EB2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E35F7F"/>
    <w:multiLevelType w:val="hybridMultilevel"/>
    <w:tmpl w:val="A3FA1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659201">
    <w:abstractNumId w:val="9"/>
  </w:num>
  <w:num w:numId="2" w16cid:durableId="1319651581">
    <w:abstractNumId w:val="10"/>
  </w:num>
  <w:num w:numId="3" w16cid:durableId="201135879">
    <w:abstractNumId w:val="18"/>
  </w:num>
  <w:num w:numId="4" w16cid:durableId="1382318051">
    <w:abstractNumId w:val="16"/>
  </w:num>
  <w:num w:numId="5" w16cid:durableId="1834687653">
    <w:abstractNumId w:val="14"/>
  </w:num>
  <w:num w:numId="6" w16cid:durableId="1984846584">
    <w:abstractNumId w:val="19"/>
  </w:num>
  <w:num w:numId="7" w16cid:durableId="643702835">
    <w:abstractNumId w:val="8"/>
  </w:num>
  <w:num w:numId="8" w16cid:durableId="1068727468">
    <w:abstractNumId w:val="17"/>
  </w:num>
  <w:num w:numId="9" w16cid:durableId="1189417290">
    <w:abstractNumId w:val="6"/>
  </w:num>
  <w:num w:numId="10" w16cid:durableId="750156796">
    <w:abstractNumId w:val="11"/>
  </w:num>
  <w:num w:numId="11" w16cid:durableId="1703747318">
    <w:abstractNumId w:val="20"/>
  </w:num>
  <w:num w:numId="12" w16cid:durableId="151720283">
    <w:abstractNumId w:val="1"/>
  </w:num>
  <w:num w:numId="13" w16cid:durableId="733311659">
    <w:abstractNumId w:val="15"/>
  </w:num>
  <w:num w:numId="14" w16cid:durableId="119883682">
    <w:abstractNumId w:val="4"/>
  </w:num>
  <w:num w:numId="15" w16cid:durableId="1310748365">
    <w:abstractNumId w:val="23"/>
  </w:num>
  <w:num w:numId="16" w16cid:durableId="1762725168">
    <w:abstractNumId w:val="2"/>
  </w:num>
  <w:num w:numId="17" w16cid:durableId="1517185727">
    <w:abstractNumId w:val="13"/>
  </w:num>
  <w:num w:numId="18" w16cid:durableId="1589339890">
    <w:abstractNumId w:val="3"/>
  </w:num>
  <w:num w:numId="19" w16cid:durableId="653678093">
    <w:abstractNumId w:val="22"/>
  </w:num>
  <w:num w:numId="20" w16cid:durableId="1448547399">
    <w:abstractNumId w:val="5"/>
  </w:num>
  <w:num w:numId="21" w16cid:durableId="1312250548">
    <w:abstractNumId w:val="21"/>
  </w:num>
  <w:num w:numId="22" w16cid:durableId="518858759">
    <w:abstractNumId w:val="12"/>
  </w:num>
  <w:num w:numId="23" w16cid:durableId="211580222">
    <w:abstractNumId w:val="7"/>
  </w:num>
  <w:num w:numId="24" w16cid:durableId="5188142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8077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7D"/>
    <w:rsid w:val="00001E8F"/>
    <w:rsid w:val="00005402"/>
    <w:rsid w:val="00005D4B"/>
    <w:rsid w:val="00023BBB"/>
    <w:rsid w:val="00034DB1"/>
    <w:rsid w:val="00037F28"/>
    <w:rsid w:val="000446C7"/>
    <w:rsid w:val="00051D34"/>
    <w:rsid w:val="000552E4"/>
    <w:rsid w:val="00056843"/>
    <w:rsid w:val="00056AF7"/>
    <w:rsid w:val="00062A58"/>
    <w:rsid w:val="0006602F"/>
    <w:rsid w:val="00066BE2"/>
    <w:rsid w:val="00072340"/>
    <w:rsid w:val="00072F6B"/>
    <w:rsid w:val="00074A36"/>
    <w:rsid w:val="0009024E"/>
    <w:rsid w:val="00091D6A"/>
    <w:rsid w:val="00093358"/>
    <w:rsid w:val="00096127"/>
    <w:rsid w:val="000967D9"/>
    <w:rsid w:val="000B087C"/>
    <w:rsid w:val="000B195D"/>
    <w:rsid w:val="000B2807"/>
    <w:rsid w:val="000C6DF1"/>
    <w:rsid w:val="000D19D2"/>
    <w:rsid w:val="000D7324"/>
    <w:rsid w:val="000E027A"/>
    <w:rsid w:val="000F18BF"/>
    <w:rsid w:val="000F50CF"/>
    <w:rsid w:val="000F7094"/>
    <w:rsid w:val="00100DF8"/>
    <w:rsid w:val="00103489"/>
    <w:rsid w:val="00103868"/>
    <w:rsid w:val="001051FD"/>
    <w:rsid w:val="00115198"/>
    <w:rsid w:val="001200A6"/>
    <w:rsid w:val="001352FC"/>
    <w:rsid w:val="0013621D"/>
    <w:rsid w:val="00145452"/>
    <w:rsid w:val="001519D3"/>
    <w:rsid w:val="00152596"/>
    <w:rsid w:val="00156EDF"/>
    <w:rsid w:val="00157134"/>
    <w:rsid w:val="00157759"/>
    <w:rsid w:val="00157A3E"/>
    <w:rsid w:val="001610E3"/>
    <w:rsid w:val="00162ED3"/>
    <w:rsid w:val="00164AAA"/>
    <w:rsid w:val="00166E41"/>
    <w:rsid w:val="00167640"/>
    <w:rsid w:val="0018507E"/>
    <w:rsid w:val="00187E1D"/>
    <w:rsid w:val="001940CF"/>
    <w:rsid w:val="00196E85"/>
    <w:rsid w:val="001A23C3"/>
    <w:rsid w:val="001A55FA"/>
    <w:rsid w:val="001B7B0A"/>
    <w:rsid w:val="001C0CCE"/>
    <w:rsid w:val="001C3506"/>
    <w:rsid w:val="001C436A"/>
    <w:rsid w:val="001D089C"/>
    <w:rsid w:val="001D5AB4"/>
    <w:rsid w:val="001E6787"/>
    <w:rsid w:val="001F1A27"/>
    <w:rsid w:val="001F1A6D"/>
    <w:rsid w:val="001F4204"/>
    <w:rsid w:val="002006AA"/>
    <w:rsid w:val="00204BF3"/>
    <w:rsid w:val="00217CEF"/>
    <w:rsid w:val="002223B2"/>
    <w:rsid w:val="00222F85"/>
    <w:rsid w:val="0022734E"/>
    <w:rsid w:val="00233E80"/>
    <w:rsid w:val="00234C85"/>
    <w:rsid w:val="00236187"/>
    <w:rsid w:val="0024073F"/>
    <w:rsid w:val="00246F97"/>
    <w:rsid w:val="00250FFA"/>
    <w:rsid w:val="0025203D"/>
    <w:rsid w:val="002520C0"/>
    <w:rsid w:val="00255443"/>
    <w:rsid w:val="00257230"/>
    <w:rsid w:val="00257710"/>
    <w:rsid w:val="00271B38"/>
    <w:rsid w:val="00273062"/>
    <w:rsid w:val="00274BA0"/>
    <w:rsid w:val="00283A0C"/>
    <w:rsid w:val="00283DB7"/>
    <w:rsid w:val="0028669E"/>
    <w:rsid w:val="00287618"/>
    <w:rsid w:val="00290F1E"/>
    <w:rsid w:val="002927AB"/>
    <w:rsid w:val="00292FC1"/>
    <w:rsid w:val="00296176"/>
    <w:rsid w:val="002A1127"/>
    <w:rsid w:val="002A66E2"/>
    <w:rsid w:val="002B1DB8"/>
    <w:rsid w:val="002B2A97"/>
    <w:rsid w:val="002D0472"/>
    <w:rsid w:val="002D19BF"/>
    <w:rsid w:val="002D4D8A"/>
    <w:rsid w:val="002D6C43"/>
    <w:rsid w:val="002E0B20"/>
    <w:rsid w:val="002E1BF1"/>
    <w:rsid w:val="002E771A"/>
    <w:rsid w:val="002F4014"/>
    <w:rsid w:val="003066CC"/>
    <w:rsid w:val="0031195D"/>
    <w:rsid w:val="003128AA"/>
    <w:rsid w:val="0031543B"/>
    <w:rsid w:val="00321A05"/>
    <w:rsid w:val="0032794D"/>
    <w:rsid w:val="00333D9B"/>
    <w:rsid w:val="0033470E"/>
    <w:rsid w:val="00337857"/>
    <w:rsid w:val="003539CF"/>
    <w:rsid w:val="00361186"/>
    <w:rsid w:val="0036274B"/>
    <w:rsid w:val="00362B63"/>
    <w:rsid w:val="00363519"/>
    <w:rsid w:val="0036354F"/>
    <w:rsid w:val="00375D23"/>
    <w:rsid w:val="0038043F"/>
    <w:rsid w:val="00386375"/>
    <w:rsid w:val="00397723"/>
    <w:rsid w:val="003A094B"/>
    <w:rsid w:val="003A1408"/>
    <w:rsid w:val="003A1BF8"/>
    <w:rsid w:val="003A3737"/>
    <w:rsid w:val="003A55B5"/>
    <w:rsid w:val="003A6870"/>
    <w:rsid w:val="003B3D87"/>
    <w:rsid w:val="003B655C"/>
    <w:rsid w:val="003B7DB6"/>
    <w:rsid w:val="003C0051"/>
    <w:rsid w:val="003C0163"/>
    <w:rsid w:val="003D0541"/>
    <w:rsid w:val="003D0A04"/>
    <w:rsid w:val="003D0D7A"/>
    <w:rsid w:val="003D0DC1"/>
    <w:rsid w:val="003D37D2"/>
    <w:rsid w:val="003D6671"/>
    <w:rsid w:val="003D6C52"/>
    <w:rsid w:val="003E48AE"/>
    <w:rsid w:val="0040076F"/>
    <w:rsid w:val="004107C4"/>
    <w:rsid w:val="00414394"/>
    <w:rsid w:val="00414F7D"/>
    <w:rsid w:val="0041593B"/>
    <w:rsid w:val="004160B0"/>
    <w:rsid w:val="00421182"/>
    <w:rsid w:val="00426245"/>
    <w:rsid w:val="00426CBF"/>
    <w:rsid w:val="00434593"/>
    <w:rsid w:val="00435ADB"/>
    <w:rsid w:val="004375BA"/>
    <w:rsid w:val="004423BE"/>
    <w:rsid w:val="004435E7"/>
    <w:rsid w:val="00443606"/>
    <w:rsid w:val="004669A7"/>
    <w:rsid w:val="004710A7"/>
    <w:rsid w:val="00471A48"/>
    <w:rsid w:val="00477404"/>
    <w:rsid w:val="00483948"/>
    <w:rsid w:val="00493197"/>
    <w:rsid w:val="004A154C"/>
    <w:rsid w:val="004A3B78"/>
    <w:rsid w:val="004B3DEB"/>
    <w:rsid w:val="004B7F7F"/>
    <w:rsid w:val="004C029D"/>
    <w:rsid w:val="004C3E21"/>
    <w:rsid w:val="004C6752"/>
    <w:rsid w:val="004D1E85"/>
    <w:rsid w:val="004E1515"/>
    <w:rsid w:val="004E5910"/>
    <w:rsid w:val="004F5C0F"/>
    <w:rsid w:val="004F6450"/>
    <w:rsid w:val="005043FC"/>
    <w:rsid w:val="00510333"/>
    <w:rsid w:val="0051241C"/>
    <w:rsid w:val="005212BC"/>
    <w:rsid w:val="0052676E"/>
    <w:rsid w:val="0053075E"/>
    <w:rsid w:val="00534F97"/>
    <w:rsid w:val="005350A0"/>
    <w:rsid w:val="005414EA"/>
    <w:rsid w:val="00543FB5"/>
    <w:rsid w:val="005507DC"/>
    <w:rsid w:val="00551610"/>
    <w:rsid w:val="00556963"/>
    <w:rsid w:val="00565A26"/>
    <w:rsid w:val="00567DD6"/>
    <w:rsid w:val="00570D0A"/>
    <w:rsid w:val="0057292E"/>
    <w:rsid w:val="005747DA"/>
    <w:rsid w:val="00574C7A"/>
    <w:rsid w:val="00577C8B"/>
    <w:rsid w:val="00581EE2"/>
    <w:rsid w:val="0058234F"/>
    <w:rsid w:val="00583E77"/>
    <w:rsid w:val="00595737"/>
    <w:rsid w:val="005A1667"/>
    <w:rsid w:val="005A2A46"/>
    <w:rsid w:val="005A2CD8"/>
    <w:rsid w:val="005A370D"/>
    <w:rsid w:val="005A6D5A"/>
    <w:rsid w:val="005C083B"/>
    <w:rsid w:val="005C2BED"/>
    <w:rsid w:val="005D39FB"/>
    <w:rsid w:val="005D58B1"/>
    <w:rsid w:val="005E00A9"/>
    <w:rsid w:val="005E6194"/>
    <w:rsid w:val="005E6ACD"/>
    <w:rsid w:val="005F4663"/>
    <w:rsid w:val="005F7A9C"/>
    <w:rsid w:val="00600D54"/>
    <w:rsid w:val="00601D22"/>
    <w:rsid w:val="00605F1E"/>
    <w:rsid w:val="0061098B"/>
    <w:rsid w:val="0061541A"/>
    <w:rsid w:val="00620D73"/>
    <w:rsid w:val="0062291B"/>
    <w:rsid w:val="00623FA4"/>
    <w:rsid w:val="00624F80"/>
    <w:rsid w:val="00625ABF"/>
    <w:rsid w:val="006342E6"/>
    <w:rsid w:val="00637285"/>
    <w:rsid w:val="0064012C"/>
    <w:rsid w:val="00651CC6"/>
    <w:rsid w:val="0065363E"/>
    <w:rsid w:val="00655162"/>
    <w:rsid w:val="006652FD"/>
    <w:rsid w:val="00665B6B"/>
    <w:rsid w:val="006742D4"/>
    <w:rsid w:val="00675B52"/>
    <w:rsid w:val="00676F5B"/>
    <w:rsid w:val="00680FC4"/>
    <w:rsid w:val="00683C88"/>
    <w:rsid w:val="00687226"/>
    <w:rsid w:val="00693614"/>
    <w:rsid w:val="00694D6B"/>
    <w:rsid w:val="00695183"/>
    <w:rsid w:val="006952E2"/>
    <w:rsid w:val="006954E9"/>
    <w:rsid w:val="00696E26"/>
    <w:rsid w:val="006A5DBF"/>
    <w:rsid w:val="006A6716"/>
    <w:rsid w:val="006A7312"/>
    <w:rsid w:val="006B1890"/>
    <w:rsid w:val="006B6204"/>
    <w:rsid w:val="006B62B0"/>
    <w:rsid w:val="006C13BC"/>
    <w:rsid w:val="006C3A94"/>
    <w:rsid w:val="006C5B2D"/>
    <w:rsid w:val="006D2E1E"/>
    <w:rsid w:val="006D373E"/>
    <w:rsid w:val="006D5432"/>
    <w:rsid w:val="006D653D"/>
    <w:rsid w:val="006D6D94"/>
    <w:rsid w:val="006E1ECE"/>
    <w:rsid w:val="006E7277"/>
    <w:rsid w:val="006F0667"/>
    <w:rsid w:val="006F32FB"/>
    <w:rsid w:val="006F7DFF"/>
    <w:rsid w:val="007021FF"/>
    <w:rsid w:val="007025EB"/>
    <w:rsid w:val="00706FCE"/>
    <w:rsid w:val="00706FF1"/>
    <w:rsid w:val="00711085"/>
    <w:rsid w:val="0071419B"/>
    <w:rsid w:val="00716D58"/>
    <w:rsid w:val="00717ACE"/>
    <w:rsid w:val="00725CDE"/>
    <w:rsid w:val="00727508"/>
    <w:rsid w:val="00727941"/>
    <w:rsid w:val="00731488"/>
    <w:rsid w:val="00736B14"/>
    <w:rsid w:val="00741647"/>
    <w:rsid w:val="007423F5"/>
    <w:rsid w:val="00743797"/>
    <w:rsid w:val="00746094"/>
    <w:rsid w:val="007471EC"/>
    <w:rsid w:val="0075352F"/>
    <w:rsid w:val="00766A3B"/>
    <w:rsid w:val="007677F3"/>
    <w:rsid w:val="00771AB9"/>
    <w:rsid w:val="007822C7"/>
    <w:rsid w:val="00783310"/>
    <w:rsid w:val="00783691"/>
    <w:rsid w:val="007843EB"/>
    <w:rsid w:val="00785AB2"/>
    <w:rsid w:val="00791F44"/>
    <w:rsid w:val="007B2E13"/>
    <w:rsid w:val="007C14E8"/>
    <w:rsid w:val="007C4866"/>
    <w:rsid w:val="007C72AD"/>
    <w:rsid w:val="007D7520"/>
    <w:rsid w:val="007D77F1"/>
    <w:rsid w:val="007E33FA"/>
    <w:rsid w:val="007E5664"/>
    <w:rsid w:val="007E7285"/>
    <w:rsid w:val="007E7E95"/>
    <w:rsid w:val="007F3501"/>
    <w:rsid w:val="00813DFA"/>
    <w:rsid w:val="00820077"/>
    <w:rsid w:val="00823831"/>
    <w:rsid w:val="00823CA8"/>
    <w:rsid w:val="00824235"/>
    <w:rsid w:val="00824574"/>
    <w:rsid w:val="0083026F"/>
    <w:rsid w:val="008317BD"/>
    <w:rsid w:val="00843CAC"/>
    <w:rsid w:val="008463F9"/>
    <w:rsid w:val="00852072"/>
    <w:rsid w:val="00860946"/>
    <w:rsid w:val="00861E8C"/>
    <w:rsid w:val="008643D9"/>
    <w:rsid w:val="008660B8"/>
    <w:rsid w:val="00867045"/>
    <w:rsid w:val="0086721C"/>
    <w:rsid w:val="00872FE9"/>
    <w:rsid w:val="00873DA1"/>
    <w:rsid w:val="00874BFE"/>
    <w:rsid w:val="00877505"/>
    <w:rsid w:val="0088348B"/>
    <w:rsid w:val="008844DD"/>
    <w:rsid w:val="00886B20"/>
    <w:rsid w:val="0088744F"/>
    <w:rsid w:val="00892FE4"/>
    <w:rsid w:val="00893B87"/>
    <w:rsid w:val="00894301"/>
    <w:rsid w:val="00896756"/>
    <w:rsid w:val="00896D05"/>
    <w:rsid w:val="008A34B2"/>
    <w:rsid w:val="008A6309"/>
    <w:rsid w:val="008A65E3"/>
    <w:rsid w:val="008A70D4"/>
    <w:rsid w:val="008C2B38"/>
    <w:rsid w:val="008C392A"/>
    <w:rsid w:val="008C4BD1"/>
    <w:rsid w:val="008C6067"/>
    <w:rsid w:val="008C68AA"/>
    <w:rsid w:val="008C7869"/>
    <w:rsid w:val="008E1EA8"/>
    <w:rsid w:val="008E412B"/>
    <w:rsid w:val="008E47B0"/>
    <w:rsid w:val="008E6D63"/>
    <w:rsid w:val="008E6F83"/>
    <w:rsid w:val="008F0D9F"/>
    <w:rsid w:val="008F1DCC"/>
    <w:rsid w:val="008F1F45"/>
    <w:rsid w:val="008F365D"/>
    <w:rsid w:val="00902D14"/>
    <w:rsid w:val="0090619D"/>
    <w:rsid w:val="0091338E"/>
    <w:rsid w:val="009136CE"/>
    <w:rsid w:val="00920698"/>
    <w:rsid w:val="009224CA"/>
    <w:rsid w:val="00923793"/>
    <w:rsid w:val="009309EA"/>
    <w:rsid w:val="00937062"/>
    <w:rsid w:val="00942453"/>
    <w:rsid w:val="00952ED5"/>
    <w:rsid w:val="00955C8C"/>
    <w:rsid w:val="00956198"/>
    <w:rsid w:val="009622F0"/>
    <w:rsid w:val="00964EED"/>
    <w:rsid w:val="00970774"/>
    <w:rsid w:val="00970D39"/>
    <w:rsid w:val="009840D4"/>
    <w:rsid w:val="00984CFB"/>
    <w:rsid w:val="00985574"/>
    <w:rsid w:val="00987B37"/>
    <w:rsid w:val="009909B7"/>
    <w:rsid w:val="00991981"/>
    <w:rsid w:val="0099378D"/>
    <w:rsid w:val="00994EEB"/>
    <w:rsid w:val="00995EDB"/>
    <w:rsid w:val="009973ED"/>
    <w:rsid w:val="009A17D0"/>
    <w:rsid w:val="009A24F2"/>
    <w:rsid w:val="009A279A"/>
    <w:rsid w:val="009A39D1"/>
    <w:rsid w:val="009A716D"/>
    <w:rsid w:val="009B0372"/>
    <w:rsid w:val="009B7089"/>
    <w:rsid w:val="009C1FF9"/>
    <w:rsid w:val="009C38DF"/>
    <w:rsid w:val="009C6067"/>
    <w:rsid w:val="009D32EC"/>
    <w:rsid w:val="009E6F25"/>
    <w:rsid w:val="009F3869"/>
    <w:rsid w:val="009F3EAB"/>
    <w:rsid w:val="00A02EEA"/>
    <w:rsid w:val="00A05222"/>
    <w:rsid w:val="00A06D16"/>
    <w:rsid w:val="00A07630"/>
    <w:rsid w:val="00A25738"/>
    <w:rsid w:val="00A27DCA"/>
    <w:rsid w:val="00A33D97"/>
    <w:rsid w:val="00A375FC"/>
    <w:rsid w:val="00A40669"/>
    <w:rsid w:val="00A43562"/>
    <w:rsid w:val="00A43D2D"/>
    <w:rsid w:val="00A54E62"/>
    <w:rsid w:val="00A74721"/>
    <w:rsid w:val="00A803D7"/>
    <w:rsid w:val="00A81227"/>
    <w:rsid w:val="00A83974"/>
    <w:rsid w:val="00A904E3"/>
    <w:rsid w:val="00A91707"/>
    <w:rsid w:val="00A93B63"/>
    <w:rsid w:val="00A95D0C"/>
    <w:rsid w:val="00A960B3"/>
    <w:rsid w:val="00AA4CEB"/>
    <w:rsid w:val="00AA4D22"/>
    <w:rsid w:val="00AA5F8D"/>
    <w:rsid w:val="00AA655D"/>
    <w:rsid w:val="00AA69D8"/>
    <w:rsid w:val="00AB2CA5"/>
    <w:rsid w:val="00AB75DF"/>
    <w:rsid w:val="00AC3923"/>
    <w:rsid w:val="00AC4BED"/>
    <w:rsid w:val="00AC4C28"/>
    <w:rsid w:val="00AD3AA6"/>
    <w:rsid w:val="00AD6692"/>
    <w:rsid w:val="00AE4188"/>
    <w:rsid w:val="00AE5838"/>
    <w:rsid w:val="00AE6572"/>
    <w:rsid w:val="00AF0C35"/>
    <w:rsid w:val="00AF212A"/>
    <w:rsid w:val="00AF5C3C"/>
    <w:rsid w:val="00B06041"/>
    <w:rsid w:val="00B1335B"/>
    <w:rsid w:val="00B143FC"/>
    <w:rsid w:val="00B1497B"/>
    <w:rsid w:val="00B16695"/>
    <w:rsid w:val="00B22DD9"/>
    <w:rsid w:val="00B317D3"/>
    <w:rsid w:val="00B31CBD"/>
    <w:rsid w:val="00B409AD"/>
    <w:rsid w:val="00B41E87"/>
    <w:rsid w:val="00B430C8"/>
    <w:rsid w:val="00B43633"/>
    <w:rsid w:val="00B46116"/>
    <w:rsid w:val="00B52D34"/>
    <w:rsid w:val="00B56C37"/>
    <w:rsid w:val="00B570A9"/>
    <w:rsid w:val="00B6722C"/>
    <w:rsid w:val="00B75B7D"/>
    <w:rsid w:val="00B80D24"/>
    <w:rsid w:val="00B80E0D"/>
    <w:rsid w:val="00B83E48"/>
    <w:rsid w:val="00B83E4E"/>
    <w:rsid w:val="00B8790D"/>
    <w:rsid w:val="00B930C4"/>
    <w:rsid w:val="00B96BEC"/>
    <w:rsid w:val="00BB5F9E"/>
    <w:rsid w:val="00BB7F30"/>
    <w:rsid w:val="00BC2742"/>
    <w:rsid w:val="00BC52D7"/>
    <w:rsid w:val="00BC5BAC"/>
    <w:rsid w:val="00BC72B2"/>
    <w:rsid w:val="00BE2AE8"/>
    <w:rsid w:val="00BE6157"/>
    <w:rsid w:val="00BE6211"/>
    <w:rsid w:val="00BF5EA7"/>
    <w:rsid w:val="00BF60E9"/>
    <w:rsid w:val="00BF6155"/>
    <w:rsid w:val="00C01729"/>
    <w:rsid w:val="00C0610E"/>
    <w:rsid w:val="00C11D33"/>
    <w:rsid w:val="00C1238F"/>
    <w:rsid w:val="00C12840"/>
    <w:rsid w:val="00C137F2"/>
    <w:rsid w:val="00C2340D"/>
    <w:rsid w:val="00C268A1"/>
    <w:rsid w:val="00C31F0E"/>
    <w:rsid w:val="00C3443E"/>
    <w:rsid w:val="00C35B0E"/>
    <w:rsid w:val="00C477C3"/>
    <w:rsid w:val="00C514FA"/>
    <w:rsid w:val="00C623DA"/>
    <w:rsid w:val="00C629A8"/>
    <w:rsid w:val="00C71E5F"/>
    <w:rsid w:val="00C75009"/>
    <w:rsid w:val="00C77AD9"/>
    <w:rsid w:val="00C84712"/>
    <w:rsid w:val="00C91387"/>
    <w:rsid w:val="00C928A3"/>
    <w:rsid w:val="00C92EE7"/>
    <w:rsid w:val="00C93606"/>
    <w:rsid w:val="00C94A13"/>
    <w:rsid w:val="00C96397"/>
    <w:rsid w:val="00CA0CB2"/>
    <w:rsid w:val="00CA4935"/>
    <w:rsid w:val="00CA50E7"/>
    <w:rsid w:val="00CA5301"/>
    <w:rsid w:val="00CB0C98"/>
    <w:rsid w:val="00CB39BF"/>
    <w:rsid w:val="00CC0573"/>
    <w:rsid w:val="00CC1CA9"/>
    <w:rsid w:val="00CC607B"/>
    <w:rsid w:val="00CD67AD"/>
    <w:rsid w:val="00CF412A"/>
    <w:rsid w:val="00D07EDB"/>
    <w:rsid w:val="00D1126A"/>
    <w:rsid w:val="00D13A67"/>
    <w:rsid w:val="00D14BC4"/>
    <w:rsid w:val="00D16489"/>
    <w:rsid w:val="00D17CA2"/>
    <w:rsid w:val="00D20B8D"/>
    <w:rsid w:val="00D21E93"/>
    <w:rsid w:val="00D24D7F"/>
    <w:rsid w:val="00D25411"/>
    <w:rsid w:val="00D25921"/>
    <w:rsid w:val="00D27389"/>
    <w:rsid w:val="00D32FDD"/>
    <w:rsid w:val="00D34A9E"/>
    <w:rsid w:val="00D43C63"/>
    <w:rsid w:val="00D47307"/>
    <w:rsid w:val="00D61890"/>
    <w:rsid w:val="00D61A29"/>
    <w:rsid w:val="00D64187"/>
    <w:rsid w:val="00D64A92"/>
    <w:rsid w:val="00D71E39"/>
    <w:rsid w:val="00D76129"/>
    <w:rsid w:val="00D7727D"/>
    <w:rsid w:val="00D81F90"/>
    <w:rsid w:val="00D87875"/>
    <w:rsid w:val="00D94672"/>
    <w:rsid w:val="00DA0223"/>
    <w:rsid w:val="00DA75E7"/>
    <w:rsid w:val="00DA7DFA"/>
    <w:rsid w:val="00DB3132"/>
    <w:rsid w:val="00DC0DC3"/>
    <w:rsid w:val="00DC14DA"/>
    <w:rsid w:val="00DC2103"/>
    <w:rsid w:val="00DC4FFB"/>
    <w:rsid w:val="00DC57FB"/>
    <w:rsid w:val="00DD55A6"/>
    <w:rsid w:val="00DD55EB"/>
    <w:rsid w:val="00DE0D47"/>
    <w:rsid w:val="00DF396A"/>
    <w:rsid w:val="00DF409D"/>
    <w:rsid w:val="00DF6018"/>
    <w:rsid w:val="00DF6284"/>
    <w:rsid w:val="00E013FB"/>
    <w:rsid w:val="00E13241"/>
    <w:rsid w:val="00E16370"/>
    <w:rsid w:val="00E17AB2"/>
    <w:rsid w:val="00E24597"/>
    <w:rsid w:val="00E27123"/>
    <w:rsid w:val="00E33C1A"/>
    <w:rsid w:val="00E3492D"/>
    <w:rsid w:val="00E355F2"/>
    <w:rsid w:val="00E40359"/>
    <w:rsid w:val="00E4586F"/>
    <w:rsid w:val="00E52E64"/>
    <w:rsid w:val="00E56085"/>
    <w:rsid w:val="00E82B55"/>
    <w:rsid w:val="00E842C0"/>
    <w:rsid w:val="00E84A27"/>
    <w:rsid w:val="00E8714A"/>
    <w:rsid w:val="00E93329"/>
    <w:rsid w:val="00E943AF"/>
    <w:rsid w:val="00EA1C3C"/>
    <w:rsid w:val="00EA737D"/>
    <w:rsid w:val="00EB00CC"/>
    <w:rsid w:val="00EB6A0D"/>
    <w:rsid w:val="00EC3CC4"/>
    <w:rsid w:val="00EC3DD4"/>
    <w:rsid w:val="00ED7550"/>
    <w:rsid w:val="00ED794F"/>
    <w:rsid w:val="00EE0D12"/>
    <w:rsid w:val="00EE10A9"/>
    <w:rsid w:val="00EE16C8"/>
    <w:rsid w:val="00EF7302"/>
    <w:rsid w:val="00EF730A"/>
    <w:rsid w:val="00F05AF1"/>
    <w:rsid w:val="00F14DE0"/>
    <w:rsid w:val="00F17815"/>
    <w:rsid w:val="00F20C29"/>
    <w:rsid w:val="00F2142E"/>
    <w:rsid w:val="00F3164F"/>
    <w:rsid w:val="00F319BD"/>
    <w:rsid w:val="00F34133"/>
    <w:rsid w:val="00F37772"/>
    <w:rsid w:val="00F4106A"/>
    <w:rsid w:val="00F424A7"/>
    <w:rsid w:val="00F433AE"/>
    <w:rsid w:val="00F43A1B"/>
    <w:rsid w:val="00F46777"/>
    <w:rsid w:val="00F47D5D"/>
    <w:rsid w:val="00F52504"/>
    <w:rsid w:val="00F53483"/>
    <w:rsid w:val="00F61C28"/>
    <w:rsid w:val="00F63800"/>
    <w:rsid w:val="00F74301"/>
    <w:rsid w:val="00F754A3"/>
    <w:rsid w:val="00F769F7"/>
    <w:rsid w:val="00F82305"/>
    <w:rsid w:val="00F8561B"/>
    <w:rsid w:val="00F86C1E"/>
    <w:rsid w:val="00F94E69"/>
    <w:rsid w:val="00F95B38"/>
    <w:rsid w:val="00F95B94"/>
    <w:rsid w:val="00FA5013"/>
    <w:rsid w:val="00FA50F3"/>
    <w:rsid w:val="00FB0CCE"/>
    <w:rsid w:val="00FB1F88"/>
    <w:rsid w:val="00FB2D4C"/>
    <w:rsid w:val="00FB69F7"/>
    <w:rsid w:val="00FC1B73"/>
    <w:rsid w:val="00FC4EA7"/>
    <w:rsid w:val="00FD009C"/>
    <w:rsid w:val="00FD2897"/>
    <w:rsid w:val="00FD3AD7"/>
    <w:rsid w:val="00FD564F"/>
    <w:rsid w:val="00FE2D1D"/>
    <w:rsid w:val="00FE41E7"/>
    <w:rsid w:val="00FE4D80"/>
    <w:rsid w:val="00FF29AC"/>
    <w:rsid w:val="00FF6D29"/>
    <w:rsid w:val="0166A8A1"/>
    <w:rsid w:val="01FDDF39"/>
    <w:rsid w:val="02E93E2C"/>
    <w:rsid w:val="04562789"/>
    <w:rsid w:val="04B7728F"/>
    <w:rsid w:val="050AF259"/>
    <w:rsid w:val="059455BF"/>
    <w:rsid w:val="064AD35C"/>
    <w:rsid w:val="08192A6A"/>
    <w:rsid w:val="08CF73AF"/>
    <w:rsid w:val="09035BEF"/>
    <w:rsid w:val="097A6434"/>
    <w:rsid w:val="0B7AA19C"/>
    <w:rsid w:val="0C72DDF0"/>
    <w:rsid w:val="0D3C803B"/>
    <w:rsid w:val="0EF85855"/>
    <w:rsid w:val="0FB9D608"/>
    <w:rsid w:val="0FDFA644"/>
    <w:rsid w:val="10D7854F"/>
    <w:rsid w:val="11433C31"/>
    <w:rsid w:val="11BA6353"/>
    <w:rsid w:val="1291092D"/>
    <w:rsid w:val="1376123C"/>
    <w:rsid w:val="13B30F2C"/>
    <w:rsid w:val="151B67F4"/>
    <w:rsid w:val="17136FC9"/>
    <w:rsid w:val="17779783"/>
    <w:rsid w:val="183D840F"/>
    <w:rsid w:val="19109FB6"/>
    <w:rsid w:val="19898C93"/>
    <w:rsid w:val="1B0CAFC0"/>
    <w:rsid w:val="1D0CBD40"/>
    <w:rsid w:val="1D30FD9D"/>
    <w:rsid w:val="1DA2891D"/>
    <w:rsid w:val="1DF4E209"/>
    <w:rsid w:val="1E3C6D08"/>
    <w:rsid w:val="1F638C85"/>
    <w:rsid w:val="2079AD32"/>
    <w:rsid w:val="212550D4"/>
    <w:rsid w:val="24848E07"/>
    <w:rsid w:val="2A126327"/>
    <w:rsid w:val="2A889871"/>
    <w:rsid w:val="2AACF2A5"/>
    <w:rsid w:val="2ACCA13D"/>
    <w:rsid w:val="2DFA30BA"/>
    <w:rsid w:val="318C1267"/>
    <w:rsid w:val="31AB9888"/>
    <w:rsid w:val="32F3F807"/>
    <w:rsid w:val="33B66695"/>
    <w:rsid w:val="33DCD3B4"/>
    <w:rsid w:val="3657C332"/>
    <w:rsid w:val="379C4E1E"/>
    <w:rsid w:val="382CFBED"/>
    <w:rsid w:val="3B3903DD"/>
    <w:rsid w:val="3BB26B24"/>
    <w:rsid w:val="3EB101F2"/>
    <w:rsid w:val="3ECF1560"/>
    <w:rsid w:val="3F06EA59"/>
    <w:rsid w:val="3F07199F"/>
    <w:rsid w:val="3F35BD1F"/>
    <w:rsid w:val="414C4F3C"/>
    <w:rsid w:val="419C6917"/>
    <w:rsid w:val="41C253AE"/>
    <w:rsid w:val="42170280"/>
    <w:rsid w:val="42418A75"/>
    <w:rsid w:val="464BCCDC"/>
    <w:rsid w:val="47FA03E8"/>
    <w:rsid w:val="48BBA8AF"/>
    <w:rsid w:val="4B3101DA"/>
    <w:rsid w:val="4B77D5D1"/>
    <w:rsid w:val="4BA23677"/>
    <w:rsid w:val="4CC2CC11"/>
    <w:rsid w:val="4DA304A2"/>
    <w:rsid w:val="4EC17638"/>
    <w:rsid w:val="4F4FB550"/>
    <w:rsid w:val="50474617"/>
    <w:rsid w:val="504D38E3"/>
    <w:rsid w:val="5177844F"/>
    <w:rsid w:val="52A02F67"/>
    <w:rsid w:val="55C6E28F"/>
    <w:rsid w:val="57426728"/>
    <w:rsid w:val="5965D634"/>
    <w:rsid w:val="5999D084"/>
    <w:rsid w:val="5A009222"/>
    <w:rsid w:val="5A567D4C"/>
    <w:rsid w:val="5C172C59"/>
    <w:rsid w:val="5CA10D4F"/>
    <w:rsid w:val="5CD3B10B"/>
    <w:rsid w:val="5EAD6CD9"/>
    <w:rsid w:val="5F4DF7C4"/>
    <w:rsid w:val="5F4E1525"/>
    <w:rsid w:val="619E631A"/>
    <w:rsid w:val="61D5AE8B"/>
    <w:rsid w:val="62E02218"/>
    <w:rsid w:val="66C066D3"/>
    <w:rsid w:val="6A64AED8"/>
    <w:rsid w:val="6BB4C762"/>
    <w:rsid w:val="6C203E85"/>
    <w:rsid w:val="6D565E87"/>
    <w:rsid w:val="6E7A0063"/>
    <w:rsid w:val="6F952DE8"/>
    <w:rsid w:val="7042D00C"/>
    <w:rsid w:val="70D527D9"/>
    <w:rsid w:val="710FD893"/>
    <w:rsid w:val="712CCD2F"/>
    <w:rsid w:val="7242EBD1"/>
    <w:rsid w:val="72E347C4"/>
    <w:rsid w:val="733E71DF"/>
    <w:rsid w:val="73A4F710"/>
    <w:rsid w:val="742B0288"/>
    <w:rsid w:val="77672119"/>
    <w:rsid w:val="77B6AD60"/>
    <w:rsid w:val="78290822"/>
    <w:rsid w:val="78294F36"/>
    <w:rsid w:val="78E1CE2D"/>
    <w:rsid w:val="7D57EC50"/>
    <w:rsid w:val="7F1620CD"/>
    <w:rsid w:val="7F837E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38D9C"/>
  <w15:chartTrackingRefBased/>
  <w15:docId w15:val="{0FDF9193-9716-4281-9841-AEB9AC01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F7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14F7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xmsonormal">
    <w:name w:val="x_msonormal"/>
    <w:basedOn w:val="Normal"/>
    <w:rsid w:val="002927AB"/>
    <w:pPr>
      <w:spacing w:after="0" w:line="240" w:lineRule="auto"/>
    </w:pPr>
    <w:rPr>
      <w:rFonts w:ascii="Calibri" w:eastAsiaTheme="minorHAnsi" w:hAnsi="Calibri" w:cs="Calibri"/>
    </w:rPr>
  </w:style>
  <w:style w:type="paragraph" w:customStyle="1" w:styleId="xmsolistparagraph">
    <w:name w:val="x_msolistparagraph"/>
    <w:basedOn w:val="Normal"/>
    <w:rsid w:val="002927AB"/>
    <w:pPr>
      <w:spacing w:after="0" w:line="240" w:lineRule="auto"/>
      <w:ind w:left="720"/>
    </w:pPr>
    <w:rPr>
      <w:rFonts w:ascii="Calibri" w:eastAsiaTheme="minorHAnsi" w:hAnsi="Calibri" w:cs="Calibri"/>
    </w:rPr>
  </w:style>
  <w:style w:type="paragraph" w:styleId="ListParagraph">
    <w:name w:val="List Paragraph"/>
    <w:aliases w:val="Foreword,List Paragraph1,Sub-Bullets,Dot pt,F5 List Paragraph,List Paragraph Char Char Char,Indicator Text,Numbered Para 1,Bullet 1,Bullet Points,List Paragraph2,MAIN CONTENT,Normal numbered,Colorful List - Accent 11,Issue Action POC,3"/>
    <w:basedOn w:val="Normal"/>
    <w:link w:val="ListParagraphChar"/>
    <w:uiPriority w:val="34"/>
    <w:qFormat/>
    <w:rsid w:val="001B7B0A"/>
    <w:pPr>
      <w:spacing w:after="0" w:line="240" w:lineRule="auto"/>
      <w:ind w:left="720"/>
    </w:pPr>
    <w:rPr>
      <w:rFonts w:ascii="Calibri" w:eastAsiaTheme="minorHAnsi" w:hAnsi="Calibri" w:cs="Calibri"/>
    </w:rPr>
  </w:style>
  <w:style w:type="paragraph" w:styleId="Header">
    <w:name w:val="header"/>
    <w:basedOn w:val="Normal"/>
    <w:link w:val="HeaderChar"/>
    <w:uiPriority w:val="99"/>
    <w:unhideWhenUsed/>
    <w:rsid w:val="00FD0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09C"/>
    <w:rPr>
      <w:rFonts w:eastAsiaTheme="minorEastAsia"/>
    </w:rPr>
  </w:style>
  <w:style w:type="paragraph" w:styleId="Footer">
    <w:name w:val="footer"/>
    <w:basedOn w:val="Normal"/>
    <w:link w:val="FooterChar"/>
    <w:uiPriority w:val="99"/>
    <w:unhideWhenUsed/>
    <w:rsid w:val="00FD0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09C"/>
    <w:rPr>
      <w:rFonts w:eastAsiaTheme="minorEastAsia"/>
    </w:rPr>
  </w:style>
  <w:style w:type="character" w:styleId="CommentReference">
    <w:name w:val="annotation reference"/>
    <w:basedOn w:val="DefaultParagraphFont"/>
    <w:uiPriority w:val="99"/>
    <w:semiHidden/>
    <w:unhideWhenUsed/>
    <w:rsid w:val="007E7285"/>
    <w:rPr>
      <w:sz w:val="16"/>
      <w:szCs w:val="16"/>
    </w:rPr>
  </w:style>
  <w:style w:type="paragraph" w:styleId="CommentText">
    <w:name w:val="annotation text"/>
    <w:basedOn w:val="Normal"/>
    <w:link w:val="CommentTextChar"/>
    <w:uiPriority w:val="99"/>
    <w:unhideWhenUsed/>
    <w:rsid w:val="007E7285"/>
    <w:pPr>
      <w:spacing w:line="240" w:lineRule="auto"/>
    </w:pPr>
    <w:rPr>
      <w:sz w:val="20"/>
      <w:szCs w:val="20"/>
    </w:rPr>
  </w:style>
  <w:style w:type="character" w:customStyle="1" w:styleId="CommentTextChar">
    <w:name w:val="Comment Text Char"/>
    <w:basedOn w:val="DefaultParagraphFont"/>
    <w:link w:val="CommentText"/>
    <w:uiPriority w:val="99"/>
    <w:rsid w:val="007E728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7E7285"/>
    <w:rPr>
      <w:b/>
      <w:bCs/>
    </w:rPr>
  </w:style>
  <w:style w:type="character" w:customStyle="1" w:styleId="CommentSubjectChar">
    <w:name w:val="Comment Subject Char"/>
    <w:basedOn w:val="CommentTextChar"/>
    <w:link w:val="CommentSubject"/>
    <w:uiPriority w:val="99"/>
    <w:semiHidden/>
    <w:rsid w:val="007E7285"/>
    <w:rPr>
      <w:rFonts w:eastAsiaTheme="minorEastAsia"/>
      <w:b/>
      <w:bCs/>
      <w:sz w:val="20"/>
      <w:szCs w:val="20"/>
    </w:rPr>
  </w:style>
  <w:style w:type="paragraph" w:styleId="NormalWeb">
    <w:name w:val="Normal (Web)"/>
    <w:basedOn w:val="Normal"/>
    <w:uiPriority w:val="99"/>
    <w:semiHidden/>
    <w:unhideWhenUsed/>
    <w:rsid w:val="00B143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xxmsolistparagraph">
    <w:name w:val="x_x_x_msolistparagraph"/>
    <w:basedOn w:val="Normal"/>
    <w:rsid w:val="0088744F"/>
    <w:pPr>
      <w:spacing w:after="0" w:line="240" w:lineRule="auto"/>
      <w:ind w:left="720"/>
    </w:pPr>
    <w:rPr>
      <w:rFonts w:ascii="Calibri" w:eastAsiaTheme="minorHAnsi" w:hAnsi="Calibri" w:cs="Calibri"/>
    </w:rPr>
  </w:style>
  <w:style w:type="paragraph" w:styleId="Revision">
    <w:name w:val="Revision"/>
    <w:hidden/>
    <w:uiPriority w:val="99"/>
    <w:semiHidden/>
    <w:rsid w:val="00FF29AC"/>
    <w:pPr>
      <w:spacing w:after="0" w:line="240" w:lineRule="auto"/>
    </w:pPr>
    <w:rPr>
      <w:rFonts w:eastAsiaTheme="minorEastAsia"/>
    </w:rPr>
  </w:style>
  <w:style w:type="character" w:customStyle="1" w:styleId="ListParagraphChar">
    <w:name w:val="List Paragraph Char"/>
    <w:aliases w:val="Foreword Char,List Paragraph1 Char,Sub-Bullets Char,Dot pt Char,F5 List Paragraph Char,List Paragraph Char Char Char Char,Indicator Text Char,Numbered Para 1 Char,Bullet 1 Char,Bullet Points Char,List Paragraph2 Char,3 Char"/>
    <w:basedOn w:val="DefaultParagraphFont"/>
    <w:link w:val="ListParagraph"/>
    <w:uiPriority w:val="34"/>
    <w:qFormat/>
    <w:locked/>
    <w:rsid w:val="00D76129"/>
    <w:rPr>
      <w:rFonts w:ascii="Calibri" w:hAnsi="Calibri" w:cs="Calibri"/>
    </w:rPr>
  </w:style>
  <w:style w:type="character" w:customStyle="1" w:styleId="ui-provider">
    <w:name w:val="ui-provider"/>
    <w:basedOn w:val="DefaultParagraphFont"/>
    <w:rsid w:val="00C94A13"/>
  </w:style>
  <w:style w:type="character" w:styleId="Emphasis">
    <w:name w:val="Emphasis"/>
    <w:basedOn w:val="DefaultParagraphFont"/>
    <w:uiPriority w:val="20"/>
    <w:qFormat/>
    <w:rsid w:val="00823831"/>
    <w:rPr>
      <w:i/>
      <w:iCs/>
    </w:rPr>
  </w:style>
  <w:style w:type="character" w:styleId="Hyperlink">
    <w:name w:val="Hyperlink"/>
    <w:basedOn w:val="DefaultParagraphFont"/>
    <w:uiPriority w:val="99"/>
    <w:unhideWhenUsed/>
    <w:rsid w:val="00B8790D"/>
    <w:rPr>
      <w:color w:val="0000FF"/>
      <w:u w:val="single"/>
    </w:rPr>
  </w:style>
  <w:style w:type="character" w:styleId="UnresolvedMention">
    <w:name w:val="Unresolved Mention"/>
    <w:basedOn w:val="DefaultParagraphFont"/>
    <w:uiPriority w:val="99"/>
    <w:semiHidden/>
    <w:unhideWhenUsed/>
    <w:rsid w:val="00B1335B"/>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970D3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6273">
      <w:bodyDiv w:val="1"/>
      <w:marLeft w:val="0"/>
      <w:marRight w:val="0"/>
      <w:marTop w:val="0"/>
      <w:marBottom w:val="0"/>
      <w:divBdr>
        <w:top w:val="none" w:sz="0" w:space="0" w:color="auto"/>
        <w:left w:val="none" w:sz="0" w:space="0" w:color="auto"/>
        <w:bottom w:val="none" w:sz="0" w:space="0" w:color="auto"/>
        <w:right w:val="none" w:sz="0" w:space="0" w:color="auto"/>
      </w:divBdr>
    </w:div>
    <w:div w:id="205148404">
      <w:bodyDiv w:val="1"/>
      <w:marLeft w:val="0"/>
      <w:marRight w:val="0"/>
      <w:marTop w:val="0"/>
      <w:marBottom w:val="0"/>
      <w:divBdr>
        <w:top w:val="none" w:sz="0" w:space="0" w:color="auto"/>
        <w:left w:val="none" w:sz="0" w:space="0" w:color="auto"/>
        <w:bottom w:val="none" w:sz="0" w:space="0" w:color="auto"/>
        <w:right w:val="none" w:sz="0" w:space="0" w:color="auto"/>
      </w:divBdr>
    </w:div>
    <w:div w:id="559053531">
      <w:bodyDiv w:val="1"/>
      <w:marLeft w:val="0"/>
      <w:marRight w:val="0"/>
      <w:marTop w:val="0"/>
      <w:marBottom w:val="0"/>
      <w:divBdr>
        <w:top w:val="none" w:sz="0" w:space="0" w:color="auto"/>
        <w:left w:val="none" w:sz="0" w:space="0" w:color="auto"/>
        <w:bottom w:val="none" w:sz="0" w:space="0" w:color="auto"/>
        <w:right w:val="none" w:sz="0" w:space="0" w:color="auto"/>
      </w:divBdr>
    </w:div>
    <w:div w:id="642778722">
      <w:bodyDiv w:val="1"/>
      <w:marLeft w:val="0"/>
      <w:marRight w:val="0"/>
      <w:marTop w:val="0"/>
      <w:marBottom w:val="0"/>
      <w:divBdr>
        <w:top w:val="none" w:sz="0" w:space="0" w:color="auto"/>
        <w:left w:val="none" w:sz="0" w:space="0" w:color="auto"/>
        <w:bottom w:val="none" w:sz="0" w:space="0" w:color="auto"/>
        <w:right w:val="none" w:sz="0" w:space="0" w:color="auto"/>
      </w:divBdr>
    </w:div>
    <w:div w:id="684865027">
      <w:bodyDiv w:val="1"/>
      <w:marLeft w:val="0"/>
      <w:marRight w:val="0"/>
      <w:marTop w:val="0"/>
      <w:marBottom w:val="0"/>
      <w:divBdr>
        <w:top w:val="none" w:sz="0" w:space="0" w:color="auto"/>
        <w:left w:val="none" w:sz="0" w:space="0" w:color="auto"/>
        <w:bottom w:val="none" w:sz="0" w:space="0" w:color="auto"/>
        <w:right w:val="none" w:sz="0" w:space="0" w:color="auto"/>
      </w:divBdr>
    </w:div>
    <w:div w:id="700859601">
      <w:bodyDiv w:val="1"/>
      <w:marLeft w:val="0"/>
      <w:marRight w:val="0"/>
      <w:marTop w:val="0"/>
      <w:marBottom w:val="0"/>
      <w:divBdr>
        <w:top w:val="none" w:sz="0" w:space="0" w:color="auto"/>
        <w:left w:val="none" w:sz="0" w:space="0" w:color="auto"/>
        <w:bottom w:val="none" w:sz="0" w:space="0" w:color="auto"/>
        <w:right w:val="none" w:sz="0" w:space="0" w:color="auto"/>
      </w:divBdr>
    </w:div>
    <w:div w:id="812719056">
      <w:bodyDiv w:val="1"/>
      <w:marLeft w:val="0"/>
      <w:marRight w:val="0"/>
      <w:marTop w:val="0"/>
      <w:marBottom w:val="0"/>
      <w:divBdr>
        <w:top w:val="none" w:sz="0" w:space="0" w:color="auto"/>
        <w:left w:val="none" w:sz="0" w:space="0" w:color="auto"/>
        <w:bottom w:val="none" w:sz="0" w:space="0" w:color="auto"/>
        <w:right w:val="none" w:sz="0" w:space="0" w:color="auto"/>
      </w:divBdr>
    </w:div>
    <w:div w:id="820583559">
      <w:bodyDiv w:val="1"/>
      <w:marLeft w:val="0"/>
      <w:marRight w:val="0"/>
      <w:marTop w:val="0"/>
      <w:marBottom w:val="0"/>
      <w:divBdr>
        <w:top w:val="none" w:sz="0" w:space="0" w:color="auto"/>
        <w:left w:val="none" w:sz="0" w:space="0" w:color="auto"/>
        <w:bottom w:val="none" w:sz="0" w:space="0" w:color="auto"/>
        <w:right w:val="none" w:sz="0" w:space="0" w:color="auto"/>
      </w:divBdr>
    </w:div>
    <w:div w:id="913704734">
      <w:bodyDiv w:val="1"/>
      <w:marLeft w:val="0"/>
      <w:marRight w:val="0"/>
      <w:marTop w:val="0"/>
      <w:marBottom w:val="0"/>
      <w:divBdr>
        <w:top w:val="none" w:sz="0" w:space="0" w:color="auto"/>
        <w:left w:val="none" w:sz="0" w:space="0" w:color="auto"/>
        <w:bottom w:val="none" w:sz="0" w:space="0" w:color="auto"/>
        <w:right w:val="none" w:sz="0" w:space="0" w:color="auto"/>
      </w:divBdr>
    </w:div>
    <w:div w:id="1081214716">
      <w:bodyDiv w:val="1"/>
      <w:marLeft w:val="0"/>
      <w:marRight w:val="0"/>
      <w:marTop w:val="0"/>
      <w:marBottom w:val="0"/>
      <w:divBdr>
        <w:top w:val="none" w:sz="0" w:space="0" w:color="auto"/>
        <w:left w:val="none" w:sz="0" w:space="0" w:color="auto"/>
        <w:bottom w:val="none" w:sz="0" w:space="0" w:color="auto"/>
        <w:right w:val="none" w:sz="0" w:space="0" w:color="auto"/>
      </w:divBdr>
    </w:div>
    <w:div w:id="1127771886">
      <w:bodyDiv w:val="1"/>
      <w:marLeft w:val="0"/>
      <w:marRight w:val="0"/>
      <w:marTop w:val="0"/>
      <w:marBottom w:val="0"/>
      <w:divBdr>
        <w:top w:val="none" w:sz="0" w:space="0" w:color="auto"/>
        <w:left w:val="none" w:sz="0" w:space="0" w:color="auto"/>
        <w:bottom w:val="none" w:sz="0" w:space="0" w:color="auto"/>
        <w:right w:val="none" w:sz="0" w:space="0" w:color="auto"/>
      </w:divBdr>
    </w:div>
    <w:div w:id="1400907324">
      <w:bodyDiv w:val="1"/>
      <w:marLeft w:val="0"/>
      <w:marRight w:val="0"/>
      <w:marTop w:val="0"/>
      <w:marBottom w:val="0"/>
      <w:divBdr>
        <w:top w:val="none" w:sz="0" w:space="0" w:color="auto"/>
        <w:left w:val="none" w:sz="0" w:space="0" w:color="auto"/>
        <w:bottom w:val="none" w:sz="0" w:space="0" w:color="auto"/>
        <w:right w:val="none" w:sz="0" w:space="0" w:color="auto"/>
      </w:divBdr>
    </w:div>
    <w:div w:id="1498418370">
      <w:bodyDiv w:val="1"/>
      <w:marLeft w:val="0"/>
      <w:marRight w:val="0"/>
      <w:marTop w:val="0"/>
      <w:marBottom w:val="0"/>
      <w:divBdr>
        <w:top w:val="none" w:sz="0" w:space="0" w:color="auto"/>
        <w:left w:val="none" w:sz="0" w:space="0" w:color="auto"/>
        <w:bottom w:val="none" w:sz="0" w:space="0" w:color="auto"/>
        <w:right w:val="none" w:sz="0" w:space="0" w:color="auto"/>
      </w:divBdr>
    </w:div>
    <w:div w:id="1517577101">
      <w:bodyDiv w:val="1"/>
      <w:marLeft w:val="0"/>
      <w:marRight w:val="0"/>
      <w:marTop w:val="0"/>
      <w:marBottom w:val="0"/>
      <w:divBdr>
        <w:top w:val="none" w:sz="0" w:space="0" w:color="auto"/>
        <w:left w:val="none" w:sz="0" w:space="0" w:color="auto"/>
        <w:bottom w:val="none" w:sz="0" w:space="0" w:color="auto"/>
        <w:right w:val="none" w:sz="0" w:space="0" w:color="auto"/>
      </w:divBdr>
      <w:divsChild>
        <w:div w:id="792987804">
          <w:marLeft w:val="0"/>
          <w:marRight w:val="0"/>
          <w:marTop w:val="0"/>
          <w:marBottom w:val="0"/>
          <w:divBdr>
            <w:top w:val="none" w:sz="0" w:space="0" w:color="auto"/>
            <w:left w:val="none" w:sz="0" w:space="0" w:color="auto"/>
            <w:bottom w:val="none" w:sz="0" w:space="0" w:color="auto"/>
            <w:right w:val="none" w:sz="0" w:space="0" w:color="auto"/>
          </w:divBdr>
        </w:div>
        <w:div w:id="1571116242">
          <w:marLeft w:val="0"/>
          <w:marRight w:val="0"/>
          <w:marTop w:val="0"/>
          <w:marBottom w:val="0"/>
          <w:divBdr>
            <w:top w:val="none" w:sz="0" w:space="0" w:color="auto"/>
            <w:left w:val="none" w:sz="0" w:space="0" w:color="auto"/>
            <w:bottom w:val="none" w:sz="0" w:space="0" w:color="auto"/>
            <w:right w:val="none" w:sz="0" w:space="0" w:color="auto"/>
          </w:divBdr>
        </w:div>
        <w:div w:id="2060473983">
          <w:marLeft w:val="0"/>
          <w:marRight w:val="0"/>
          <w:marTop w:val="0"/>
          <w:marBottom w:val="0"/>
          <w:divBdr>
            <w:top w:val="none" w:sz="0" w:space="0" w:color="auto"/>
            <w:left w:val="none" w:sz="0" w:space="0" w:color="auto"/>
            <w:bottom w:val="none" w:sz="0" w:space="0" w:color="auto"/>
            <w:right w:val="none" w:sz="0" w:space="0" w:color="auto"/>
          </w:divBdr>
        </w:div>
      </w:divsChild>
    </w:div>
    <w:div w:id="1656034415">
      <w:bodyDiv w:val="1"/>
      <w:marLeft w:val="0"/>
      <w:marRight w:val="0"/>
      <w:marTop w:val="0"/>
      <w:marBottom w:val="0"/>
      <w:divBdr>
        <w:top w:val="none" w:sz="0" w:space="0" w:color="auto"/>
        <w:left w:val="none" w:sz="0" w:space="0" w:color="auto"/>
        <w:bottom w:val="none" w:sz="0" w:space="0" w:color="auto"/>
        <w:right w:val="none" w:sz="0" w:space="0" w:color="auto"/>
      </w:divBdr>
    </w:div>
    <w:div w:id="1659962672">
      <w:bodyDiv w:val="1"/>
      <w:marLeft w:val="0"/>
      <w:marRight w:val="0"/>
      <w:marTop w:val="0"/>
      <w:marBottom w:val="0"/>
      <w:divBdr>
        <w:top w:val="none" w:sz="0" w:space="0" w:color="auto"/>
        <w:left w:val="none" w:sz="0" w:space="0" w:color="auto"/>
        <w:bottom w:val="none" w:sz="0" w:space="0" w:color="auto"/>
        <w:right w:val="none" w:sz="0" w:space="0" w:color="auto"/>
      </w:divBdr>
      <w:divsChild>
        <w:div w:id="254365339">
          <w:marLeft w:val="0"/>
          <w:marRight w:val="0"/>
          <w:marTop w:val="0"/>
          <w:marBottom w:val="0"/>
          <w:divBdr>
            <w:top w:val="none" w:sz="0" w:space="0" w:color="auto"/>
            <w:left w:val="none" w:sz="0" w:space="0" w:color="auto"/>
            <w:bottom w:val="none" w:sz="0" w:space="0" w:color="auto"/>
            <w:right w:val="none" w:sz="0" w:space="0" w:color="auto"/>
          </w:divBdr>
        </w:div>
        <w:div w:id="629748865">
          <w:marLeft w:val="0"/>
          <w:marRight w:val="0"/>
          <w:marTop w:val="0"/>
          <w:marBottom w:val="0"/>
          <w:divBdr>
            <w:top w:val="none" w:sz="0" w:space="0" w:color="auto"/>
            <w:left w:val="none" w:sz="0" w:space="0" w:color="auto"/>
            <w:bottom w:val="none" w:sz="0" w:space="0" w:color="auto"/>
            <w:right w:val="none" w:sz="0" w:space="0" w:color="auto"/>
          </w:divBdr>
        </w:div>
        <w:div w:id="1392651156">
          <w:marLeft w:val="0"/>
          <w:marRight w:val="0"/>
          <w:marTop w:val="0"/>
          <w:marBottom w:val="0"/>
          <w:divBdr>
            <w:top w:val="none" w:sz="0" w:space="0" w:color="auto"/>
            <w:left w:val="none" w:sz="0" w:space="0" w:color="auto"/>
            <w:bottom w:val="none" w:sz="0" w:space="0" w:color="auto"/>
            <w:right w:val="none" w:sz="0" w:space="0" w:color="auto"/>
          </w:divBdr>
        </w:div>
      </w:divsChild>
    </w:div>
    <w:div w:id="1690066828">
      <w:bodyDiv w:val="1"/>
      <w:marLeft w:val="0"/>
      <w:marRight w:val="0"/>
      <w:marTop w:val="0"/>
      <w:marBottom w:val="0"/>
      <w:divBdr>
        <w:top w:val="none" w:sz="0" w:space="0" w:color="auto"/>
        <w:left w:val="none" w:sz="0" w:space="0" w:color="auto"/>
        <w:bottom w:val="none" w:sz="0" w:space="0" w:color="auto"/>
        <w:right w:val="none" w:sz="0" w:space="0" w:color="auto"/>
      </w:divBdr>
    </w:div>
    <w:div w:id="1737124562">
      <w:bodyDiv w:val="1"/>
      <w:marLeft w:val="0"/>
      <w:marRight w:val="0"/>
      <w:marTop w:val="0"/>
      <w:marBottom w:val="0"/>
      <w:divBdr>
        <w:top w:val="none" w:sz="0" w:space="0" w:color="auto"/>
        <w:left w:val="none" w:sz="0" w:space="0" w:color="auto"/>
        <w:bottom w:val="none" w:sz="0" w:space="0" w:color="auto"/>
        <w:right w:val="none" w:sz="0" w:space="0" w:color="auto"/>
      </w:divBdr>
    </w:div>
    <w:div w:id="1744721690">
      <w:bodyDiv w:val="1"/>
      <w:marLeft w:val="0"/>
      <w:marRight w:val="0"/>
      <w:marTop w:val="0"/>
      <w:marBottom w:val="0"/>
      <w:divBdr>
        <w:top w:val="none" w:sz="0" w:space="0" w:color="auto"/>
        <w:left w:val="none" w:sz="0" w:space="0" w:color="auto"/>
        <w:bottom w:val="none" w:sz="0" w:space="0" w:color="auto"/>
        <w:right w:val="none" w:sz="0" w:space="0" w:color="auto"/>
      </w:divBdr>
    </w:div>
    <w:div w:id="1829590636">
      <w:bodyDiv w:val="1"/>
      <w:marLeft w:val="0"/>
      <w:marRight w:val="0"/>
      <w:marTop w:val="0"/>
      <w:marBottom w:val="0"/>
      <w:divBdr>
        <w:top w:val="none" w:sz="0" w:space="0" w:color="auto"/>
        <w:left w:val="none" w:sz="0" w:space="0" w:color="auto"/>
        <w:bottom w:val="none" w:sz="0" w:space="0" w:color="auto"/>
        <w:right w:val="none" w:sz="0" w:space="0" w:color="auto"/>
      </w:divBdr>
    </w:div>
    <w:div w:id="1864859107">
      <w:bodyDiv w:val="1"/>
      <w:marLeft w:val="0"/>
      <w:marRight w:val="0"/>
      <w:marTop w:val="0"/>
      <w:marBottom w:val="0"/>
      <w:divBdr>
        <w:top w:val="none" w:sz="0" w:space="0" w:color="auto"/>
        <w:left w:val="none" w:sz="0" w:space="0" w:color="auto"/>
        <w:bottom w:val="none" w:sz="0" w:space="0" w:color="auto"/>
        <w:right w:val="none" w:sz="0" w:space="0" w:color="auto"/>
      </w:divBdr>
    </w:div>
    <w:div w:id="1896770677">
      <w:bodyDiv w:val="1"/>
      <w:marLeft w:val="0"/>
      <w:marRight w:val="0"/>
      <w:marTop w:val="0"/>
      <w:marBottom w:val="0"/>
      <w:divBdr>
        <w:top w:val="none" w:sz="0" w:space="0" w:color="auto"/>
        <w:left w:val="none" w:sz="0" w:space="0" w:color="auto"/>
        <w:bottom w:val="none" w:sz="0" w:space="0" w:color="auto"/>
        <w:right w:val="none" w:sz="0" w:space="0" w:color="auto"/>
      </w:divBdr>
    </w:div>
    <w:div w:id="1938713629">
      <w:bodyDiv w:val="1"/>
      <w:marLeft w:val="0"/>
      <w:marRight w:val="0"/>
      <w:marTop w:val="0"/>
      <w:marBottom w:val="0"/>
      <w:divBdr>
        <w:top w:val="none" w:sz="0" w:space="0" w:color="auto"/>
        <w:left w:val="none" w:sz="0" w:space="0" w:color="auto"/>
        <w:bottom w:val="none" w:sz="0" w:space="0" w:color="auto"/>
        <w:right w:val="none" w:sz="0" w:space="0" w:color="auto"/>
      </w:divBdr>
    </w:div>
    <w:div w:id="2071876147">
      <w:bodyDiv w:val="1"/>
      <w:marLeft w:val="0"/>
      <w:marRight w:val="0"/>
      <w:marTop w:val="0"/>
      <w:marBottom w:val="0"/>
      <w:divBdr>
        <w:top w:val="none" w:sz="0" w:space="0" w:color="auto"/>
        <w:left w:val="none" w:sz="0" w:space="0" w:color="auto"/>
        <w:bottom w:val="none" w:sz="0" w:space="0" w:color="auto"/>
        <w:right w:val="none" w:sz="0" w:space="0" w:color="auto"/>
      </w:divBdr>
    </w:div>
    <w:div w:id="211925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79EE6A19-9569-4B90-9AAF-AB3841314B18}">
    <t:Anchor>
      <t:Comment id="1826667632"/>
    </t:Anchor>
    <t:History>
      <t:Event id="{FCD31D3B-52A1-42C3-A210-C31D726140A8}" time="2026-01-12T15:33:57.886Z">
        <t:Attribution userId="S::grant.huang@va.gov::dc6ee509-eac4-4268-a04a-8b1a987c5a79" userProvider="AD" userName="Huang, Grant"/>
        <t:Anchor>
          <t:Comment id="830563397"/>
        </t:Anchor>
        <t:Create/>
      </t:Event>
      <t:Event id="{D458A5C0-593C-477B-9A91-A450F5AADD89}" time="2026-01-12T15:33:57.886Z">
        <t:Attribution userId="S::grant.huang@va.gov::dc6ee509-eac4-4268-a04a-8b1a987c5a79" userProvider="AD" userName="Huang, Grant"/>
        <t:Anchor>
          <t:Comment id="830563397"/>
        </t:Anchor>
        <t:Assign userId="S::Cassandra.Tansey2@va.gov::9af36718-4b91-4bcb-87e2-f9bf1da4c23f" userProvider="AD" userName="Tansey, Cassandra M."/>
      </t:Event>
      <t:Event id="{51DA74FE-137B-41BF-8C4D-3FED3558F04A}" time="2026-01-12T15:33:57.886Z">
        <t:Attribution userId="S::grant.huang@va.gov::dc6ee509-eac4-4268-a04a-8b1a987c5a79" userProvider="AD" userName="Huang, Grant"/>
        <t:Anchor>
          <t:Comment id="830563397"/>
        </t:Anchor>
        <t:SetTitle title="@Tansey, Cassandra M. - while I’m aware of the Sept 2026, I believe there is still an expectation of March 2026 (we have not had OGC or others comment on whether the new appropriations language supersedes). Can we still state March 2026 as the deadline?"/>
      </t:Event>
    </t:History>
  </t:Task>
  <t:Task id="{A2906703-5DBC-4E54-AB6D-B982A814B700}">
    <t:Anchor>
      <t:Comment id="2075774131"/>
    </t:Anchor>
    <t:History>
      <t:Event id="{CACF54F3-08E6-447E-88D0-8F00B56B912F}" time="2026-01-12T14:25:25.778Z">
        <t:Attribution userId="S::grant.huang@va.gov::dc6ee509-eac4-4268-a04a-8b1a987c5a79" userProvider="AD" userName="Huang, Grant"/>
        <t:Anchor>
          <t:Comment id="2075774131"/>
        </t:Anchor>
        <t:Create/>
      </t:Event>
      <t:Event id="{D01FFD20-52AA-4185-A756-5E7BA3473163}" time="2026-01-12T14:25:25.778Z">
        <t:Attribution userId="S::grant.huang@va.gov::dc6ee509-eac4-4268-a04a-8b1a987c5a79" userProvider="AD" userName="Huang, Grant"/>
        <t:Anchor>
          <t:Comment id="2075774131"/>
        </t:Anchor>
        <t:Assign userId="S::Tracy.Stone2@va.gov::f3e1464b-5d6b-42b7-9f9d-3ec3203cd6ba" userProvider="AD" userName="Stone, T. Howard"/>
      </t:Event>
      <t:Event id="{B0CF232E-2D2A-442B-9C5A-CF4CACC06C64}" time="2026-01-12T14:25:25.778Z">
        <t:Attribution userId="S::grant.huang@va.gov::dc6ee509-eac4-4268-a04a-8b1a987c5a79" userProvider="AD" userName="Huang, Grant"/>
        <t:Anchor>
          <t:Comment id="2075774131"/>
        </t:Anchor>
        <t:SetTitle title="@Stone, T. Howard please take a look at this inclusion for briefing materials for the Secretary and revise if needed"/>
      </t:Event>
      <t:Event id="{F343C072-FC6E-45C0-9B8B-3EBD6D97B587}" time="2026-01-12T16:02:26.41Z">
        <t:Attribution userId="S::wendy.tenhula@va.gov::2516237c-d134-48ae-980f-0c75f510b772" userProvider="AD" userName="Tenhula, Wendy"/>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46ade7e5-a61b-41ef-8b65-1672892065de">Briefing Papers and Congressional Responses</DocumentType>
    <Topic xmlns="46ade7e5-a61b-41ef-8b65-1672892065de">Clinical Trials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F87E2D-47BF-4B51-AE8C-605340364D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8BE965-F862-4439-BFFE-78D1F84FD1A3}">
  <ds:schemaRefs>
    <ds:schemaRef ds:uri="http://schemas.microsoft.com/sharepoint/v3/contenttype/forms"/>
  </ds:schemaRefs>
</ds:datastoreItem>
</file>

<file path=customXml/itemProps3.xml><?xml version="1.0" encoding="utf-8"?>
<ds:datastoreItem xmlns:ds="http://schemas.openxmlformats.org/officeDocument/2006/customXml" ds:itemID="{69069D1D-C411-4C60-9BD7-B4254499288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635</Words>
  <Characters>3606</Characters>
  <Application>Microsoft Office Word</Application>
  <DocSecurity>0</DocSecurity>
  <Lines>72</Lines>
  <Paragraphs>32</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Research – ORD Key Messages, Clinical Trials, and Animal Research (Final, Jan 2026)</dc:title>
  <dc:subject/>
  <dc:creator>Tasha Blocker</dc:creator>
  <cp:keywords/>
  <dc:description/>
  <cp:lastModifiedBy>Williams, Allison E.</cp:lastModifiedBy>
  <cp:revision>2</cp:revision>
  <cp:lastPrinted>2024-02-28T06:21:00Z</cp:lastPrinted>
  <dcterms:created xsi:type="dcterms:W3CDTF">2026-01-13T16:49:00Z</dcterms:created>
  <dcterms:modified xsi:type="dcterms:W3CDTF">2026-01-13T16:49:00Z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y fmtid="{D5CDD505-2E9C-101B-9397-08002B2CF9AE}" pid="4" name="Order">
    <vt:r8>9700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