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COIN--San Francisco 3DI Summary 9-25-24.docx</w:t>
      </w:r>
    </w:p>
    <w:p>
      <w:pPr>
        <w:jc w:val="left"/>
      </w:pPr>
      <w:r>
        <w:rPr>
          <w:color w:val="646464"/>
          <w:sz w:val="18"/>
        </w:rPr>
        <w:t>Title: COIN--San Francisco 3DI Summary 9-25-24</w:t>
      </w:r>
    </w:p>
    <w:p>
      <w:pPr>
        <w:jc w:val="left"/>
      </w:pPr>
      <w:r>
        <w:rPr>
          <w:color w:val="646464"/>
          <w:sz w:val="18"/>
        </w:rPr>
        <w:t>Topic: Centers | Type: Presentations and Other Documents</w:t>
      </w:r>
    </w:p>
    <w:p>
      <w:pPr>
        <w:jc w:val="left"/>
      </w:pPr>
      <w:r>
        <w:rPr>
          <w:color w:val="646464"/>
          <w:sz w:val="18"/>
        </w:rPr>
        <w:t>Created: 2025-01-31 | By: Richman, Michael (VACO)</w:t>
      </w:r>
    </w:p>
    <w:p>
      <w:pPr>
        <w:jc w:val="left"/>
      </w:pPr>
      <w:r>
        <w:rPr>
          <w:color w:val="646464"/>
          <w:sz w:val="18"/>
        </w:rPr>
        <w:t>Modified: 2025-01-31 | By: Richman, Michael (VACO)</w:t>
      </w:r>
    </w:p>
    <w:p>
      <w:pPr>
        <w:jc w:val="left"/>
      </w:pPr>
      <w:r>
        <w:rPr>
          <w:color w:val="C8C8C8"/>
          <w:sz w:val="16"/>
        </w:rPr>
        <w:t>────────────────────────────────────────────────────────────────────────────────</w:t>
      </w:r>
    </w:p>
    <w:p>
      <w:pPr>
        <w:jc w:val="left"/>
      </w:pPr>
      <w:r/>
    </w:p>
    <w:p>
      <w:pPr>
        <w:jc w:val="left"/>
      </w:pPr>
      <w:r>
        <w:rPr>
          <w:color w:val="646464"/>
          <w:sz w:val="18"/>
        </w:rPr>
        <w:t>Topic: Centers | Type: Presentations and Other Documents</w:t>
      </w:r>
    </w:p>
    <w:p>
      <w:pPr>
        <w:jc w:val="left"/>
      </w:pPr>
      <w:r>
        <w:rPr>
          <w:color w:val="646464"/>
          <w:sz w:val="18"/>
        </w:rPr>
        <w:t>Created: 2025-01-31 | By: Richman, Michael (VACO)</w:t>
      </w:r>
    </w:p>
    <w:p>
      <w:pPr>
        <w:jc w:val="left"/>
      </w:pPr>
      <w:r>
        <w:rPr>
          <w:color w:val="646464"/>
          <w:sz w:val="18"/>
        </w:rPr>
        <w:t>Modified: 2025-01-31 | By: Richman, Michael (VACO)</w:t>
      </w:r>
    </w:p>
    <w:p w14:paraId="194702E9" w14:textId="1DC78D08" w:rsidR="006D18C4" w:rsidRPr="006D18C4" w:rsidRDefault="006D18C4" w:rsidP="006D18C4">
      <w:pPr>
        <w:spacing w:after="0" w:line="240" w:lineRule="auto"/>
        <w:jc w:val="left"/>
        <w:rPr>
          <w:rFonts w:ascii="Arial" w:hAnsi="Arial" w:cs="Arial"/>
          <w:b/>
          <w:bCs/>
          <w:sz w:val="24"/>
          <w:szCs w:val="24"/>
        </w:rPr>
      </w:pPr>
      <w:r>
        <w:rPr>
          <w:color w:val="C8C8C8"/>
          <w:sz w:val="16"/>
        </w:rPr>
        <w:t>────────────────────────────────────────────────────────────────────────────────</w:t>
      </w:r>
    </w:p>
    <w:p w14:paraId="1C628EE7" w14:textId="149016D8" w:rsidR="006D18C4" w:rsidRDefault="006D18C4" w:rsidP="006D18C4">
      <w:pPr>
        <w:spacing w:after="0" w:line="240" w:lineRule="auto"/>
        <w:jc w:val="center"/>
        <w:rPr>
          <w:rFonts w:ascii="Arial" w:hAnsi="Arial" w:cs="Arial"/>
        </w:rPr>
      </w:pPr>
      <w:r/>
    </w:p>
    <w:p w14:paraId="4F7637EB" w14:textId="55F5D56D" w:rsidR="006D18C4" w:rsidRPr="006D18C4" w:rsidRDefault="006D18C4" w:rsidP="006D18C4">
      <w:pPr>
        <w:spacing w:after="0" w:line="240" w:lineRule="auto"/>
        <w:jc w:val="center"/>
        <w:rPr>
          <w:rFonts w:ascii="Arial" w:hAnsi="Arial" w:cs="Arial"/>
        </w:rPr>
      </w:pPr>
      <w:r>
        <w:rPr>
          <w:rFonts w:ascii="Arial" w:hAnsi="Arial" w:cs="Arial"/>
        </w:rPr>
        <w:t>San Francisco, California</w:t>
      </w:r>
    </w:p>
    <w:p w14:paraId="677D1F7C" w14:textId="77777777" w:rsidR="006D18C4" w:rsidRPr="006D18C4" w:rsidRDefault="006D18C4" w:rsidP="006D18C4">
      <w:pPr>
        <w:spacing w:after="0" w:line="240" w:lineRule="auto"/>
        <w:jc w:val="center"/>
        <w:rPr>
          <w:rFonts w:ascii="Arial" w:hAnsi="Arial" w:cs="Arial"/>
          <w:b/>
          <w:bCs/>
        </w:rPr>
      </w:pPr>
    </w:p>
    <w:p w14:paraId="67E20004" w14:textId="7AD228F9" w:rsidR="006D18C4" w:rsidRPr="006D18C4" w:rsidRDefault="006D18C4" w:rsidP="006D18C4">
      <w:pPr>
        <w:tabs>
          <w:tab w:val="left" w:pos="4410"/>
        </w:tabs>
        <w:spacing w:after="0" w:line="240" w:lineRule="auto"/>
        <w:ind w:left="1800" w:right="540" w:hanging="720"/>
        <w:rPr>
          <w:rFonts w:ascii="Arial" w:hAnsi="Arial" w:cs="Arial"/>
        </w:rPr>
      </w:pPr>
      <w:r w:rsidRPr="006D18C4">
        <w:rPr>
          <w:rFonts w:ascii="Arial" w:hAnsi="Arial" w:cs="Arial"/>
        </w:rPr>
        <w:t>Salomeh Keyhani, MD</w:t>
      </w:r>
      <w:r>
        <w:rPr>
          <w:rFonts w:ascii="Arial" w:hAnsi="Arial" w:cs="Arial"/>
        </w:rPr>
        <w:t>, MPH</w:t>
      </w:r>
      <w:r>
        <w:rPr>
          <w:rFonts w:ascii="Arial" w:hAnsi="Arial" w:cs="Arial"/>
        </w:rPr>
        <w:tab/>
      </w:r>
      <w:r w:rsidRPr="006D18C4">
        <w:rPr>
          <w:rFonts w:ascii="Arial" w:hAnsi="Arial" w:cs="Arial"/>
          <w:i/>
          <w:iCs/>
        </w:rPr>
        <w:t>Director</w:t>
      </w:r>
    </w:p>
    <w:p w14:paraId="596C8218" w14:textId="01678748" w:rsidR="006D18C4" w:rsidRDefault="006D18C4" w:rsidP="006D18C4">
      <w:pPr>
        <w:tabs>
          <w:tab w:val="left" w:pos="4410"/>
        </w:tabs>
        <w:spacing w:after="0" w:line="240" w:lineRule="auto"/>
        <w:ind w:left="1800" w:right="540" w:hanging="720"/>
        <w:rPr>
          <w:rFonts w:ascii="Arial" w:hAnsi="Arial" w:cs="Arial"/>
        </w:rPr>
      </w:pPr>
      <w:r w:rsidRPr="006D18C4">
        <w:rPr>
          <w:rFonts w:ascii="Arial" w:hAnsi="Arial" w:cs="Arial"/>
        </w:rPr>
        <w:t>Carolyn Gibson, PhD</w:t>
      </w:r>
      <w:r>
        <w:rPr>
          <w:rFonts w:ascii="Arial" w:hAnsi="Arial" w:cs="Arial"/>
        </w:rPr>
        <w:t>, MPH</w:t>
      </w:r>
      <w:r>
        <w:rPr>
          <w:rFonts w:ascii="Arial" w:hAnsi="Arial" w:cs="Arial"/>
        </w:rPr>
        <w:tab/>
      </w:r>
      <w:r w:rsidRPr="006D18C4">
        <w:rPr>
          <w:rFonts w:ascii="Arial" w:hAnsi="Arial" w:cs="Arial"/>
          <w:i/>
          <w:iCs/>
        </w:rPr>
        <w:t>Associate Director</w:t>
      </w:r>
    </w:p>
    <w:p w14:paraId="0C2876B6" w14:textId="114D8A98" w:rsidR="006D18C4" w:rsidRDefault="006D18C4" w:rsidP="006D18C4">
      <w:pPr>
        <w:tabs>
          <w:tab w:val="left" w:pos="4410"/>
        </w:tabs>
        <w:spacing w:after="0" w:line="240" w:lineRule="auto"/>
        <w:ind w:left="1800" w:right="540" w:hanging="720"/>
        <w:rPr>
          <w:rFonts w:ascii="Arial" w:hAnsi="Arial" w:cs="Arial"/>
        </w:rPr>
      </w:pPr>
      <w:r>
        <w:rPr>
          <w:rFonts w:ascii="Arial" w:hAnsi="Arial" w:cs="Arial"/>
        </w:rPr>
        <w:t>Francesca Nicosia, PhD, MA</w:t>
      </w:r>
      <w:r>
        <w:rPr>
          <w:rFonts w:ascii="Arial" w:hAnsi="Arial" w:cs="Arial"/>
        </w:rPr>
        <w:tab/>
      </w:r>
      <w:r w:rsidRPr="006D18C4">
        <w:rPr>
          <w:rFonts w:ascii="Arial" w:hAnsi="Arial" w:cs="Arial"/>
          <w:i/>
          <w:iCs/>
        </w:rPr>
        <w:t>Lead, Veteran Engagement Core, Implementation Science</w:t>
      </w:r>
    </w:p>
    <w:p w14:paraId="747D6591" w14:textId="4CC3A59F" w:rsidR="006D18C4" w:rsidRDefault="006D18C4" w:rsidP="006D18C4">
      <w:pPr>
        <w:tabs>
          <w:tab w:val="left" w:pos="4410"/>
        </w:tabs>
        <w:spacing w:after="0" w:line="240" w:lineRule="auto"/>
        <w:ind w:left="1800" w:right="540" w:hanging="720"/>
        <w:rPr>
          <w:rFonts w:ascii="Arial" w:hAnsi="Arial" w:cs="Arial"/>
        </w:rPr>
      </w:pPr>
      <w:r>
        <w:rPr>
          <w:rFonts w:ascii="Arial" w:hAnsi="Arial" w:cs="Arial"/>
        </w:rPr>
        <w:t>Katherine Hoggatt, PhD, MPH</w:t>
      </w:r>
      <w:r>
        <w:rPr>
          <w:rFonts w:ascii="Arial" w:hAnsi="Arial" w:cs="Arial"/>
        </w:rPr>
        <w:tab/>
      </w:r>
      <w:r w:rsidRPr="006D18C4">
        <w:rPr>
          <w:rFonts w:ascii="Arial" w:hAnsi="Arial" w:cs="Arial"/>
          <w:i/>
          <w:iCs/>
        </w:rPr>
        <w:t>Lead, Qualitative Core</w:t>
      </w:r>
    </w:p>
    <w:p w14:paraId="42012088" w14:textId="69191602" w:rsidR="006D18C4" w:rsidRDefault="006D18C4" w:rsidP="006D18C4">
      <w:pPr>
        <w:tabs>
          <w:tab w:val="left" w:pos="4410"/>
        </w:tabs>
        <w:spacing w:after="0" w:line="240" w:lineRule="auto"/>
        <w:ind w:left="1800" w:right="540" w:hanging="720"/>
        <w:rPr>
          <w:rFonts w:ascii="Arial" w:hAnsi="Arial" w:cs="Arial"/>
        </w:rPr>
      </w:pPr>
      <w:r>
        <w:rPr>
          <w:rFonts w:ascii="Arial" w:hAnsi="Arial" w:cs="Arial"/>
        </w:rPr>
        <w:t>Natalie Purcell, PhD, MPA</w:t>
      </w:r>
      <w:r>
        <w:rPr>
          <w:rFonts w:ascii="Arial" w:hAnsi="Arial" w:cs="Arial"/>
        </w:rPr>
        <w:tab/>
      </w:r>
      <w:r w:rsidRPr="006D18C4">
        <w:rPr>
          <w:rFonts w:ascii="Arial" w:hAnsi="Arial" w:cs="Arial"/>
          <w:i/>
          <w:iCs/>
        </w:rPr>
        <w:t>Lead, Qualitative Core</w:t>
      </w:r>
    </w:p>
    <w:p w14:paraId="1C7CFAF2" w14:textId="77777777" w:rsidR="002A6153" w:rsidRDefault="006D18C4" w:rsidP="006D18C4">
      <w:pPr>
        <w:tabs>
          <w:tab w:val="left" w:pos="4410"/>
        </w:tabs>
        <w:spacing w:after="0" w:line="240" w:lineRule="auto"/>
        <w:ind w:left="1800" w:right="540" w:hanging="720"/>
        <w:rPr>
          <w:rFonts w:ascii="Arial" w:hAnsi="Arial" w:cs="Arial"/>
          <w:i/>
          <w:iCs/>
        </w:rPr>
      </w:pPr>
      <w:r>
        <w:rPr>
          <w:rFonts w:ascii="Arial" w:hAnsi="Arial" w:cs="Arial"/>
        </w:rPr>
        <w:t>Beth E. Cohen, MD, MAS</w:t>
      </w:r>
      <w:r>
        <w:rPr>
          <w:rFonts w:ascii="Arial" w:hAnsi="Arial" w:cs="Arial"/>
        </w:rPr>
        <w:tab/>
      </w:r>
      <w:r w:rsidRPr="006D18C4">
        <w:rPr>
          <w:rFonts w:ascii="Arial" w:hAnsi="Arial" w:cs="Arial"/>
          <w:i/>
          <w:iCs/>
        </w:rPr>
        <w:t>Co-Lead, Mentoring and Career Development Core</w:t>
      </w:r>
    </w:p>
    <w:p w14:paraId="0AF1BEE7" w14:textId="438B94BB" w:rsidR="006D18C4" w:rsidRDefault="002A6153" w:rsidP="006D18C4">
      <w:pPr>
        <w:tabs>
          <w:tab w:val="left" w:pos="4410"/>
        </w:tabs>
        <w:spacing w:after="0" w:line="240" w:lineRule="auto"/>
        <w:ind w:left="1800" w:right="540" w:hanging="720"/>
        <w:rPr>
          <w:rFonts w:ascii="Arial" w:hAnsi="Arial" w:cs="Arial"/>
        </w:rPr>
      </w:pPr>
      <w:r>
        <w:rPr>
          <w:rFonts w:ascii="Arial" w:hAnsi="Arial" w:cs="Arial"/>
          <w:i/>
          <w:iCs/>
        </w:rPr>
        <w:t xml:space="preserve">         </w:t>
      </w:r>
      <w:r w:rsidR="006D18C4">
        <w:rPr>
          <w:rFonts w:ascii="Arial" w:hAnsi="Arial" w:cs="Arial"/>
          <w:i/>
          <w:iCs/>
        </w:rPr>
        <w:t xml:space="preserve">   </w:t>
      </w:r>
      <w:r w:rsidR="006D18C4" w:rsidRPr="006D18C4">
        <w:rPr>
          <w:rFonts w:ascii="Arial" w:hAnsi="Arial" w:cs="Arial"/>
          <w:i/>
          <w:iCs/>
        </w:rPr>
        <w:t>Co-Chair, Behavioral Engagement and Wellness (BE-Well) Research Network</w:t>
      </w:r>
    </w:p>
    <w:p w14:paraId="04550105" w14:textId="11BEFE41" w:rsidR="006D18C4" w:rsidRDefault="006D18C4" w:rsidP="006D18C4">
      <w:pPr>
        <w:tabs>
          <w:tab w:val="left" w:pos="4410"/>
        </w:tabs>
        <w:spacing w:after="0" w:line="240" w:lineRule="auto"/>
        <w:ind w:left="1800" w:right="540" w:hanging="720"/>
        <w:rPr>
          <w:rFonts w:ascii="Arial" w:hAnsi="Arial" w:cs="Arial"/>
        </w:rPr>
      </w:pPr>
      <w:r>
        <w:rPr>
          <w:rFonts w:ascii="Arial" w:hAnsi="Arial" w:cs="Arial"/>
        </w:rPr>
        <w:t>Amy Byers, PhD, MPH</w:t>
      </w:r>
      <w:r>
        <w:rPr>
          <w:rFonts w:ascii="Arial" w:hAnsi="Arial" w:cs="Arial"/>
        </w:rPr>
        <w:tab/>
      </w:r>
      <w:r w:rsidRPr="006D18C4">
        <w:rPr>
          <w:rFonts w:ascii="Arial" w:hAnsi="Arial" w:cs="Arial"/>
          <w:i/>
          <w:iCs/>
        </w:rPr>
        <w:t>Co-Lead, Mentoring and Career Development Core</w:t>
      </w:r>
    </w:p>
    <w:p w14:paraId="0CAB1D34" w14:textId="0EDB1B54" w:rsidR="006D18C4" w:rsidRDefault="006D18C4" w:rsidP="006D18C4">
      <w:pPr>
        <w:tabs>
          <w:tab w:val="left" w:pos="4410"/>
        </w:tabs>
        <w:spacing w:after="0" w:line="240" w:lineRule="auto"/>
        <w:ind w:left="1800" w:right="540" w:hanging="720"/>
        <w:rPr>
          <w:rFonts w:ascii="Arial" w:hAnsi="Arial" w:cs="Arial"/>
        </w:rPr>
      </w:pPr>
      <w:r>
        <w:rPr>
          <w:rFonts w:ascii="Arial" w:hAnsi="Arial" w:cs="Arial"/>
        </w:rPr>
        <w:t>Jennifer Manuel, PhD, MS</w:t>
      </w:r>
      <w:r>
        <w:rPr>
          <w:rFonts w:ascii="Arial" w:hAnsi="Arial" w:cs="Arial"/>
        </w:rPr>
        <w:tab/>
      </w:r>
      <w:r w:rsidRPr="006D18C4">
        <w:rPr>
          <w:rFonts w:ascii="Arial" w:hAnsi="Arial" w:cs="Arial"/>
          <w:i/>
          <w:iCs/>
        </w:rPr>
        <w:t>Co-Chair, Behavioral Engagement and Wellness (BE-Well) Research Network</w:t>
      </w:r>
    </w:p>
    <w:p w14:paraId="518FA339" w14:textId="29BAD79B" w:rsidR="006D18C4" w:rsidRDefault="006D18C4" w:rsidP="006D18C4">
      <w:pPr>
        <w:tabs>
          <w:tab w:val="left" w:pos="4410"/>
        </w:tabs>
        <w:spacing w:after="0" w:line="240" w:lineRule="auto"/>
        <w:ind w:left="1800" w:right="540" w:hanging="720"/>
        <w:rPr>
          <w:rFonts w:ascii="Arial" w:hAnsi="Arial" w:cs="Arial"/>
        </w:rPr>
      </w:pPr>
      <w:r>
        <w:rPr>
          <w:rFonts w:ascii="Arial" w:hAnsi="Arial" w:cs="Arial"/>
        </w:rPr>
        <w:t>Karen Seal, MD, MPH</w:t>
      </w:r>
      <w:r>
        <w:rPr>
          <w:rFonts w:ascii="Arial" w:hAnsi="Arial" w:cs="Arial"/>
        </w:rPr>
        <w:tab/>
      </w:r>
      <w:r w:rsidRPr="006D18C4">
        <w:rPr>
          <w:rFonts w:ascii="Arial" w:hAnsi="Arial" w:cs="Arial"/>
          <w:i/>
          <w:iCs/>
        </w:rPr>
        <w:t>Chair, Shareholder Forum</w:t>
      </w:r>
    </w:p>
    <w:p w14:paraId="2D4C7A76" w14:textId="77777777" w:rsidR="006D18C4" w:rsidRPr="006D18C4" w:rsidRDefault="006D18C4" w:rsidP="006D18C4">
      <w:pPr>
        <w:spacing w:after="0" w:line="240" w:lineRule="auto"/>
        <w:jc w:val="center"/>
        <w:rPr>
          <w:rFonts w:ascii="Arial" w:hAnsi="Arial" w:cs="Arial"/>
        </w:rPr>
      </w:pPr>
    </w:p>
    <w:p w14:paraId="2B383275" w14:textId="09439F8F" w:rsidR="006D18C4" w:rsidRDefault="00C77A0A" w:rsidP="005E32F6">
      <w:pPr>
        <w:spacing w:after="0" w:line="240" w:lineRule="auto"/>
        <w:rPr>
          <w:rFonts w:ascii="Arial" w:hAnsi="Arial" w:cs="Arial"/>
        </w:rPr>
      </w:pPr>
      <w:r w:rsidRPr="00337597">
        <w:rPr>
          <w:rFonts w:ascii="Arial" w:hAnsi="Arial" w:cs="Arial"/>
          <w:b/>
          <w:bCs/>
        </w:rPr>
        <w:t xml:space="preserve">Background: </w:t>
      </w:r>
      <w:r w:rsidRPr="00337597">
        <w:rPr>
          <w:rFonts w:ascii="Arial" w:hAnsi="Arial" w:cs="Arial"/>
        </w:rPr>
        <w:t xml:space="preserve">The Center for Data to Discovery and Delivery Innovation (3DI) at the San Francisco VA Health Care System (SFVAHCS) </w:t>
      </w:r>
      <w:bookmarkStart w:id="0" w:name="_Hlk150954418"/>
      <w:r w:rsidRPr="00337597">
        <w:rPr>
          <w:rFonts w:ascii="Arial" w:hAnsi="Arial" w:cs="Arial"/>
        </w:rPr>
        <w:t>improve</w:t>
      </w:r>
      <w:r w:rsidR="006D18C4">
        <w:rPr>
          <w:rFonts w:ascii="Arial" w:hAnsi="Arial" w:cs="Arial"/>
        </w:rPr>
        <w:t>s</w:t>
      </w:r>
      <w:r w:rsidRPr="00337597">
        <w:rPr>
          <w:rFonts w:ascii="Arial" w:hAnsi="Arial" w:cs="Arial"/>
        </w:rPr>
        <w:t xml:space="preserve"> Veteran health by supporting research and training </w:t>
      </w:r>
      <w:r w:rsidR="006D18C4" w:rsidRPr="00337597">
        <w:rPr>
          <w:rFonts w:ascii="Arial" w:hAnsi="Arial" w:cs="Arial"/>
        </w:rPr>
        <w:t>that advance</w:t>
      </w:r>
      <w:r w:rsidRPr="00337597">
        <w:rPr>
          <w:rFonts w:ascii="Arial" w:hAnsi="Arial" w:cs="Arial"/>
        </w:rPr>
        <w:t xml:space="preserve"> patient-centered health behavior change.</w:t>
      </w:r>
      <w:bookmarkEnd w:id="0"/>
      <w:r w:rsidRPr="00337597">
        <w:rPr>
          <w:rFonts w:ascii="Arial" w:hAnsi="Arial" w:cs="Arial"/>
        </w:rPr>
        <w:t xml:space="preserve"> </w:t>
      </w:r>
      <w:r w:rsidR="006D18C4">
        <w:rPr>
          <w:rFonts w:ascii="Arial" w:hAnsi="Arial" w:cs="Arial"/>
        </w:rPr>
        <w:t>3DI</w:t>
      </w:r>
      <w:r w:rsidRPr="00337597">
        <w:rPr>
          <w:rFonts w:ascii="Arial" w:hAnsi="Arial" w:cs="Arial"/>
        </w:rPr>
        <w:t xml:space="preserve"> bring</w:t>
      </w:r>
      <w:r w:rsidR="006D18C4">
        <w:rPr>
          <w:rFonts w:ascii="Arial" w:hAnsi="Arial" w:cs="Arial"/>
        </w:rPr>
        <w:t>s</w:t>
      </w:r>
      <w:r w:rsidRPr="00337597">
        <w:rPr>
          <w:rFonts w:ascii="Arial" w:hAnsi="Arial" w:cs="Arial"/>
        </w:rPr>
        <w:t xml:space="preserve"> together </w:t>
      </w:r>
      <w:r w:rsidR="003A0DA5" w:rsidRPr="00337597">
        <w:rPr>
          <w:rFonts w:ascii="Arial" w:hAnsi="Arial" w:cs="Arial"/>
        </w:rPr>
        <w:t>2</w:t>
      </w:r>
      <w:r w:rsidR="004A250E">
        <w:rPr>
          <w:rFonts w:ascii="Arial" w:hAnsi="Arial" w:cs="Arial"/>
        </w:rPr>
        <w:t>7</w:t>
      </w:r>
      <w:r w:rsidR="003A0DA5" w:rsidRPr="00337597">
        <w:rPr>
          <w:rFonts w:ascii="Arial" w:hAnsi="Arial" w:cs="Arial"/>
        </w:rPr>
        <w:t xml:space="preserve"> </w:t>
      </w:r>
      <w:r w:rsidRPr="00337597">
        <w:rPr>
          <w:rFonts w:ascii="Arial" w:hAnsi="Arial" w:cs="Arial"/>
        </w:rPr>
        <w:t>Core Investigators and leverages the strengths and resources of SFVAHCS and our academic affiliate, the University of California, San Francisco (UCSF). 3DI provide</w:t>
      </w:r>
      <w:r w:rsidR="006D18C4">
        <w:rPr>
          <w:rFonts w:ascii="Arial" w:hAnsi="Arial" w:cs="Arial"/>
        </w:rPr>
        <w:t>s</w:t>
      </w:r>
      <w:r w:rsidRPr="00337597">
        <w:rPr>
          <w:rFonts w:ascii="Arial" w:hAnsi="Arial" w:cs="Arial"/>
        </w:rPr>
        <w:t xml:space="preserve"> the needed infrastructure to advance Health Systems Research (HSR) and health care transformation at SFVAHCS, VISN 21, and the VA nationally.</w:t>
      </w:r>
      <w:r w:rsidR="00337597" w:rsidRPr="00337597">
        <w:rPr>
          <w:rFonts w:ascii="Arial" w:hAnsi="Arial" w:cs="Arial"/>
        </w:rPr>
        <w:t xml:space="preserve"> </w:t>
      </w:r>
    </w:p>
    <w:p w14:paraId="2D7D2E66" w14:textId="77777777" w:rsidR="006D18C4" w:rsidRDefault="006D18C4" w:rsidP="005E32F6">
      <w:pPr>
        <w:spacing w:after="0" w:line="240" w:lineRule="auto"/>
        <w:rPr>
          <w:rFonts w:ascii="Arial" w:hAnsi="Arial" w:cs="Arial"/>
        </w:rPr>
      </w:pPr>
    </w:p>
    <w:p w14:paraId="18368B6F" w14:textId="25F47019" w:rsidR="00337597" w:rsidRPr="00337597" w:rsidRDefault="00C77A0A" w:rsidP="005E32F6">
      <w:pPr>
        <w:spacing w:after="0" w:line="240" w:lineRule="auto"/>
        <w:rPr>
          <w:rFonts w:ascii="Arial" w:hAnsi="Arial" w:cs="Arial"/>
        </w:rPr>
      </w:pPr>
      <w:r w:rsidRPr="00337597">
        <w:rPr>
          <w:rFonts w:ascii="Arial" w:hAnsi="Arial" w:cs="Arial"/>
          <w:b/>
          <w:bCs/>
        </w:rPr>
        <w:t xml:space="preserve">Significance: </w:t>
      </w:r>
      <w:r w:rsidRPr="00337597">
        <w:rPr>
          <w:rFonts w:ascii="Arial" w:hAnsi="Arial" w:cs="Arial"/>
        </w:rPr>
        <w:t>H</w:t>
      </w:r>
      <w:r w:rsidRPr="00337597">
        <w:rPr>
          <w:rFonts w:ascii="Arial" w:hAnsi="Arial" w:cs="Arial"/>
          <w:bCs/>
        </w:rPr>
        <w:t>ealth-impairing behaviors (e.g., substance misuse, disordered eating</w:t>
      </w:r>
      <w:r w:rsidR="00FC3C4E">
        <w:rPr>
          <w:rFonts w:ascii="Arial" w:hAnsi="Arial" w:cs="Arial"/>
          <w:bCs/>
        </w:rPr>
        <w:t>,</w:t>
      </w:r>
      <w:r w:rsidRPr="00337597">
        <w:rPr>
          <w:rFonts w:ascii="Arial" w:hAnsi="Arial" w:cs="Arial"/>
          <w:bCs/>
        </w:rPr>
        <w:t xml:space="preserve"> and </w:t>
      </w:r>
      <w:r w:rsidR="00352F3F">
        <w:rPr>
          <w:rFonts w:ascii="Arial" w:hAnsi="Arial" w:cs="Arial"/>
          <w:bCs/>
        </w:rPr>
        <w:t xml:space="preserve">insufficient </w:t>
      </w:r>
      <w:r w:rsidRPr="00337597">
        <w:rPr>
          <w:rFonts w:ascii="Arial" w:hAnsi="Arial" w:cs="Arial"/>
          <w:bCs/>
        </w:rPr>
        <w:t>sleep) are common among Veterans. T</w:t>
      </w:r>
      <w:r w:rsidRPr="00337597">
        <w:rPr>
          <w:rFonts w:ascii="Arial" w:hAnsi="Arial" w:cs="Arial"/>
        </w:rPr>
        <w:t xml:space="preserve">hese behaviors adversely impact well-being and are associated with reduced engagement in primary care, poorer health outcomes, diminished satisfaction with life, increased hospitalization, mortality, and suicide risk. Identifying and addressing health-impairing behaviors and promoting health-enhancing behaviors (e.g., improved exercise, nutrition, sleep, vaccination, social integration) </w:t>
      </w:r>
      <w:r w:rsidR="00506DF7" w:rsidRPr="00337597">
        <w:rPr>
          <w:rFonts w:ascii="Arial" w:hAnsi="Arial" w:cs="Arial"/>
        </w:rPr>
        <w:t>are</w:t>
      </w:r>
      <w:r w:rsidRPr="00337597">
        <w:rPr>
          <w:rFonts w:ascii="Arial" w:hAnsi="Arial" w:cs="Arial"/>
        </w:rPr>
        <w:t xml:space="preserve"> critical for improving population health and well-being. Supporting Veterans in making healthy lifestyle change and activating self-management strategies can reduce downstream health consequences that increase costs for Veterans, their families, and the VA. Despite widespread recognition of the importance of health behaviors to health and health care, effectively identifying and addressing them remains a challenge.</w:t>
      </w:r>
      <w:r w:rsidR="00337597" w:rsidRPr="00337597">
        <w:rPr>
          <w:rFonts w:ascii="Arial" w:hAnsi="Arial" w:cs="Arial"/>
        </w:rPr>
        <w:t xml:space="preserve"> </w:t>
      </w:r>
    </w:p>
    <w:p w14:paraId="12BE9CE1" w14:textId="77777777" w:rsidR="006D18C4" w:rsidRDefault="006D18C4" w:rsidP="005E32F6">
      <w:pPr>
        <w:spacing w:after="0" w:line="240" w:lineRule="auto"/>
        <w:rPr>
          <w:rFonts w:ascii="Arial" w:hAnsi="Arial" w:cs="Arial"/>
          <w:b/>
          <w:bCs/>
        </w:rPr>
      </w:pPr>
    </w:p>
    <w:p w14:paraId="1BFA0BD2" w14:textId="09B983A9" w:rsidR="006F4F12" w:rsidRPr="00337597" w:rsidRDefault="00C77A0A" w:rsidP="005E32F6">
      <w:pPr>
        <w:spacing w:after="0" w:line="240" w:lineRule="auto"/>
        <w:rPr>
          <w:rFonts w:ascii="Arial" w:hAnsi="Arial" w:cs="Arial"/>
        </w:rPr>
      </w:pPr>
      <w:r w:rsidRPr="00337597">
        <w:rPr>
          <w:rFonts w:ascii="Arial" w:hAnsi="Arial" w:cs="Arial"/>
          <w:b/>
          <w:bCs/>
        </w:rPr>
        <w:t>Impact Goals &amp; Priorities:</w:t>
      </w:r>
      <w:r w:rsidRPr="00337597">
        <w:rPr>
          <w:rFonts w:ascii="Arial" w:hAnsi="Arial" w:cs="Arial"/>
        </w:rPr>
        <w:t xml:space="preserve"> </w:t>
      </w:r>
      <w:r w:rsidR="006D18C4">
        <w:rPr>
          <w:rFonts w:ascii="Arial" w:hAnsi="Arial" w:cs="Arial"/>
        </w:rPr>
        <w:t>The 3DI</w:t>
      </w:r>
      <w:r w:rsidRPr="00337597">
        <w:rPr>
          <w:rFonts w:ascii="Arial" w:hAnsi="Arial" w:cs="Arial"/>
        </w:rPr>
        <w:t xml:space="preserve"> Impact Goals address the VA priority of advancing Veteran Whole Health and span multiple HSR priority research areas, including Behavioral Health, Whole Health and Population Health, Primary Care Practice, Health Equity and Social Determinants of Health and </w:t>
      </w:r>
      <w:r w:rsidR="00A27470">
        <w:rPr>
          <w:rFonts w:ascii="Arial" w:hAnsi="Arial" w:cs="Arial"/>
        </w:rPr>
        <w:t>increasing Access to Care</w:t>
      </w:r>
      <w:r w:rsidRPr="00337597">
        <w:rPr>
          <w:rFonts w:ascii="Arial" w:hAnsi="Arial" w:cs="Arial"/>
        </w:rPr>
        <w:t xml:space="preserve">. </w:t>
      </w:r>
      <w:r w:rsidR="006D18C4">
        <w:rPr>
          <w:rFonts w:ascii="Arial" w:hAnsi="Arial" w:cs="Arial"/>
        </w:rPr>
        <w:t>These</w:t>
      </w:r>
      <w:r w:rsidRPr="00337597">
        <w:rPr>
          <w:rFonts w:ascii="Arial" w:hAnsi="Arial" w:cs="Arial"/>
        </w:rPr>
        <w:t xml:space="preserve"> goals focus on supporting research and training to improve Veteran outcomes through (1) identification and targeted screening for health-impairing behaviors, (2) engagement of Veterans in evidence-based care and self-management strategies, and (3) implementation of innovative models of evidence-based care that facilitate behavior change.</w:t>
      </w:r>
      <w:bookmarkStart w:id="1" w:name="_Hlk150954127"/>
      <w:r w:rsidRPr="00337597">
        <w:rPr>
          <w:rFonts w:ascii="Arial" w:hAnsi="Arial" w:cs="Arial"/>
        </w:rPr>
        <w:t xml:space="preserve"> These impact goals are inter-related. While connecting Veterans to care requires efficient identification (e.g., data science approaches) of those at risk, identification alone is not sufficient to ensure meaningful engagement and existing models of care do not meet the needs of all Veterans in all care settings. </w:t>
      </w:r>
      <w:r w:rsidR="006D18C4">
        <w:rPr>
          <w:rFonts w:ascii="Arial" w:hAnsi="Arial" w:cs="Arial"/>
        </w:rPr>
        <w:t>The 3DI COIN</w:t>
      </w:r>
      <w:r w:rsidRPr="00337597">
        <w:rPr>
          <w:rFonts w:ascii="Arial" w:hAnsi="Arial" w:cs="Arial"/>
        </w:rPr>
        <w:t xml:space="preserve"> combine</w:t>
      </w:r>
      <w:r w:rsidR="006D18C4">
        <w:rPr>
          <w:rFonts w:ascii="Arial" w:hAnsi="Arial" w:cs="Arial"/>
        </w:rPr>
        <w:t>s</w:t>
      </w:r>
      <w:r w:rsidRPr="00337597">
        <w:rPr>
          <w:rFonts w:ascii="Arial" w:hAnsi="Arial" w:cs="Arial"/>
        </w:rPr>
        <w:t xml:space="preserve"> targeted identification of high-risk Veterans with low-tech, low-cost methods of engagement in innovative, evidence-based models of care. </w:t>
      </w:r>
      <w:bookmarkEnd w:id="1"/>
    </w:p>
    <w:p w14:paraId="3509FABF" w14:textId="77777777" w:rsidR="006D18C4" w:rsidRDefault="006D18C4" w:rsidP="005E32F6">
      <w:pPr>
        <w:spacing w:after="0" w:line="240" w:lineRule="auto"/>
        <w:rPr>
          <w:rFonts w:ascii="Arial" w:hAnsi="Arial" w:cs="Arial"/>
          <w:b/>
          <w:bCs/>
        </w:rPr>
      </w:pPr>
    </w:p>
    <w:p w14:paraId="62A433D4" w14:textId="5879F713" w:rsidR="006F4F12" w:rsidRPr="00337597" w:rsidRDefault="00C77A0A" w:rsidP="005E32F6">
      <w:pPr>
        <w:spacing w:after="0" w:line="240" w:lineRule="auto"/>
        <w:rPr>
          <w:rFonts w:ascii="Arial" w:hAnsi="Arial" w:cs="Arial"/>
        </w:rPr>
      </w:pPr>
      <w:r w:rsidRPr="00337597">
        <w:rPr>
          <w:rFonts w:ascii="Arial" w:hAnsi="Arial" w:cs="Arial"/>
          <w:b/>
          <w:bCs/>
        </w:rPr>
        <w:t>Additional Contribution</w:t>
      </w:r>
      <w:r w:rsidR="006D18C4">
        <w:rPr>
          <w:rFonts w:ascii="Arial" w:hAnsi="Arial" w:cs="Arial"/>
          <w:b/>
          <w:bCs/>
        </w:rPr>
        <w:t xml:space="preserve"> Area</w:t>
      </w:r>
      <w:r w:rsidRPr="00337597">
        <w:rPr>
          <w:rFonts w:ascii="Arial" w:hAnsi="Arial" w:cs="Arial"/>
          <w:b/>
          <w:bCs/>
        </w:rPr>
        <w:t xml:space="preserve">s: </w:t>
      </w:r>
      <w:r w:rsidR="006D18C4">
        <w:rPr>
          <w:rFonts w:ascii="Arial" w:hAnsi="Arial" w:cs="Arial"/>
        </w:rPr>
        <w:t>Our 2</w:t>
      </w:r>
      <w:r w:rsidR="004A250E">
        <w:rPr>
          <w:rFonts w:ascii="Arial" w:hAnsi="Arial" w:cs="Arial"/>
        </w:rPr>
        <w:t>7</w:t>
      </w:r>
      <w:r w:rsidR="003A0DA5" w:rsidRPr="00337597">
        <w:rPr>
          <w:rFonts w:ascii="Arial" w:hAnsi="Arial" w:cs="Arial"/>
        </w:rPr>
        <w:t xml:space="preserve"> </w:t>
      </w:r>
      <w:r w:rsidRPr="00337597">
        <w:rPr>
          <w:rFonts w:ascii="Arial" w:hAnsi="Arial" w:cs="Arial"/>
        </w:rPr>
        <w:t>core investigators have contributed to every HSR priority area. Priority areas with more than 12 investigators include mental health and suicide prevention</w:t>
      </w:r>
      <w:r w:rsidR="00B96CD6">
        <w:rPr>
          <w:rFonts w:ascii="Arial" w:hAnsi="Arial" w:cs="Arial"/>
        </w:rPr>
        <w:t>,</w:t>
      </w:r>
      <w:r w:rsidR="005F1212" w:rsidRPr="00337597">
        <w:rPr>
          <w:rFonts w:ascii="Arial" w:hAnsi="Arial" w:cs="Arial"/>
        </w:rPr>
        <w:t xml:space="preserve"> improving the quality, safety, and value of care</w:t>
      </w:r>
      <w:r w:rsidR="00FC3C4E">
        <w:rPr>
          <w:rFonts w:ascii="Arial" w:hAnsi="Arial" w:cs="Arial"/>
        </w:rPr>
        <w:t>,</w:t>
      </w:r>
      <w:r w:rsidR="005F1212" w:rsidRPr="00337597">
        <w:rPr>
          <w:rFonts w:ascii="Arial" w:hAnsi="Arial" w:cs="Arial"/>
        </w:rPr>
        <w:t xml:space="preserve"> </w:t>
      </w:r>
      <w:r w:rsidR="005F1212">
        <w:rPr>
          <w:rFonts w:ascii="Arial" w:hAnsi="Arial" w:cs="Arial"/>
        </w:rPr>
        <w:t xml:space="preserve">and </w:t>
      </w:r>
      <w:r w:rsidRPr="00337597">
        <w:rPr>
          <w:rFonts w:ascii="Arial" w:hAnsi="Arial" w:cs="Arial"/>
        </w:rPr>
        <w:t>research in chronic pain and opioid use</w:t>
      </w:r>
      <w:r w:rsidR="005F1212">
        <w:rPr>
          <w:rFonts w:ascii="Arial" w:hAnsi="Arial" w:cs="Arial"/>
        </w:rPr>
        <w:t xml:space="preserve">. </w:t>
      </w:r>
      <w:r w:rsidR="006D18C4">
        <w:rPr>
          <w:rFonts w:ascii="Arial" w:hAnsi="Arial" w:cs="Arial"/>
        </w:rPr>
        <w:t>The SFVA</w:t>
      </w:r>
      <w:r w:rsidR="005F1212" w:rsidRPr="00E03520">
        <w:rPr>
          <w:rFonts w:ascii="Arial" w:hAnsi="Arial" w:cs="Arial"/>
        </w:rPr>
        <w:t xml:space="preserve"> </w:t>
      </w:r>
      <w:r w:rsidR="006D18C4">
        <w:rPr>
          <w:rFonts w:ascii="Arial" w:hAnsi="Arial" w:cs="Arial"/>
        </w:rPr>
        <w:t xml:space="preserve">and 3DI </w:t>
      </w:r>
      <w:r w:rsidR="005F1212" w:rsidRPr="00E03520">
        <w:rPr>
          <w:rFonts w:ascii="Arial" w:hAnsi="Arial" w:cs="Arial"/>
        </w:rPr>
        <w:t>research program</w:t>
      </w:r>
      <w:r w:rsidR="005F1212">
        <w:rPr>
          <w:rFonts w:ascii="Arial" w:hAnsi="Arial" w:cs="Arial"/>
        </w:rPr>
        <w:t xml:space="preserve"> </w:t>
      </w:r>
      <w:r w:rsidR="005F1212" w:rsidRPr="00E03520">
        <w:rPr>
          <w:rFonts w:ascii="Arial" w:hAnsi="Arial" w:cs="Arial"/>
        </w:rPr>
        <w:t>in chronic pain</w:t>
      </w:r>
      <w:r w:rsidR="00B96CD6">
        <w:rPr>
          <w:rFonts w:ascii="Arial" w:hAnsi="Arial" w:cs="Arial"/>
        </w:rPr>
        <w:t xml:space="preserve"> and opioids use</w:t>
      </w:r>
      <w:r w:rsidR="005F1212" w:rsidRPr="00E03520">
        <w:rPr>
          <w:rFonts w:ascii="Arial" w:hAnsi="Arial" w:cs="Arial"/>
        </w:rPr>
        <w:t xml:space="preserve"> is multidisciplinary</w:t>
      </w:r>
      <w:r w:rsidR="005F1212">
        <w:rPr>
          <w:rFonts w:ascii="Arial" w:hAnsi="Arial" w:cs="Arial"/>
        </w:rPr>
        <w:t xml:space="preserve"> and includes</w:t>
      </w:r>
      <w:r w:rsidR="002C3E15">
        <w:rPr>
          <w:rFonts w:ascii="Arial" w:hAnsi="Arial" w:cs="Arial"/>
        </w:rPr>
        <w:t xml:space="preserve"> multiple</w:t>
      </w:r>
      <w:r w:rsidR="005F1212">
        <w:rPr>
          <w:rFonts w:ascii="Arial" w:hAnsi="Arial" w:cs="Arial"/>
        </w:rPr>
        <w:t xml:space="preserve"> </w:t>
      </w:r>
      <w:r w:rsidR="00B96CD6">
        <w:rPr>
          <w:rFonts w:ascii="Arial" w:hAnsi="Arial" w:cs="Arial"/>
        </w:rPr>
        <w:t>cross</w:t>
      </w:r>
      <w:r w:rsidR="006D18C4">
        <w:rPr>
          <w:rFonts w:ascii="Arial" w:hAnsi="Arial" w:cs="Arial"/>
        </w:rPr>
        <w:t>-</w:t>
      </w:r>
      <w:r w:rsidR="00B96CD6">
        <w:rPr>
          <w:rFonts w:ascii="Arial" w:hAnsi="Arial" w:cs="Arial"/>
        </w:rPr>
        <w:t>VA collaborations.</w:t>
      </w:r>
    </w:p>
    <w:p w14:paraId="5C262F25" w14:textId="77777777" w:rsidR="006D18C4" w:rsidRDefault="006D18C4" w:rsidP="005E32F6">
      <w:pPr>
        <w:spacing w:after="0" w:line="240" w:lineRule="auto"/>
        <w:rPr>
          <w:rFonts w:ascii="Arial" w:hAnsi="Arial" w:cs="Arial"/>
          <w:b/>
          <w:bCs/>
        </w:rPr>
      </w:pPr>
    </w:p>
    <w:p w14:paraId="5065433A" w14:textId="4046F52F" w:rsidR="006F4F12" w:rsidRPr="00337597" w:rsidRDefault="00C77A0A" w:rsidP="005E32F6">
      <w:pPr>
        <w:spacing w:after="0" w:line="240" w:lineRule="auto"/>
        <w:rPr>
          <w:rStyle w:val="000FormStyle"/>
          <w:rFonts w:cs="Arial"/>
          <w:sz w:val="22"/>
        </w:rPr>
      </w:pPr>
      <w:r w:rsidRPr="00337597">
        <w:rPr>
          <w:rFonts w:ascii="Arial" w:hAnsi="Arial" w:cs="Arial"/>
          <w:b/>
          <w:bCs/>
        </w:rPr>
        <w:t xml:space="preserve">Innovation &amp; Emerging Areas: </w:t>
      </w:r>
      <w:r w:rsidR="006D18C4">
        <w:rPr>
          <w:rFonts w:ascii="Arial" w:hAnsi="Arial" w:cs="Arial"/>
        </w:rPr>
        <w:t>3DI investigators a</w:t>
      </w:r>
      <w:r w:rsidR="005F1212" w:rsidRPr="005F1212">
        <w:rPr>
          <w:rFonts w:ascii="Arial" w:hAnsi="Arial" w:cs="Arial"/>
        </w:rPr>
        <w:t>re</w:t>
      </w:r>
      <w:r w:rsidR="005E32F6">
        <w:rPr>
          <w:rFonts w:ascii="Arial" w:hAnsi="Arial" w:cs="Arial"/>
        </w:rPr>
        <w:t xml:space="preserve"> </w:t>
      </w:r>
      <w:r w:rsidR="00A27470">
        <w:rPr>
          <w:rFonts w:ascii="Arial" w:hAnsi="Arial" w:cs="Arial"/>
        </w:rPr>
        <w:t>developing</w:t>
      </w:r>
      <w:r w:rsidR="005E32F6">
        <w:rPr>
          <w:rFonts w:ascii="Arial" w:hAnsi="Arial" w:cs="Arial"/>
        </w:rPr>
        <w:t xml:space="preserve"> </w:t>
      </w:r>
      <w:r w:rsidR="005F1212">
        <w:rPr>
          <w:rFonts w:ascii="Arial" w:hAnsi="Arial" w:cs="Arial"/>
        </w:rPr>
        <w:t>expertise in using</w:t>
      </w:r>
      <w:r w:rsidR="005F1212" w:rsidRPr="001122A9">
        <w:rPr>
          <w:rFonts w:ascii="Arial" w:hAnsi="Arial" w:cs="Arial"/>
          <w:i/>
          <w:iCs/>
        </w:rPr>
        <w:t xml:space="preserve"> </w:t>
      </w:r>
      <w:r w:rsidR="005F1212" w:rsidRPr="005F1212">
        <w:rPr>
          <w:rFonts w:ascii="Arial" w:hAnsi="Arial" w:cs="Arial"/>
        </w:rPr>
        <w:t>deep learning/machine learning</w:t>
      </w:r>
      <w:r w:rsidR="005F1212" w:rsidRPr="001122A9">
        <w:rPr>
          <w:rFonts w:ascii="Arial" w:hAnsi="Arial" w:cs="Arial"/>
          <w:i/>
          <w:iCs/>
        </w:rPr>
        <w:t xml:space="preserve"> </w:t>
      </w:r>
      <w:r w:rsidRPr="00337597">
        <w:rPr>
          <w:rStyle w:val="000FormStyle"/>
          <w:rFonts w:cs="Arial"/>
          <w:sz w:val="22"/>
        </w:rPr>
        <w:t xml:space="preserve">to </w:t>
      </w:r>
      <w:r w:rsidR="005F1212">
        <w:rPr>
          <w:rStyle w:val="000FormStyle"/>
          <w:rFonts w:cs="Arial"/>
          <w:sz w:val="22"/>
        </w:rPr>
        <w:t>promote innovation in</w:t>
      </w:r>
      <w:r w:rsidRPr="00337597">
        <w:rPr>
          <w:rStyle w:val="000FormStyle"/>
          <w:rFonts w:cs="Arial"/>
          <w:sz w:val="22"/>
        </w:rPr>
        <w:t xml:space="preserve"> VA health care delivery.</w:t>
      </w:r>
      <w:r w:rsidR="005F1212">
        <w:rPr>
          <w:rStyle w:val="000FormStyle"/>
          <w:rFonts w:cs="Arial"/>
          <w:sz w:val="22"/>
        </w:rPr>
        <w:t xml:space="preserve"> </w:t>
      </w:r>
    </w:p>
    <w:p w14:paraId="4B26C926" w14:textId="77777777" w:rsidR="006D18C4" w:rsidRDefault="006D18C4" w:rsidP="005E32F6">
      <w:pPr>
        <w:spacing w:after="0" w:line="240" w:lineRule="auto"/>
        <w:rPr>
          <w:rFonts w:ascii="Arial" w:hAnsi="Arial" w:cs="Arial"/>
          <w:b/>
          <w:bCs/>
        </w:rPr>
      </w:pPr>
    </w:p>
    <w:p w14:paraId="453D4827" w14:textId="141981C1" w:rsidR="006F4F12" w:rsidRPr="00337597" w:rsidRDefault="00C77A0A" w:rsidP="005E32F6">
      <w:pPr>
        <w:spacing w:after="0" w:line="240" w:lineRule="auto"/>
        <w:rPr>
          <w:rFonts w:ascii="Arial" w:hAnsi="Arial" w:cs="Arial"/>
        </w:rPr>
      </w:pPr>
      <w:r w:rsidRPr="00337597">
        <w:rPr>
          <w:rFonts w:ascii="Arial" w:hAnsi="Arial" w:cs="Arial"/>
          <w:b/>
          <w:bCs/>
        </w:rPr>
        <w:t xml:space="preserve">Partnerships &amp; Support for Research Enterprise: </w:t>
      </w:r>
      <w:r w:rsidR="006D18C4">
        <w:rPr>
          <w:rFonts w:ascii="Arial" w:hAnsi="Arial" w:cs="Arial"/>
        </w:rPr>
        <w:t>The 3DI</w:t>
      </w:r>
      <w:r w:rsidRPr="00337597">
        <w:rPr>
          <w:rFonts w:ascii="Arial" w:hAnsi="Arial" w:cs="Arial"/>
        </w:rPr>
        <w:t xml:space="preserve"> impact goals were selected to align with Strategic Priorities of the VA and our key operational partners: (1) Office of Patient Centered Care and Cultural Transformation</w:t>
      </w:r>
      <w:r w:rsidR="00FC3C4E">
        <w:rPr>
          <w:rFonts w:ascii="Arial" w:hAnsi="Arial" w:cs="Arial"/>
        </w:rPr>
        <w:t>,</w:t>
      </w:r>
      <w:r w:rsidRPr="00337597">
        <w:rPr>
          <w:rFonts w:ascii="Arial" w:hAnsi="Arial" w:cs="Arial"/>
        </w:rPr>
        <w:t xml:space="preserve"> (2) National Center for Health Promotion and Disease Prevention, and (3) Office of Mental </w:t>
      </w:r>
      <w:r w:rsidRPr="00337597">
        <w:rPr>
          <w:rFonts w:ascii="Arial" w:hAnsi="Arial" w:cs="Arial"/>
        </w:rPr>
        <w:lastRenderedPageBreak/>
        <w:t xml:space="preserve">Health and </w:t>
      </w:r>
      <w:r w:rsidR="002A6153">
        <w:rPr>
          <w:rFonts w:ascii="Arial" w:hAnsi="Arial" w:cs="Arial"/>
        </w:rPr>
        <w:t xml:space="preserve">(4) Office of </w:t>
      </w:r>
      <w:r w:rsidRPr="00337597">
        <w:rPr>
          <w:rFonts w:ascii="Arial" w:hAnsi="Arial" w:cs="Arial"/>
        </w:rPr>
        <w:t>Suicide Prevention; and to build on the research programs of our investigators. We will also partner with the SFVA Measurement Science QUERI and the VISN 21 Clinical Resource Hub (covering Northern and Central California, Nevada, the Pacific Islands, and the Philippines) to advance implementation of knowledge related to our goals. We bring these partners together to advance a unified and systematic research agenda focused on</w:t>
      </w:r>
      <w:r w:rsidRPr="00337597">
        <w:rPr>
          <w:rFonts w:ascii="Arial" w:hAnsi="Arial" w:cs="Arial"/>
          <w:i/>
          <w:iCs/>
        </w:rPr>
        <w:t xml:space="preserve"> </w:t>
      </w:r>
      <w:r w:rsidRPr="00337597">
        <w:rPr>
          <w:rFonts w:ascii="Arial" w:hAnsi="Arial" w:cs="Arial"/>
        </w:rPr>
        <w:t>patient-centered health behavior change.</w:t>
      </w:r>
      <w:r w:rsidRPr="00337597">
        <w:rPr>
          <w:rFonts w:ascii="Arial" w:hAnsi="Arial" w:cs="Arial"/>
        </w:rPr>
        <w:fldChar w:fldCharType="begin"/>
      </w:r>
      <w:r w:rsidRPr="00337597">
        <w:rPr>
          <w:rFonts w:ascii="Arial" w:hAnsi="Arial" w:cs="Arial"/>
        </w:rPr>
        <w:instrText xml:space="preserve"> ADDIN EN.REFLIST </w:instrText>
      </w:r>
      <w:r w:rsidR="004D3E61">
        <w:rPr>
          <w:rFonts w:ascii="Arial" w:hAnsi="Arial" w:cs="Arial"/>
        </w:rPr>
        <w:fldChar w:fldCharType="separate"/>
      </w:r>
      <w:r w:rsidRPr="00337597">
        <w:rPr>
          <w:rFonts w:ascii="Arial" w:hAnsi="Arial" w:cs="Arial"/>
        </w:rPr>
        <w:fldChar w:fldCharType="end"/>
      </w:r>
    </w:p>
    <w:sectPr w:rsidR="006F4F12" w:rsidRPr="00337597" w:rsidSect="00B25CA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AMA&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s9zdxtfyx2f91e9df6ptwfr29afewa05ex5&quot;&gt;COIN ENDNOTE LIBRARY&lt;record-ids&gt;&lt;item&gt;104&lt;/item&gt;&lt;item&gt;107&lt;/item&gt;&lt;item&gt;164&lt;/item&gt;&lt;item&gt;170&lt;/item&gt;&lt;/record-ids&gt;&lt;/item&gt;&lt;/Libraries&gt;"/>
  </w:docVars>
  <w:rsids>
    <w:rsidRoot w:val="006F4F12"/>
    <w:rsid w:val="00023C41"/>
    <w:rsid w:val="002A6153"/>
    <w:rsid w:val="002C3E15"/>
    <w:rsid w:val="00337597"/>
    <w:rsid w:val="00352F3F"/>
    <w:rsid w:val="003A0DA5"/>
    <w:rsid w:val="004A250E"/>
    <w:rsid w:val="004D3E61"/>
    <w:rsid w:val="00506DF7"/>
    <w:rsid w:val="005E32F6"/>
    <w:rsid w:val="005F1212"/>
    <w:rsid w:val="005F69AE"/>
    <w:rsid w:val="006D18C4"/>
    <w:rsid w:val="006F4F12"/>
    <w:rsid w:val="007F3A2F"/>
    <w:rsid w:val="00924D1C"/>
    <w:rsid w:val="00A27470"/>
    <w:rsid w:val="00B25CA6"/>
    <w:rsid w:val="00B96CD6"/>
    <w:rsid w:val="00C77A0A"/>
    <w:rsid w:val="00D152F4"/>
    <w:rsid w:val="00ED19DE"/>
    <w:rsid w:val="00FC3C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80CC2"/>
  <w15:chartTrackingRefBased/>
  <w15:docId w15:val="{E28652D9-DD72-4D94-8902-A2023E4C6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paragraph" w:styleId="Revision">
    <w:name w:val="Revision"/>
    <w:hidden/>
    <w:uiPriority w:val="99"/>
    <w:semiHidden/>
    <w:pPr>
      <w:spacing w:after="0" w:line="240" w:lineRule="auto"/>
    </w:p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Pr>
      <w:rFonts w:ascii="Segoe UI" w:hAnsi="Segoe UI" w:cs="Segoe UI" w:hint="default"/>
      <w:sz w:val="18"/>
      <w:szCs w:val="18"/>
    </w:rPr>
  </w:style>
  <w:style w:type="character" w:customStyle="1" w:styleId="000FormStyle">
    <w:name w:val="000.Form Style"/>
    <w:basedOn w:val="DefaultParagraphFont"/>
    <w:uiPriority w:val="1"/>
    <w:qFormat/>
    <w:rPr>
      <w:rFonts w:ascii="Arial" w:hAnsi="Arial"/>
      <w:color w:val="000000" w:themeColor="text1"/>
      <w:sz w:val="20"/>
    </w:rPr>
  </w:style>
  <w:style w:type="paragraph" w:customStyle="1" w:styleId="EndNoteBibliographyTitle">
    <w:name w:val="EndNote Bibliography Title"/>
    <w:basedOn w:val="Normal"/>
    <w:link w:val="EndNoteBibliographyTitleChar"/>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Pr>
      <w:rFonts w:ascii="Calibri" w:hAnsi="Calibri" w:cs="Calibri"/>
      <w:noProof/>
    </w:rPr>
  </w:style>
  <w:style w:type="paragraph" w:customStyle="1" w:styleId="EndNoteBibliography">
    <w:name w:val="EndNote Bibliography"/>
    <w:basedOn w:val="Normal"/>
    <w:link w:val="EndNoteBibliographyChar"/>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Pr>
      <w:rFonts w:ascii="Calibri" w:hAnsi="Calibri" w:cs="Calibri"/>
      <w:noProof/>
    </w:rPr>
  </w:style>
  <w:style w:type="paragraph" w:customStyle="1" w:styleId="Default">
    <w:name w:val="Default"/>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506DF7"/>
    <w:pPr>
      <w:ind w:left="720"/>
      <w:contextualSpacing/>
    </w:pPr>
  </w:style>
  <w:style w:type="character" w:styleId="LineNumber">
    <w:name w:val="line number"/>
    <w:basedOn w:val="DefaultParagraphFont"/>
    <w:uiPriority w:val="99"/>
    <w:semiHidden/>
    <w:unhideWhenUsed/>
    <w:rsid w:val="00506D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975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Presentations and Other Documents</DocumentType>
    <Topic xmlns="46ade7e5-a61b-41ef-8b65-1672892065de">Centers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506CC13D-F32F-458E-879D-1DF2105204E5}"/>
</file>

<file path=customXml/itemProps2.xml><?xml version="1.0" encoding="utf-8"?>
<ds:datastoreItem xmlns:ds="http://schemas.openxmlformats.org/officeDocument/2006/customXml" ds:itemID="{B0265C5F-1406-45CA-8A63-F60591BC829B}"/>
</file>

<file path=customXml/itemProps3.xml><?xml version="1.0" encoding="utf-8"?>
<ds:datastoreItem xmlns:ds="http://schemas.openxmlformats.org/officeDocument/2006/customXml" ds:itemID="{B346AC1D-F403-491A-A792-9787A5CEE0EC}"/>
</file>

<file path=docProps/app.xml><?xml version="1.0" encoding="utf-8"?>
<Properties xmlns="http://schemas.openxmlformats.org/officeDocument/2006/extended-properties" xmlns:vt="http://schemas.openxmlformats.org/officeDocument/2006/docPropsVTypes">
  <Template>Normal</Template>
  <TotalTime>4</TotalTime>
  <Pages>2</Pages>
  <Words>722</Words>
  <Characters>4118</Characters>
  <Application>Microsoft Office Word</Application>
  <DocSecurity>4</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COIN--San Francisco 3DI Summary 9-25-24</dc:title>
  <dc:subject/>
  <dc:creator>Keyhani, Salomeh</dc:creator>
  <cp:keywords/>
  <dc:description/>
  <cp:lastModifiedBy>BootsMiller, Bonnie J</cp:lastModifiedBy>
  <cp:revision>2</cp:revision>
  <dcterms:created xsi:type="dcterms:W3CDTF">2024-09-25T21:56:00Z</dcterms:created>
  <dcterms:modified xsi:type="dcterms:W3CDTF">2024-09-25T21:56:00Z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