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left"/>
      </w:pPr>
      <w:r>
        <w:rPr>
          <w:color w:val="646464"/>
          <w:sz w:val="18"/>
        </w:rPr>
        <w:t>Document: COIN--VA Center for Clinical Management Research (CCMR).docx</w:t>
      </w:r>
    </w:p>
    <w:p>
      <w:pPr>
        <w:jc w:val="left"/>
      </w:pPr>
      <w:r>
        <w:rPr>
          <w:color w:val="646464"/>
          <w:sz w:val="18"/>
        </w:rPr>
        <w:t>Title: COIN--VA Center for Clinical Management Research (CCMR)</w:t>
      </w:r>
    </w:p>
    <w:p>
      <w:pPr>
        <w:jc w:val="left"/>
      </w:pPr>
      <w:r>
        <w:rPr>
          <w:color w:val="646464"/>
          <w:sz w:val="18"/>
        </w:rPr>
        <w:t>Topic: Centers | Type: Presentations and Other Documents</w:t>
      </w:r>
    </w:p>
    <w:p>
      <w:pPr>
        <w:jc w:val="left"/>
      </w:pPr>
      <w:r>
        <w:rPr>
          <w:color w:val="646464"/>
          <w:sz w:val="18"/>
        </w:rPr>
        <w:t>Created: 2025-01-31 | By: Richman, Michael (VACO)</w:t>
      </w:r>
    </w:p>
    <w:p>
      <w:pPr>
        <w:jc w:val="left"/>
      </w:pPr>
      <w:r>
        <w:rPr>
          <w:color w:val="646464"/>
          <w:sz w:val="18"/>
        </w:rPr>
        <w:t>Modified: 2025-01-31 | By: Richman, Michael (VACO)</w:t>
      </w:r>
    </w:p>
    <w:p>
      <w:pPr>
        <w:jc w:val="left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/>
    </w:p>
    <w:p>
      <w:pPr>
        <w:jc w:val="left"/>
      </w:pPr>
      <w:r>
        <w:rPr>
          <w:color w:val="646464"/>
          <w:sz w:val="18"/>
        </w:rPr>
        <w:t>Topic: Centers | Type: Presentations and Other Documents</w:t>
      </w:r>
    </w:p>
    <w:p>
      <w:pPr>
        <w:jc w:val="left"/>
      </w:pPr>
      <w:r>
        <w:rPr>
          <w:color w:val="646464"/>
          <w:sz w:val="18"/>
        </w:rPr>
        <w:t>Created: 2025-01-31 | By: Richman, Michael (VACO)</w:t>
      </w:r>
    </w:p>
    <w:p>
      <w:pPr>
        <w:jc w:val="left"/>
      </w:pPr>
      <w:r>
        <w:rPr>
          <w:color w:val="646464"/>
          <w:sz w:val="18"/>
        </w:rPr>
        <w:t>Modified: 2025-01-31 | By: Richman, Michael (VACO)</w:t>
      </w:r>
    </w:p>
    <w:p w14:paraId="2852AEF8" w14:textId="75E1F121" w:rsidR="00BD6917" w:rsidRPr="00BD6917" w:rsidRDefault="00BD6917" w:rsidP="00BD6917">
      <w:pPr>
        <w:jc w:val="left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70F24E2" w14:textId="2AA4B70B" w:rsidR="00BD6917" w:rsidRPr="00BD6917" w:rsidRDefault="00BD6917" w:rsidP="00BD6917">
      <w:pPr>
        <w:rPr>
          <w:rFonts w:asciiTheme="minorHAnsi" w:hAnsiTheme="minorHAnsi" w:cstheme="minorHAnsi"/>
          <w:sz w:val="24"/>
          <w:szCs w:val="24"/>
        </w:rPr>
      </w:pPr>
      <w:r/>
    </w:p>
    <w:p w14:paraId="7E4B6F28" w14:textId="77777777" w:rsidR="00BD6917" w:rsidRPr="00BD6917" w:rsidRDefault="00BD6917" w:rsidP="00BD6917">
      <w:pPr>
        <w:rPr>
          <w:rFonts w:asciiTheme="minorHAnsi" w:hAnsiTheme="minorHAnsi" w:cstheme="minorHAnsi"/>
          <w:sz w:val="24"/>
          <w:szCs w:val="24"/>
        </w:rPr>
      </w:pPr>
      <w:r w:rsidRPr="00BD6917">
        <w:rPr>
          <w:rFonts w:asciiTheme="minorHAnsi" w:hAnsiTheme="minorHAnsi" w:cstheme="minorHAnsi"/>
          <w:sz w:val="24"/>
          <w:szCs w:val="24"/>
        </w:rPr>
        <w:t>Goals:</w:t>
      </w:r>
    </w:p>
    <w:p w14:paraId="2EF46032" w14:textId="77777777" w:rsidR="00BD6917" w:rsidRPr="00BD6917" w:rsidRDefault="00BD6917" w:rsidP="00BD6917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BD6917">
        <w:rPr>
          <w:rFonts w:asciiTheme="minorHAnsi" w:hAnsiTheme="minorHAnsi" w:cstheme="minorHAnsi"/>
          <w:sz w:val="24"/>
          <w:szCs w:val="24"/>
        </w:rPr>
        <w:t>P</w:t>
      </w:r>
      <w:r w:rsidRPr="00BD6917">
        <w:rPr>
          <w:rFonts w:asciiTheme="minorHAnsi" w:eastAsia="Times New Roman" w:hAnsiTheme="minorHAnsi" w:cstheme="minorHAnsi"/>
          <w:sz w:val="24"/>
          <w:szCs w:val="24"/>
        </w:rPr>
        <w:t>romote personalized care—the right care for the right patient at the right time in the right place—by integrating advanced data science and patient engagement methods</w:t>
      </w:r>
      <w:r w:rsidRPr="00BD6917">
        <w:rPr>
          <w:rFonts w:asciiTheme="minorHAnsi" w:eastAsia="Times New Roman" w:hAnsiTheme="minorHAnsi" w:cstheme="minorHAnsi"/>
          <w:b/>
          <w:i/>
          <w:iCs/>
          <w:sz w:val="24"/>
          <w:szCs w:val="24"/>
        </w:rPr>
        <w:t>.</w:t>
      </w:r>
      <w:r w:rsidRPr="00BD6917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541F429B" w14:textId="77777777" w:rsidR="00BD6917" w:rsidRPr="00BD6917" w:rsidRDefault="00BD6917" w:rsidP="00BD6917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  <w:lang w:val="en"/>
        </w:rPr>
      </w:pPr>
      <w:r w:rsidRPr="00BD6917">
        <w:rPr>
          <w:rFonts w:asciiTheme="minorHAnsi" w:hAnsiTheme="minorHAnsi" w:cstheme="minorHAnsi"/>
          <w:sz w:val="24"/>
          <w:szCs w:val="24"/>
        </w:rPr>
        <w:t xml:space="preserve">Improve outcomes for </w:t>
      </w:r>
      <w:r w:rsidRPr="00BD6917">
        <w:rPr>
          <w:rFonts w:asciiTheme="minorHAnsi" w:hAnsiTheme="minorHAnsi" w:cstheme="minorHAnsi"/>
          <w:sz w:val="24"/>
          <w:szCs w:val="24"/>
          <w:lang w:val="en"/>
        </w:rPr>
        <w:t>Veterans with high-risk mental health or substance use disorders, with suicide prevention as one of the priorities.</w:t>
      </w:r>
    </w:p>
    <w:p w14:paraId="335D4BF6" w14:textId="77777777" w:rsidR="00BD6917" w:rsidRPr="00BD6917" w:rsidRDefault="00BD6917" w:rsidP="00BD6917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  <w:i/>
          <w:iCs/>
          <w:sz w:val="24"/>
          <w:szCs w:val="24"/>
        </w:rPr>
      </w:pPr>
      <w:r w:rsidRPr="00BD6917">
        <w:rPr>
          <w:rFonts w:asciiTheme="minorHAnsi" w:hAnsiTheme="minorHAnsi" w:cstheme="minorHAnsi"/>
          <w:sz w:val="24"/>
          <w:szCs w:val="24"/>
          <w:lang w:val="en"/>
        </w:rPr>
        <w:t>I</w:t>
      </w:r>
      <w:r w:rsidRPr="00BD6917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mprove safety and outcomes for </w:t>
      </w:r>
      <w:r w:rsidRPr="00BD6917">
        <w:rPr>
          <w:rFonts w:asciiTheme="minorHAnsi" w:eastAsia="Arial" w:hAnsiTheme="minorHAnsi" w:cstheme="minorHAnsi"/>
          <w:color w:val="000000"/>
          <w:sz w:val="24"/>
          <w:szCs w:val="24"/>
          <w:lang w:val="en"/>
        </w:rPr>
        <w:t>Veterans with conditions requiring hospitalization</w:t>
      </w:r>
      <w:r w:rsidRPr="00BD6917">
        <w:rPr>
          <w:rFonts w:asciiTheme="minorHAnsi" w:eastAsia="Times New Roman" w:hAnsiTheme="minorHAnsi" w:cstheme="minorHAnsi"/>
          <w:b/>
          <w:bCs/>
          <w:i/>
          <w:iCs/>
          <w:color w:val="000000"/>
          <w:sz w:val="24"/>
          <w:szCs w:val="24"/>
        </w:rPr>
        <w:t>.</w:t>
      </w:r>
      <w:r w:rsidRPr="00BD6917">
        <w:rPr>
          <w:rFonts w:asciiTheme="minorHAnsi" w:hAnsiTheme="minorHAnsi" w:cstheme="minorHAnsi"/>
          <w:b/>
          <w:bCs/>
          <w:i/>
          <w:iCs/>
          <w:color w:val="000000"/>
          <w:sz w:val="24"/>
          <w:szCs w:val="24"/>
        </w:rPr>
        <w:t xml:space="preserve"> </w:t>
      </w:r>
    </w:p>
    <w:p w14:paraId="5403C639" w14:textId="77777777" w:rsidR="00BD6917" w:rsidRPr="00BD6917" w:rsidRDefault="00BD6917" w:rsidP="00BD6917">
      <w:pPr>
        <w:rPr>
          <w:rFonts w:asciiTheme="minorHAnsi" w:hAnsiTheme="minorHAnsi" w:cstheme="minorHAnsi"/>
          <w:sz w:val="24"/>
          <w:szCs w:val="24"/>
        </w:rPr>
      </w:pPr>
      <w:r w:rsidRPr="00BD6917">
        <w:rPr>
          <w:rFonts w:asciiTheme="minorHAnsi" w:hAnsiTheme="minorHAnsi" w:cstheme="minorHAnsi"/>
          <w:sz w:val="24"/>
          <w:szCs w:val="24"/>
        </w:rPr>
        <w:t>Director: Dr. Sameer Saini</w:t>
      </w:r>
    </w:p>
    <w:p w14:paraId="2FD85432" w14:textId="77777777" w:rsidR="00BD6917" w:rsidRPr="00BD6917" w:rsidRDefault="00BD6917" w:rsidP="00BD6917">
      <w:pPr>
        <w:rPr>
          <w:sz w:val="24"/>
          <w:szCs w:val="24"/>
        </w:rPr>
      </w:pPr>
      <w:r w:rsidRPr="00BD6917">
        <w:rPr>
          <w:rFonts w:asciiTheme="minorHAnsi" w:hAnsiTheme="minorHAnsi" w:cstheme="minorHAnsi"/>
          <w:sz w:val="24"/>
          <w:szCs w:val="24"/>
        </w:rPr>
        <w:t xml:space="preserve">Researchers: </w:t>
      </w:r>
      <w:r w:rsidRPr="00BD6917">
        <w:rPr>
          <w:sz w:val="24"/>
          <w:szCs w:val="24"/>
        </w:rPr>
        <w:t xml:space="preserve">58 core, 7 affiliate </w:t>
      </w:r>
    </w:p>
    <w:p w14:paraId="438B3292" w14:textId="2C912718" w:rsidR="00BD6917" w:rsidRPr="00BD6917" w:rsidRDefault="00BD6917" w:rsidP="00BD6917">
      <w:pPr>
        <w:rPr>
          <w:sz w:val="24"/>
          <w:szCs w:val="24"/>
        </w:rPr>
      </w:pPr>
      <w:hyperlink r:id="rId5" w:history="1">
        <w:r w:rsidRPr="00BD6917">
          <w:rPr>
            <w:rStyle w:val="Hyperlink"/>
            <w:sz w:val="24"/>
            <w:szCs w:val="24"/>
          </w:rPr>
          <w:t>VA Center for Clinical Management Research Home</w:t>
        </w:r>
      </w:hyperlink>
    </w:p>
    <w:p w14:paraId="5AE55D34" w14:textId="77777777" w:rsidR="00BD6917" w:rsidRDefault="00BD6917" w:rsidP="00BD6917">
      <w:pPr>
        <w:rPr>
          <w:rFonts w:asciiTheme="minorHAnsi" w:hAnsiTheme="minorHAnsi" w:cstheme="minorHAnsi"/>
          <w:sz w:val="24"/>
          <w:szCs w:val="24"/>
        </w:rPr>
      </w:pPr>
    </w:p>
    <w:bookmarkEnd w:id="0"/>
    <w:p w14:paraId="3ED9D541" w14:textId="77777777" w:rsidR="00BD6917" w:rsidRDefault="00BD6917"/>
    <w:sectPr w:rsidR="00BD6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B1285B"/>
    <w:multiLevelType w:val="hybridMultilevel"/>
    <w:tmpl w:val="5A1AF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9E5388"/>
    <w:multiLevelType w:val="hybridMultilevel"/>
    <w:tmpl w:val="A6C08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099634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62809028">
    <w:abstractNumId w:val="0"/>
  </w:num>
  <w:num w:numId="3" w16cid:durableId="531236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90A"/>
    <w:rsid w:val="003273DE"/>
    <w:rsid w:val="00501B7F"/>
    <w:rsid w:val="00AE0354"/>
    <w:rsid w:val="00BD6917"/>
    <w:rsid w:val="00D7490A"/>
    <w:rsid w:val="00E4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027D0"/>
  <w15:chartTrackingRefBased/>
  <w15:docId w15:val="{33705825-26FA-4040-B1C7-B28D88C9E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917"/>
    <w:pPr>
      <w:spacing w:after="0" w:line="240" w:lineRule="auto"/>
    </w:pPr>
    <w:rPr>
      <w:rFonts w:ascii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D691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D69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8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nnarbor.hsrd.research.va.gov/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46ade7e5-a61b-41ef-8b65-1672892065de">Presentations and Other Documents</DocumentType>
    <Topic xmlns="46ade7e5-a61b-41ef-8b65-1672892065de">Centers</Topic>
    <TaxCatchAll xmlns="6fd99b86-a2da-47ef-ab26-55e7009dfe6e" xsi:nil="true"/>
    <lcf76f155ced4ddcb4097134ff3c332f xmlns="46ade7e5-a61b-41ef-8b65-1672892065de">
      <Terms xmlns="http://schemas.microsoft.com/office/infopath/2007/PartnerControls"/>
    </lcf76f155ced4ddcb4097134ff3c332f>
    <PageReference xmlns="46ade7e5-a61b-41ef-8b65-1672892065de" xsi:nil="true"/>
  </documentManagement>
</p:properties>
</file>

<file path=customXml/itemProps1.xml><?xml version="1.0" encoding="utf-8"?>
<ds:datastoreItem xmlns:ds="http://schemas.openxmlformats.org/officeDocument/2006/customXml" ds:itemID="{EE88FB61-C506-43CD-BB5B-CF93A870D498}"/>
</file>

<file path=customXml/itemProps2.xml><?xml version="1.0" encoding="utf-8"?>
<ds:datastoreItem xmlns:ds="http://schemas.openxmlformats.org/officeDocument/2006/customXml" ds:itemID="{B8715D57-A802-4B79-9611-C7901288FCA2}"/>
</file>

<file path=customXml/itemProps3.xml><?xml version="1.0" encoding="utf-8"?>
<ds:datastoreItem xmlns:ds="http://schemas.openxmlformats.org/officeDocument/2006/customXml" ds:itemID="{1F298354-831E-4AB4-857B-13575355D70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COIN--VA Center for Clinical Management Research (CCMR)</dc:title>
  <dc:subject/>
  <dc:creator>Richman, Michael (VACO)</dc:creator>
  <cp:keywords/>
  <dc:description/>
  <cp:lastModifiedBy>Richman, Michael (VACO)</cp:lastModifiedBy>
  <cp:revision>2</cp:revision>
  <dcterms:created xsi:type="dcterms:W3CDTF">2024-12-10T14:09:00Z</dcterms:created>
  <dcterms:modified xsi:type="dcterms:W3CDTF">2024-12-10T14:16:00Z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0x010100F670CDE65625E449B41BBE9E2A9D6E5A</vt:lpwstr>
  </property>
  <property fmtid="{D5CDD505-2E9C-101B-9397-08002B2CF9AE}" pid="3" name="MediaServiceImageTags">
    <vt:lpwstr/>
  </property>
</Properties>
</file>