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POPCaP - PO Messaging.docx</w:t>
      </w:r>
    </w:p>
    <w:p>
      <w:pPr>
        <w:jc w:val="left"/>
      </w:pPr>
      <w:r>
        <w:rPr>
          <w:color w:val="646464"/>
          <w:sz w:val="18"/>
        </w:rPr>
        <w:t>Title: POPCaP Transition Talking Points</w:t>
      </w:r>
    </w:p>
    <w:p>
      <w:pPr>
        <w:jc w:val="left"/>
      </w:pPr>
      <w:r>
        <w:rPr>
          <w:color w:val="646464"/>
          <w:sz w:val="18"/>
        </w:rPr>
        <w:t>Topic: Precision Oncology | Type: Talking Points</w:t>
      </w:r>
    </w:p>
    <w:p>
      <w:pPr>
        <w:jc w:val="left"/>
      </w:pPr>
      <w:r>
        <w:rPr>
          <w:color w:val="646464"/>
          <w:sz w:val="18"/>
        </w:rPr>
        <w:t>Created: 2024-08-09 | By: Bartlinski, David</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Precision Oncology | Type: Talking Points</w:t>
      </w:r>
    </w:p>
    <w:p>
      <w:pPr>
        <w:jc w:val="left"/>
      </w:pPr>
      <w:r>
        <w:rPr>
          <w:color w:val="646464"/>
          <w:sz w:val="18"/>
        </w:rPr>
        <w:t>Created: 2024-08-09 | By: Bartlinski, David</w:t>
      </w:r>
    </w:p>
    <w:p>
      <w:pPr>
        <w:jc w:val="left"/>
      </w:pPr>
      <w:r>
        <w:rPr>
          <w:color w:val="646464"/>
          <w:sz w:val="18"/>
        </w:rPr>
        <w:t>Modified: 2026-02-02 | By: Bartlinski, David</w:t>
      </w:r>
    </w:p>
    <w:p w14:paraId="12951D2F" w14:textId="7AA8757B" w:rsidR="0001270E" w:rsidRPr="00550169" w:rsidRDefault="00A34E73" w:rsidP="002F20CE">
      <w:pPr>
        <w:jc w:val="left"/>
        <w:rPr>
          <w:rFonts w:cstheme="minorHAnsi"/>
          <w:b/>
          <w:bCs/>
          <w:i/>
          <w:iCs/>
          <w:sz w:val="36"/>
          <w:szCs w:val="36"/>
        </w:rPr>
      </w:pPr>
      <w:r>
        <w:rPr>
          <w:color w:val="C8C8C8"/>
          <w:sz w:val="16"/>
        </w:rPr>
        <w:t>────────────────────────────────────────────────────────────────────────────────</w:t>
      </w:r>
    </w:p>
    <w:p w14:paraId="7D8D5C00" w14:textId="77777777" w:rsidR="0001270E" w:rsidRPr="00550169" w:rsidRDefault="0001270E" w:rsidP="002F20CE">
      <w:pPr>
        <w:rPr>
          <w:rFonts w:cstheme="minorHAnsi"/>
        </w:rPr>
      </w:pPr>
      <w:r/>
    </w:p>
    <w:p w14:paraId="1FA1118E" w14:textId="230219B4" w:rsidR="00F474AB" w:rsidRPr="00047E45" w:rsidRDefault="00B972B6" w:rsidP="006B5400">
      <w:pPr>
        <w:outlineLvl w:val="0"/>
        <w:rPr>
          <w:rFonts w:cstheme="minorHAnsi"/>
        </w:rPr>
      </w:pPr>
      <w:r w:rsidRPr="00550169">
        <w:rPr>
          <w:rFonts w:cstheme="minorHAnsi"/>
          <w:b/>
          <w:bCs/>
        </w:rPr>
        <w:t>BACKGROUND</w:t>
      </w:r>
      <w:r w:rsidR="00647015" w:rsidRPr="00550169">
        <w:rPr>
          <w:rFonts w:cstheme="minorHAnsi"/>
          <w:b/>
          <w:bCs/>
        </w:rPr>
        <w:t>:</w:t>
      </w:r>
      <w:r w:rsidR="00647015" w:rsidRPr="00550169">
        <w:rPr>
          <w:rFonts w:cstheme="minorHAnsi"/>
        </w:rPr>
        <w:t xml:space="preserve"> The VA’s Precision Oncology Program for Cancer of the Prostate (</w:t>
      </w:r>
      <w:hyperlink r:id="rId5" w:history="1">
        <w:r w:rsidR="00647015" w:rsidRPr="00550169">
          <w:rPr>
            <w:rStyle w:val="Hyperlink"/>
            <w:rFonts w:cstheme="minorHAnsi"/>
          </w:rPr>
          <w:t>POPCaP</w:t>
        </w:r>
      </w:hyperlink>
      <w:r w:rsidR="00647015" w:rsidRPr="00550169">
        <w:rPr>
          <w:rFonts w:cstheme="minorHAnsi"/>
        </w:rPr>
        <w:t xml:space="preserve">) was established from a partnership between VA’s Office of Research and Development and the </w:t>
      </w:r>
      <w:hyperlink r:id="rId6" w:history="1">
        <w:r w:rsidR="00647015" w:rsidRPr="00550169">
          <w:rPr>
            <w:rStyle w:val="Hyperlink"/>
            <w:rFonts w:cstheme="minorHAnsi"/>
          </w:rPr>
          <w:t>Prostate Cancer Foundation</w:t>
        </w:r>
      </w:hyperlink>
      <w:r w:rsidR="00647015" w:rsidRPr="00550169">
        <w:rPr>
          <w:rFonts w:cstheme="minorHAnsi"/>
        </w:rPr>
        <w:t xml:space="preserve"> (PCF) in 2016, in which PCF committed $50M in funding over</w:t>
      </w:r>
      <w:r w:rsidR="004917CE" w:rsidRPr="00550169">
        <w:rPr>
          <w:rFonts w:cstheme="minorHAnsi"/>
        </w:rPr>
        <w:t xml:space="preserve"> a</w:t>
      </w:r>
      <w:r w:rsidR="00647015" w:rsidRPr="00550169">
        <w:rPr>
          <w:rFonts w:cstheme="minorHAnsi"/>
        </w:rPr>
        <w:t xml:space="preserve"> five</w:t>
      </w:r>
      <w:r w:rsidR="004917CE" w:rsidRPr="00550169">
        <w:rPr>
          <w:rFonts w:cstheme="minorHAnsi"/>
        </w:rPr>
        <w:t>-</w:t>
      </w:r>
      <w:r w:rsidR="00647015" w:rsidRPr="00550169">
        <w:rPr>
          <w:rFonts w:cstheme="minorHAnsi"/>
        </w:rPr>
        <w:t>year</w:t>
      </w:r>
      <w:r w:rsidR="004917CE" w:rsidRPr="00550169">
        <w:rPr>
          <w:rFonts w:cstheme="minorHAnsi"/>
        </w:rPr>
        <w:t xml:space="preserve"> period</w:t>
      </w:r>
      <w:r w:rsidR="00647015" w:rsidRPr="00550169">
        <w:rPr>
          <w:rFonts w:cstheme="minorHAnsi"/>
        </w:rPr>
        <w:t>.  </w:t>
      </w:r>
      <w:r w:rsidRPr="00550169">
        <w:rPr>
          <w:rFonts w:cstheme="minorHAnsi"/>
        </w:rPr>
        <w:t xml:space="preserve">This began with six sites in 2018 and rolled on to </w:t>
      </w:r>
      <w:r w:rsidR="004917CE" w:rsidRPr="00550169">
        <w:rPr>
          <w:rFonts w:cstheme="minorHAnsi"/>
        </w:rPr>
        <w:t xml:space="preserve">include </w:t>
      </w:r>
      <w:r w:rsidRPr="00550169">
        <w:rPr>
          <w:rFonts w:cstheme="minorHAnsi"/>
        </w:rPr>
        <w:t xml:space="preserve">nine more sites -- and two partially funded sites -- over the years.  </w:t>
      </w:r>
      <w:r w:rsidR="002642F9">
        <w:rPr>
          <w:rFonts w:cstheme="minorHAnsi"/>
        </w:rPr>
        <w:t>As</w:t>
      </w:r>
      <w:r w:rsidRPr="00550169">
        <w:rPr>
          <w:rFonts w:cstheme="minorHAnsi"/>
        </w:rPr>
        <w:t xml:space="preserve"> P</w:t>
      </w:r>
      <w:r w:rsidR="00647015" w:rsidRPr="00550169">
        <w:rPr>
          <w:rFonts w:cstheme="minorHAnsi"/>
        </w:rPr>
        <w:t>CF’s commitment to the program</w:t>
      </w:r>
      <w:r w:rsidR="002642F9">
        <w:rPr>
          <w:rFonts w:cstheme="minorHAnsi"/>
        </w:rPr>
        <w:t xml:space="preserve"> nears completion, the number of funded sites</w:t>
      </w:r>
      <w:r w:rsidR="00647015" w:rsidRPr="00550169">
        <w:rPr>
          <w:rFonts w:cstheme="minorHAnsi"/>
        </w:rPr>
        <w:t xml:space="preserve"> </w:t>
      </w:r>
      <w:r w:rsidR="002642F9">
        <w:rPr>
          <w:rFonts w:cstheme="minorHAnsi"/>
        </w:rPr>
        <w:t>w</w:t>
      </w:r>
      <w:r w:rsidR="002642F9" w:rsidRPr="002642F9">
        <w:rPr>
          <w:rFonts w:cstheme="minorHAnsi"/>
        </w:rPr>
        <w:t>ill sequentially decrease in the coming years as funding for individual centers expire</w:t>
      </w:r>
      <w:r w:rsidR="002642F9">
        <w:rPr>
          <w:rFonts w:cstheme="minorHAnsi"/>
        </w:rPr>
        <w:t>s.</w:t>
      </w:r>
      <w:r w:rsidRPr="00550169">
        <w:rPr>
          <w:rFonts w:cstheme="minorHAnsi"/>
        </w:rPr>
        <w:br/>
      </w:r>
      <w:r w:rsidRPr="00550169">
        <w:rPr>
          <w:rFonts w:cstheme="minorHAnsi"/>
        </w:rPr>
        <w:br/>
      </w:r>
      <w:r w:rsidRPr="00047E45">
        <w:rPr>
          <w:rFonts w:cstheme="minorHAnsi"/>
        </w:rPr>
        <w:t>Using a $5 million allocation from Congress, t</w:t>
      </w:r>
      <w:r w:rsidR="00647015" w:rsidRPr="00047E45">
        <w:rPr>
          <w:rFonts w:cstheme="minorHAnsi"/>
        </w:rPr>
        <w:t xml:space="preserve">he Office of Research and Development </w:t>
      </w:r>
      <w:r w:rsidR="004C0799" w:rsidRPr="00047E45">
        <w:rPr>
          <w:rFonts w:cstheme="minorHAnsi"/>
        </w:rPr>
        <w:t>can</w:t>
      </w:r>
      <w:r w:rsidRPr="00047E45">
        <w:rPr>
          <w:rFonts w:cstheme="minorHAnsi"/>
        </w:rPr>
        <w:t xml:space="preserve"> </w:t>
      </w:r>
      <w:r w:rsidR="00647015" w:rsidRPr="00047E45">
        <w:rPr>
          <w:rFonts w:cstheme="minorHAnsi"/>
        </w:rPr>
        <w:t xml:space="preserve">provide funds </w:t>
      </w:r>
      <w:r w:rsidR="00A43CF5" w:rsidRPr="00047E45">
        <w:rPr>
          <w:rFonts w:cstheme="minorHAnsi"/>
        </w:rPr>
        <w:t xml:space="preserve"> </w:t>
      </w:r>
      <w:r w:rsidR="00983AB7" w:rsidRPr="00047E45">
        <w:rPr>
          <w:rFonts w:cstheme="minorHAnsi"/>
        </w:rPr>
        <w:t xml:space="preserve">in FY25 </w:t>
      </w:r>
      <w:r w:rsidR="00A43CF5" w:rsidRPr="00047E45">
        <w:rPr>
          <w:rFonts w:cstheme="minorHAnsi"/>
        </w:rPr>
        <w:t xml:space="preserve">for </w:t>
      </w:r>
      <w:r w:rsidR="00647015" w:rsidRPr="00047E45">
        <w:rPr>
          <w:rFonts w:cstheme="minorHAnsi"/>
        </w:rPr>
        <w:t>six</w:t>
      </w:r>
      <w:r w:rsidR="009771FE" w:rsidRPr="00047E45">
        <w:rPr>
          <w:rFonts w:cstheme="minorHAnsi"/>
        </w:rPr>
        <w:t xml:space="preserve"> clinical research </w:t>
      </w:r>
      <w:r w:rsidR="00647015" w:rsidRPr="00047E45">
        <w:rPr>
          <w:rFonts w:cstheme="minorHAnsi"/>
        </w:rPr>
        <w:t xml:space="preserve">hubs in </w:t>
      </w:r>
      <w:r w:rsidR="00F474AB" w:rsidRPr="00047E45">
        <w:rPr>
          <w:rFonts w:cstheme="minorHAnsi"/>
        </w:rPr>
        <w:t>six</w:t>
      </w:r>
      <w:r w:rsidR="00567609" w:rsidRPr="00047E45">
        <w:rPr>
          <w:rFonts w:cstheme="minorHAnsi"/>
        </w:rPr>
        <w:t xml:space="preserve"> VISNs as part of a larger plan to </w:t>
      </w:r>
      <w:r w:rsidR="002A453F" w:rsidRPr="00047E45">
        <w:rPr>
          <w:rFonts w:cstheme="minorHAnsi"/>
        </w:rPr>
        <w:t xml:space="preserve">develop an integrated </w:t>
      </w:r>
      <w:r w:rsidR="0032580A" w:rsidRPr="00047E45">
        <w:rPr>
          <w:rFonts w:cstheme="minorHAnsi"/>
        </w:rPr>
        <w:t>precision oncology system of excellence that</w:t>
      </w:r>
      <w:r w:rsidR="00F474AB" w:rsidRPr="00047E45">
        <w:rPr>
          <w:rFonts w:cstheme="minorHAnsi"/>
        </w:rPr>
        <w:t xml:space="preserve"> will</w:t>
      </w:r>
      <w:r w:rsidR="0032580A" w:rsidRPr="00047E45">
        <w:rPr>
          <w:rFonts w:cstheme="minorHAnsi"/>
        </w:rPr>
        <w:t xml:space="preserve"> </w:t>
      </w:r>
      <w:r w:rsidR="00FE493C" w:rsidRPr="00047E45">
        <w:rPr>
          <w:rFonts w:cstheme="minorHAnsi"/>
        </w:rPr>
        <w:t>ultimately encompass all cancer types.</w:t>
      </w:r>
      <w:r w:rsidRPr="00047E45">
        <w:rPr>
          <w:rFonts w:cstheme="minorHAnsi"/>
        </w:rPr>
        <w:t xml:space="preserve">  </w:t>
      </w:r>
    </w:p>
    <w:p w14:paraId="77314B52" w14:textId="77777777" w:rsidR="00F474AB" w:rsidRPr="00047E45" w:rsidRDefault="00F474AB" w:rsidP="006B5400">
      <w:pPr>
        <w:outlineLvl w:val="0"/>
        <w:rPr>
          <w:rFonts w:cstheme="minorHAnsi"/>
        </w:rPr>
      </w:pPr>
    </w:p>
    <w:p w14:paraId="0D80B63C" w14:textId="23C20F42" w:rsidR="00D96FA7" w:rsidRPr="00550169" w:rsidRDefault="00B972B6" w:rsidP="006B5400">
      <w:pPr>
        <w:outlineLvl w:val="0"/>
        <w:rPr>
          <w:rFonts w:cstheme="minorHAnsi"/>
        </w:rPr>
      </w:pPr>
      <w:r w:rsidRPr="00047E45">
        <w:rPr>
          <w:rFonts w:cstheme="minorHAnsi"/>
        </w:rPr>
        <w:t>To choose which six would receive this funding every</w:t>
      </w:r>
      <w:r w:rsidR="00647015" w:rsidRPr="00047E45">
        <w:rPr>
          <w:rFonts w:cstheme="minorHAnsi"/>
        </w:rPr>
        <w:t xml:space="preserve"> </w:t>
      </w:r>
      <w:r w:rsidR="00CD71A1" w:rsidRPr="00047E45">
        <w:rPr>
          <w:rFonts w:cstheme="minorHAnsi"/>
        </w:rPr>
        <w:t>VA medical center</w:t>
      </w:r>
      <w:r w:rsidR="00F474AB" w:rsidRPr="00047E45">
        <w:rPr>
          <w:rFonts w:cstheme="minorHAnsi"/>
        </w:rPr>
        <w:t>,</w:t>
      </w:r>
      <w:r w:rsidR="00CD71A1" w:rsidRPr="00047E45">
        <w:rPr>
          <w:rFonts w:cstheme="minorHAnsi"/>
        </w:rPr>
        <w:t xml:space="preserve"> </w:t>
      </w:r>
      <w:r w:rsidR="00F668C0" w:rsidRPr="00047E45">
        <w:rPr>
          <w:rFonts w:cstheme="minorHAnsi"/>
        </w:rPr>
        <w:t xml:space="preserve">including </w:t>
      </w:r>
      <w:r w:rsidR="00647015" w:rsidRPr="00047E45">
        <w:rPr>
          <w:rFonts w:cstheme="minorHAnsi"/>
        </w:rPr>
        <w:t xml:space="preserve">POPCaP </w:t>
      </w:r>
      <w:r w:rsidR="00F668C0" w:rsidRPr="00047E45">
        <w:rPr>
          <w:rFonts w:cstheme="minorHAnsi"/>
        </w:rPr>
        <w:t>sites</w:t>
      </w:r>
      <w:r w:rsidR="00F474AB" w:rsidRPr="00047E45">
        <w:rPr>
          <w:rFonts w:cstheme="minorHAnsi"/>
        </w:rPr>
        <w:t>,</w:t>
      </w:r>
      <w:r w:rsidR="00F668C0" w:rsidRPr="00047E45">
        <w:rPr>
          <w:rFonts w:cstheme="minorHAnsi"/>
        </w:rPr>
        <w:t xml:space="preserve"> were encouraged to </w:t>
      </w:r>
      <w:r w:rsidR="00F755EF" w:rsidRPr="00047E45">
        <w:rPr>
          <w:rFonts w:cstheme="minorHAnsi"/>
        </w:rPr>
        <w:t xml:space="preserve">participate in </w:t>
      </w:r>
      <w:r w:rsidRPr="00047E45">
        <w:rPr>
          <w:rFonts w:cstheme="minorHAnsi"/>
        </w:rPr>
        <w:t xml:space="preserve">Request for Application </w:t>
      </w:r>
      <w:r w:rsidR="003259B0" w:rsidRPr="00047E45">
        <w:rPr>
          <w:rFonts w:cstheme="minorHAnsi"/>
        </w:rPr>
        <w:t>(RFA)</w:t>
      </w:r>
      <w:r w:rsidR="00F755EF" w:rsidRPr="00047E45">
        <w:rPr>
          <w:rFonts w:cstheme="minorHAnsi"/>
        </w:rPr>
        <w:t xml:space="preserve"> opportunity</w:t>
      </w:r>
      <w:r w:rsidR="00987BE6" w:rsidRPr="00047E45">
        <w:rPr>
          <w:rFonts w:cstheme="minorHAnsi"/>
        </w:rPr>
        <w:t xml:space="preserve">.  In this solicitation, VAMCs </w:t>
      </w:r>
      <w:r w:rsidRPr="00047E45">
        <w:rPr>
          <w:rFonts w:cstheme="minorHAnsi"/>
        </w:rPr>
        <w:t>detail</w:t>
      </w:r>
      <w:r w:rsidR="00F474AB" w:rsidRPr="00047E45">
        <w:rPr>
          <w:rFonts w:cstheme="minorHAnsi"/>
        </w:rPr>
        <w:t>ed</w:t>
      </w:r>
      <w:r w:rsidRPr="00047E45">
        <w:rPr>
          <w:rFonts w:cstheme="minorHAnsi"/>
        </w:rPr>
        <w:t xml:space="preserve"> their plans to provide the greatest possible outreach </w:t>
      </w:r>
      <w:r w:rsidR="00987BE6" w:rsidRPr="00047E45">
        <w:rPr>
          <w:rFonts w:cstheme="minorHAnsi"/>
        </w:rPr>
        <w:t>to Veterans with cancer</w:t>
      </w:r>
      <w:r w:rsidRPr="00047E45">
        <w:rPr>
          <w:rFonts w:cstheme="minorHAnsi"/>
        </w:rPr>
        <w:t xml:space="preserve">, </w:t>
      </w:r>
      <w:r w:rsidR="00BE6F72" w:rsidRPr="00047E45">
        <w:rPr>
          <w:rFonts w:cstheme="minorHAnsi"/>
        </w:rPr>
        <w:t xml:space="preserve">thereby </w:t>
      </w:r>
      <w:r w:rsidRPr="00047E45">
        <w:rPr>
          <w:rFonts w:cstheme="minorHAnsi"/>
        </w:rPr>
        <w:t>helping to ensure</w:t>
      </w:r>
      <w:r w:rsidRPr="006504D8">
        <w:rPr>
          <w:rFonts w:cstheme="minorHAnsi"/>
        </w:rPr>
        <w:t xml:space="preserve"> VA could continue to </w:t>
      </w:r>
      <w:r w:rsidR="00307FB8" w:rsidRPr="006504D8">
        <w:rPr>
          <w:rFonts w:cstheme="minorHAnsi"/>
        </w:rPr>
        <w:t xml:space="preserve">provide </w:t>
      </w:r>
      <w:r w:rsidRPr="006504D8">
        <w:rPr>
          <w:rFonts w:cstheme="minorHAnsi"/>
        </w:rPr>
        <w:t xml:space="preserve">Veterans </w:t>
      </w:r>
      <w:r w:rsidR="00307FB8" w:rsidRPr="006504D8">
        <w:rPr>
          <w:rFonts w:cstheme="minorHAnsi"/>
        </w:rPr>
        <w:t>access to highly quality oncology care</w:t>
      </w:r>
      <w:r w:rsidR="002C561E" w:rsidRPr="006504D8">
        <w:rPr>
          <w:rFonts w:cstheme="minorHAnsi"/>
        </w:rPr>
        <w:t xml:space="preserve"> regardless of where they live.</w:t>
      </w:r>
      <w:r w:rsidRPr="00550169">
        <w:rPr>
          <w:rFonts w:cstheme="minorHAnsi"/>
        </w:rPr>
        <w:t> </w:t>
      </w:r>
      <w:r w:rsidR="004917CE" w:rsidRPr="00550169">
        <w:rPr>
          <w:rFonts w:cstheme="minorHAnsi"/>
        </w:rPr>
        <w:br/>
      </w:r>
      <w:r w:rsidR="004917CE" w:rsidRPr="00550169">
        <w:rPr>
          <w:rFonts w:cstheme="minorHAnsi"/>
        </w:rPr>
        <w:br/>
        <w:t xml:space="preserve">An ORD </w:t>
      </w:r>
      <w:r w:rsidR="008B5FB3">
        <w:rPr>
          <w:rFonts w:cstheme="minorHAnsi"/>
        </w:rPr>
        <w:t xml:space="preserve">peer review </w:t>
      </w:r>
      <w:r w:rsidR="004917CE" w:rsidRPr="00550169">
        <w:rPr>
          <w:rFonts w:cstheme="minorHAnsi"/>
        </w:rPr>
        <w:t>panel reviewed the applications and scored them based on their overall plans for achieving</w:t>
      </w:r>
      <w:r w:rsidR="00CA0535">
        <w:rPr>
          <w:rFonts w:cstheme="minorHAnsi"/>
        </w:rPr>
        <w:t xml:space="preserve"> </w:t>
      </w:r>
      <w:r w:rsidR="004917CE" w:rsidRPr="00550169">
        <w:rPr>
          <w:rFonts w:cstheme="minorHAnsi"/>
        </w:rPr>
        <w:t>precision oncology goals, investigator qualifications in clinical research and management, local environment and support, long-term vision</w:t>
      </w:r>
      <w:r w:rsidR="00CA0535">
        <w:rPr>
          <w:rFonts w:cstheme="minorHAnsi"/>
        </w:rPr>
        <w:t>,</w:t>
      </w:r>
      <w:r w:rsidR="004917CE" w:rsidRPr="00550169">
        <w:rPr>
          <w:rFonts w:cstheme="minorHAnsi"/>
        </w:rPr>
        <w:t xml:space="preserve"> ability to execute plans for a successful sustainment</w:t>
      </w:r>
      <w:r w:rsidR="00CA0535">
        <w:rPr>
          <w:rFonts w:cstheme="minorHAnsi"/>
        </w:rPr>
        <w:t>, and more</w:t>
      </w:r>
      <w:r w:rsidR="004917CE" w:rsidRPr="00550169">
        <w:rPr>
          <w:rFonts w:cstheme="minorHAnsi"/>
        </w:rPr>
        <w:t xml:space="preserve">.  </w:t>
      </w:r>
      <w:r w:rsidR="00B83B7C">
        <w:rPr>
          <w:rFonts w:cstheme="minorHAnsi"/>
        </w:rPr>
        <w:t>Furthermore, no VISN could have more than one site selected for funding.  ORD</w:t>
      </w:r>
      <w:r w:rsidR="004917CE" w:rsidRPr="00550169">
        <w:rPr>
          <w:rFonts w:cstheme="minorHAnsi"/>
        </w:rPr>
        <w:t xml:space="preserve"> notified </w:t>
      </w:r>
      <w:r w:rsidRPr="00550169">
        <w:rPr>
          <w:rFonts w:cstheme="minorHAnsi"/>
        </w:rPr>
        <w:t xml:space="preserve">ACOS-Rs and other staff </w:t>
      </w:r>
      <w:r w:rsidR="004917CE" w:rsidRPr="00550169">
        <w:rPr>
          <w:rFonts w:cstheme="minorHAnsi"/>
        </w:rPr>
        <w:t>o</w:t>
      </w:r>
      <w:r w:rsidRPr="00550169">
        <w:rPr>
          <w:rFonts w:cstheme="minorHAnsi"/>
        </w:rPr>
        <w:t xml:space="preserve">f the </w:t>
      </w:r>
      <w:r w:rsidR="00CA0535">
        <w:rPr>
          <w:rFonts w:cstheme="minorHAnsi"/>
        </w:rPr>
        <w:t>ten</w:t>
      </w:r>
      <w:r w:rsidR="004917CE" w:rsidRPr="00550169">
        <w:rPr>
          <w:rFonts w:cstheme="minorHAnsi"/>
        </w:rPr>
        <w:t xml:space="preserve"> sites </w:t>
      </w:r>
      <w:r w:rsidR="00CA0535">
        <w:rPr>
          <w:rFonts w:cstheme="minorHAnsi"/>
        </w:rPr>
        <w:t xml:space="preserve">not </w:t>
      </w:r>
      <w:r w:rsidR="004917CE" w:rsidRPr="00550169">
        <w:rPr>
          <w:rFonts w:cstheme="minorHAnsi"/>
        </w:rPr>
        <w:t>selected</w:t>
      </w:r>
      <w:r w:rsidRPr="00550169">
        <w:rPr>
          <w:rFonts w:cstheme="minorHAnsi"/>
        </w:rPr>
        <w:t xml:space="preserve"> on July 26, 2024.</w:t>
      </w:r>
      <w:r w:rsidRPr="00550169">
        <w:rPr>
          <w:rFonts w:cstheme="minorHAnsi"/>
        </w:rPr>
        <w:br/>
      </w:r>
      <w:r w:rsidRPr="00550169">
        <w:rPr>
          <w:rFonts w:cstheme="minorHAnsi"/>
        </w:rPr>
        <w:br/>
      </w:r>
      <w:r w:rsidR="00D96FA7" w:rsidRPr="00550169">
        <w:rPr>
          <w:rFonts w:cstheme="minorHAnsi"/>
          <w:b/>
          <w:bCs/>
        </w:rPr>
        <w:t>TALKING POINTS</w:t>
      </w:r>
      <w:r w:rsidR="002F20CE" w:rsidRPr="00550169">
        <w:rPr>
          <w:rFonts w:cstheme="minorHAnsi"/>
          <w:b/>
          <w:bCs/>
        </w:rPr>
        <w:t>:</w:t>
      </w:r>
      <w:r w:rsidR="002F20CE" w:rsidRPr="00550169">
        <w:rPr>
          <w:rFonts w:cstheme="minorHAnsi"/>
        </w:rPr>
        <w:t xml:space="preserve"> </w:t>
      </w:r>
    </w:p>
    <w:p w14:paraId="387CCD30" w14:textId="518EAEAB" w:rsidR="004917CE" w:rsidRPr="00550169" w:rsidRDefault="002F20CE" w:rsidP="00550169">
      <w:pPr>
        <w:pStyle w:val="ListParagraph"/>
        <w:numPr>
          <w:ilvl w:val="0"/>
          <w:numId w:val="9"/>
        </w:numPr>
        <w:ind w:left="360"/>
        <w:outlineLvl w:val="0"/>
        <w:rPr>
          <w:rFonts w:cstheme="minorHAnsi"/>
        </w:rPr>
      </w:pPr>
      <w:r w:rsidRPr="00550169">
        <w:rPr>
          <w:rFonts w:cstheme="minorHAnsi"/>
        </w:rPr>
        <w:t xml:space="preserve">The </w:t>
      </w:r>
      <w:r w:rsidR="00331F86" w:rsidRPr="00550169">
        <w:rPr>
          <w:rFonts w:cstheme="minorHAnsi"/>
        </w:rPr>
        <w:t xml:space="preserve">six sites selected </w:t>
      </w:r>
      <w:r w:rsidR="004917CE" w:rsidRPr="00550169">
        <w:rPr>
          <w:rFonts w:cstheme="minorHAnsi"/>
        </w:rPr>
        <w:t xml:space="preserve">for funding </w:t>
      </w:r>
      <w:r w:rsidR="00331F86" w:rsidRPr="00550169">
        <w:rPr>
          <w:rFonts w:cstheme="minorHAnsi"/>
        </w:rPr>
        <w:t xml:space="preserve">are part of a VA initiative to place a </w:t>
      </w:r>
      <w:r w:rsidR="00554C9A">
        <w:rPr>
          <w:rFonts w:cstheme="minorHAnsi"/>
        </w:rPr>
        <w:t>c</w:t>
      </w:r>
      <w:r w:rsidR="00492553">
        <w:rPr>
          <w:rFonts w:cstheme="minorHAnsi"/>
        </w:rPr>
        <w:t xml:space="preserve">ancer clinical </w:t>
      </w:r>
      <w:r w:rsidR="00C66F85">
        <w:rPr>
          <w:rFonts w:cstheme="minorHAnsi"/>
        </w:rPr>
        <w:t xml:space="preserve">research center </w:t>
      </w:r>
      <w:r w:rsidR="00331F86" w:rsidRPr="00550169">
        <w:rPr>
          <w:rFonts w:cstheme="minorHAnsi"/>
        </w:rPr>
        <w:t xml:space="preserve">in each of the 18 VISNs across the nation.  </w:t>
      </w:r>
      <w:r w:rsidR="00AC25CC" w:rsidRPr="00550169">
        <w:rPr>
          <w:rFonts w:cstheme="minorHAnsi"/>
        </w:rPr>
        <w:t>Seven existing genitourinary</w:t>
      </w:r>
      <w:r w:rsidR="004917CE" w:rsidRPr="00550169">
        <w:rPr>
          <w:rFonts w:cstheme="minorHAnsi"/>
        </w:rPr>
        <w:t xml:space="preserve"> (GU) </w:t>
      </w:r>
      <w:r w:rsidR="00C66F85">
        <w:rPr>
          <w:rFonts w:cstheme="minorHAnsi"/>
        </w:rPr>
        <w:t>sites</w:t>
      </w:r>
      <w:r w:rsidR="00C5000E">
        <w:rPr>
          <w:rFonts w:cstheme="minorHAnsi"/>
        </w:rPr>
        <w:t xml:space="preserve"> </w:t>
      </w:r>
      <w:r w:rsidR="004917CE" w:rsidRPr="00550169">
        <w:rPr>
          <w:rFonts w:cstheme="minorHAnsi"/>
        </w:rPr>
        <w:t>will</w:t>
      </w:r>
      <w:r w:rsidR="00554C9A">
        <w:rPr>
          <w:rFonts w:cstheme="minorHAnsi"/>
        </w:rPr>
        <w:t xml:space="preserve"> also</w:t>
      </w:r>
      <w:r w:rsidR="00C66F85">
        <w:rPr>
          <w:rFonts w:cstheme="minorHAnsi"/>
        </w:rPr>
        <w:t xml:space="preserve"> be incorporated </w:t>
      </w:r>
      <w:r w:rsidR="00C5000E">
        <w:rPr>
          <w:rFonts w:cstheme="minorHAnsi"/>
        </w:rPr>
        <w:t xml:space="preserve">into </w:t>
      </w:r>
      <w:r w:rsidR="00AC25CC" w:rsidRPr="00550169">
        <w:rPr>
          <w:rFonts w:cstheme="minorHAnsi"/>
        </w:rPr>
        <w:t>th</w:t>
      </w:r>
      <w:r w:rsidR="004917CE" w:rsidRPr="00550169">
        <w:rPr>
          <w:rFonts w:cstheme="minorHAnsi"/>
        </w:rPr>
        <w:t>is</w:t>
      </w:r>
      <w:r w:rsidR="00AC25CC" w:rsidRPr="00550169">
        <w:rPr>
          <w:rFonts w:cstheme="minorHAnsi"/>
        </w:rPr>
        <w:t xml:space="preserve"> initiative</w:t>
      </w:r>
      <w:r w:rsidR="004917CE" w:rsidRPr="00550169">
        <w:rPr>
          <w:rFonts w:cstheme="minorHAnsi"/>
        </w:rPr>
        <w:t xml:space="preserve">. </w:t>
      </w:r>
      <w:r w:rsidR="00AC25CC" w:rsidRPr="00550169">
        <w:rPr>
          <w:rFonts w:cstheme="minorHAnsi"/>
        </w:rPr>
        <w:t xml:space="preserve"> </w:t>
      </w:r>
      <w:r w:rsidR="004917CE" w:rsidRPr="00550169">
        <w:rPr>
          <w:rFonts w:cstheme="minorHAnsi"/>
        </w:rPr>
        <w:t>Full implementation of the expanded network is planned over the next three years.</w:t>
      </w:r>
    </w:p>
    <w:p w14:paraId="2EBDF1BA" w14:textId="77777777" w:rsidR="004917CE" w:rsidRPr="00550169" w:rsidRDefault="004917CE" w:rsidP="00550169">
      <w:pPr>
        <w:ind w:left="360" w:hanging="360"/>
        <w:outlineLvl w:val="0"/>
        <w:rPr>
          <w:rFonts w:cstheme="minorHAnsi"/>
        </w:rPr>
      </w:pPr>
    </w:p>
    <w:p w14:paraId="405BE81A" w14:textId="3980B70F" w:rsidR="004917CE" w:rsidRPr="00550169" w:rsidRDefault="004917CE" w:rsidP="00550169">
      <w:pPr>
        <w:pStyle w:val="ListParagraph"/>
        <w:numPr>
          <w:ilvl w:val="0"/>
          <w:numId w:val="9"/>
        </w:numPr>
        <w:ind w:left="360"/>
        <w:outlineLvl w:val="0"/>
        <w:rPr>
          <w:rFonts w:cstheme="minorHAnsi"/>
        </w:rPr>
      </w:pPr>
      <w:r w:rsidRPr="00550169">
        <w:rPr>
          <w:rFonts w:cstheme="minorHAnsi"/>
        </w:rPr>
        <w:t xml:space="preserve">These clinical-research </w:t>
      </w:r>
      <w:r w:rsidR="00D00608">
        <w:rPr>
          <w:rFonts w:cstheme="minorHAnsi"/>
        </w:rPr>
        <w:t>centers</w:t>
      </w:r>
      <w:r w:rsidR="00970400">
        <w:rPr>
          <w:rFonts w:cstheme="minorHAnsi"/>
        </w:rPr>
        <w:t xml:space="preserve"> </w:t>
      </w:r>
      <w:r w:rsidRPr="00550169">
        <w:rPr>
          <w:rFonts w:cstheme="minorHAnsi"/>
        </w:rPr>
        <w:t>will enhance and solidify best practices in clinical care</w:t>
      </w:r>
      <w:r w:rsidR="00554C9A">
        <w:rPr>
          <w:rFonts w:cstheme="minorHAnsi"/>
        </w:rPr>
        <w:t>,</w:t>
      </w:r>
      <w:r w:rsidRPr="00550169">
        <w:rPr>
          <w:rFonts w:cstheme="minorHAnsi"/>
        </w:rPr>
        <w:t xml:space="preserve"> alongside advances in research</w:t>
      </w:r>
      <w:r w:rsidR="00554C9A">
        <w:rPr>
          <w:rFonts w:cstheme="minorHAnsi"/>
        </w:rPr>
        <w:t>,</w:t>
      </w:r>
      <w:r w:rsidRPr="00550169">
        <w:rPr>
          <w:rFonts w:cstheme="minorHAnsi"/>
        </w:rPr>
        <w:t xml:space="preserve"> while using a hub-and-spoke approach to coordinate oncology care and research activities with other VA medical centers within their</w:t>
      </w:r>
      <w:r w:rsidR="005B09F5">
        <w:rPr>
          <w:rFonts w:cstheme="minorHAnsi"/>
        </w:rPr>
        <w:t xml:space="preserve"> VISN and </w:t>
      </w:r>
      <w:r w:rsidR="00554C9A">
        <w:rPr>
          <w:rFonts w:cstheme="minorHAnsi"/>
        </w:rPr>
        <w:t xml:space="preserve">the </w:t>
      </w:r>
      <w:r w:rsidR="00970400">
        <w:rPr>
          <w:rFonts w:cstheme="minorHAnsi"/>
        </w:rPr>
        <w:t xml:space="preserve">nationwide </w:t>
      </w:r>
      <w:r w:rsidRPr="00550169">
        <w:rPr>
          <w:rFonts w:cstheme="minorHAnsi"/>
        </w:rPr>
        <w:t xml:space="preserve">network.  </w:t>
      </w:r>
    </w:p>
    <w:p w14:paraId="5B154C70" w14:textId="77777777" w:rsidR="004917CE" w:rsidRPr="00550169" w:rsidRDefault="004917CE" w:rsidP="00550169">
      <w:pPr>
        <w:ind w:left="360" w:hanging="360"/>
        <w:outlineLvl w:val="0"/>
        <w:rPr>
          <w:rFonts w:cstheme="minorHAnsi"/>
        </w:rPr>
      </w:pPr>
    </w:p>
    <w:p w14:paraId="67C42D26" w14:textId="3160AC17" w:rsidR="002F20CE" w:rsidRPr="00550169" w:rsidRDefault="002F20CE" w:rsidP="00550169">
      <w:pPr>
        <w:pStyle w:val="ListParagraph"/>
        <w:numPr>
          <w:ilvl w:val="0"/>
          <w:numId w:val="9"/>
        </w:numPr>
        <w:ind w:left="360"/>
        <w:outlineLvl w:val="0"/>
        <w:rPr>
          <w:rFonts w:cstheme="minorHAnsi"/>
        </w:rPr>
      </w:pPr>
      <w:r w:rsidRPr="00550169">
        <w:rPr>
          <w:rFonts w:cstheme="minorHAnsi"/>
        </w:rPr>
        <w:t xml:space="preserve">This initiative </w:t>
      </w:r>
      <w:r w:rsidR="00A40D49" w:rsidRPr="00550169">
        <w:rPr>
          <w:rFonts w:cstheme="minorHAnsi"/>
        </w:rPr>
        <w:t>aims to continue our effort to provide</w:t>
      </w:r>
      <w:r w:rsidRPr="00550169">
        <w:rPr>
          <w:rFonts w:cstheme="minorHAnsi"/>
        </w:rPr>
        <w:t xml:space="preserve"> access to precision oncology care, clinical trials, and research for Veterans diagnosed with cancer, ensuring they receive safe and effective treatments throughout the VA </w:t>
      </w:r>
      <w:r w:rsidR="00702982">
        <w:rPr>
          <w:rFonts w:cstheme="minorHAnsi"/>
        </w:rPr>
        <w:t>enterp</w:t>
      </w:r>
      <w:r w:rsidR="00D00608">
        <w:rPr>
          <w:rFonts w:cstheme="minorHAnsi"/>
        </w:rPr>
        <w:t>ris</w:t>
      </w:r>
      <w:r w:rsidR="00970400">
        <w:rPr>
          <w:rFonts w:cstheme="minorHAnsi"/>
        </w:rPr>
        <w:t xml:space="preserve">e  </w:t>
      </w:r>
      <w:r w:rsidR="007E13E1">
        <w:rPr>
          <w:rFonts w:cstheme="minorHAnsi"/>
        </w:rPr>
        <w:t>regardless of where they live</w:t>
      </w:r>
      <w:r w:rsidRPr="00550169">
        <w:rPr>
          <w:rFonts w:cstheme="minorHAnsi"/>
        </w:rPr>
        <w:t>.</w:t>
      </w:r>
      <w:r w:rsidR="00B83B7C">
        <w:rPr>
          <w:rFonts w:cstheme="minorHAnsi"/>
        </w:rPr>
        <w:t xml:space="preserve">  </w:t>
      </w:r>
    </w:p>
    <w:p w14:paraId="0A2B2DBC" w14:textId="77777777" w:rsidR="002F20CE" w:rsidRPr="00550169" w:rsidRDefault="002F20CE" w:rsidP="00550169">
      <w:pPr>
        <w:ind w:left="360" w:hanging="360"/>
        <w:rPr>
          <w:rFonts w:cstheme="minorHAnsi"/>
        </w:rPr>
      </w:pPr>
    </w:p>
    <w:p w14:paraId="02C5477D" w14:textId="7B8D07FB" w:rsidR="004917CE" w:rsidRPr="00550169" w:rsidRDefault="002F20CE" w:rsidP="00550169">
      <w:pPr>
        <w:pStyle w:val="ListParagraph"/>
        <w:numPr>
          <w:ilvl w:val="0"/>
          <w:numId w:val="9"/>
        </w:numPr>
        <w:ind w:left="360"/>
        <w:outlineLvl w:val="0"/>
        <w:rPr>
          <w:rFonts w:cstheme="minorHAnsi"/>
        </w:rPr>
      </w:pPr>
      <w:r w:rsidRPr="00550169">
        <w:rPr>
          <w:rFonts w:cstheme="minorHAnsi"/>
        </w:rPr>
        <w:t>Since its inception, the POPCaP has provided individualized cancer treatment to Veterans based on the genetic characteristics of their tumors. This approach has significantly improved prostate cancer care for Veterans, offering targeted and effective therapies</w:t>
      </w:r>
      <w:r w:rsidRPr="0046177A">
        <w:rPr>
          <w:rFonts w:cstheme="minorHAnsi"/>
        </w:rPr>
        <w:t>.</w:t>
      </w:r>
      <w:r w:rsidR="00B119A8" w:rsidRPr="0046177A">
        <w:rPr>
          <w:rFonts w:cstheme="minorHAnsi"/>
        </w:rPr>
        <w:t xml:space="preserve"> </w:t>
      </w:r>
      <w:r w:rsidR="003B1A86" w:rsidRPr="0046177A">
        <w:rPr>
          <w:rFonts w:cstheme="minorHAnsi"/>
        </w:rPr>
        <w:t>The</w:t>
      </w:r>
      <w:r w:rsidR="00554C9A" w:rsidRPr="0046177A">
        <w:rPr>
          <w:rFonts w:cstheme="minorHAnsi"/>
        </w:rPr>
        <w:t xml:space="preserve"> six</w:t>
      </w:r>
      <w:r w:rsidR="003B1A86" w:rsidRPr="0046177A">
        <w:rPr>
          <w:rFonts w:cstheme="minorHAnsi"/>
        </w:rPr>
        <w:t xml:space="preserve"> sites</w:t>
      </w:r>
      <w:r w:rsidR="00554C9A" w:rsidRPr="0046177A">
        <w:rPr>
          <w:rFonts w:cstheme="minorHAnsi"/>
        </w:rPr>
        <w:t xml:space="preserve"> </w:t>
      </w:r>
      <w:r w:rsidR="0046177A">
        <w:rPr>
          <w:rFonts w:cstheme="minorHAnsi"/>
        </w:rPr>
        <w:t>funded by the recent RFA</w:t>
      </w:r>
      <w:r w:rsidR="003B1A86">
        <w:rPr>
          <w:rFonts w:cstheme="minorHAnsi"/>
        </w:rPr>
        <w:t xml:space="preserve"> will be part of the integrated clinical research </w:t>
      </w:r>
      <w:r w:rsidR="001C04D4">
        <w:rPr>
          <w:rFonts w:cstheme="minorHAnsi"/>
        </w:rPr>
        <w:t xml:space="preserve">center hub and spoke in </w:t>
      </w:r>
      <w:r w:rsidR="00AF2E02">
        <w:rPr>
          <w:rFonts w:cstheme="minorHAnsi"/>
        </w:rPr>
        <w:t xml:space="preserve">their </w:t>
      </w:r>
      <w:r w:rsidR="00437111">
        <w:rPr>
          <w:rFonts w:cstheme="minorHAnsi"/>
        </w:rPr>
        <w:t>VISN</w:t>
      </w:r>
      <w:r w:rsidR="00AF2E02">
        <w:rPr>
          <w:rFonts w:cstheme="minorHAnsi"/>
        </w:rPr>
        <w:t>.</w:t>
      </w:r>
    </w:p>
    <w:p w14:paraId="69D63B4D" w14:textId="77777777" w:rsidR="004917CE" w:rsidRPr="00550169" w:rsidRDefault="004917CE" w:rsidP="00550169">
      <w:pPr>
        <w:ind w:left="360" w:hanging="360"/>
        <w:outlineLvl w:val="0"/>
        <w:rPr>
          <w:rFonts w:cstheme="minorHAnsi"/>
        </w:rPr>
      </w:pPr>
    </w:p>
    <w:p w14:paraId="456F6703" w14:textId="258EE309" w:rsidR="002F20CE" w:rsidRDefault="00BD213B" w:rsidP="00550169">
      <w:pPr>
        <w:pStyle w:val="ListParagraph"/>
        <w:numPr>
          <w:ilvl w:val="0"/>
          <w:numId w:val="9"/>
        </w:numPr>
        <w:ind w:left="360"/>
        <w:outlineLvl w:val="0"/>
        <w:rPr>
          <w:rFonts w:cstheme="minorHAnsi"/>
        </w:rPr>
      </w:pPr>
      <w:r>
        <w:rPr>
          <w:rFonts w:cstheme="minorHAnsi"/>
        </w:rPr>
        <w:t>S</w:t>
      </w:r>
      <w:r w:rsidR="00B83B7C" w:rsidRPr="00B83B7C">
        <w:rPr>
          <w:rFonts w:cstheme="minorHAnsi"/>
        </w:rPr>
        <w:t>upport</w:t>
      </w:r>
      <w:r>
        <w:rPr>
          <w:rFonts w:cstheme="minorHAnsi"/>
        </w:rPr>
        <w:t xml:space="preserve"> for standing up these integrated cancer research centers</w:t>
      </w:r>
      <w:r w:rsidR="00B83B7C">
        <w:rPr>
          <w:rFonts w:cstheme="minorHAnsi"/>
        </w:rPr>
        <w:t xml:space="preserve"> </w:t>
      </w:r>
      <w:r w:rsidR="00B83B7C" w:rsidRPr="00B83B7C">
        <w:rPr>
          <w:rFonts w:cstheme="minorHAnsi"/>
        </w:rPr>
        <w:t>is always contingent on the availability of sufficient funds</w:t>
      </w:r>
      <w:r w:rsidR="00B83B7C">
        <w:rPr>
          <w:rFonts w:cstheme="minorHAnsi"/>
        </w:rPr>
        <w:t xml:space="preserve">, and we understand this may be upsetting news for the ten sites </w:t>
      </w:r>
      <w:r w:rsidR="00554C9A">
        <w:rPr>
          <w:rFonts w:cstheme="minorHAnsi"/>
        </w:rPr>
        <w:t xml:space="preserve">who answered the RFA but </w:t>
      </w:r>
      <w:r w:rsidR="00B83B7C">
        <w:rPr>
          <w:rFonts w:cstheme="minorHAnsi"/>
        </w:rPr>
        <w:t>were not selected.  It i</w:t>
      </w:r>
      <w:r w:rsidR="00B83B7C" w:rsidRPr="00550169">
        <w:rPr>
          <w:rFonts w:cstheme="minorHAnsi"/>
        </w:rPr>
        <w:t xml:space="preserve">s always a tough situation when a program loses </w:t>
      </w:r>
      <w:r w:rsidR="00B83B7C" w:rsidRPr="00550169">
        <w:rPr>
          <w:rFonts w:cstheme="minorHAnsi"/>
        </w:rPr>
        <w:lastRenderedPageBreak/>
        <w:t>funding</w:t>
      </w:r>
      <w:r w:rsidR="00B83B7C">
        <w:rPr>
          <w:rFonts w:cstheme="minorHAnsi"/>
        </w:rPr>
        <w:t xml:space="preserve">.  ORD will be </w:t>
      </w:r>
      <w:r w:rsidR="00C24C3F">
        <w:rPr>
          <w:rFonts w:cstheme="minorHAnsi"/>
        </w:rPr>
        <w:t xml:space="preserve">providing limited support </w:t>
      </w:r>
      <w:r w:rsidR="00541DF0">
        <w:rPr>
          <w:rFonts w:cstheme="minorHAnsi"/>
        </w:rPr>
        <w:t>to help</w:t>
      </w:r>
      <w:r w:rsidR="00410DB0">
        <w:rPr>
          <w:rFonts w:cstheme="minorHAnsi"/>
        </w:rPr>
        <w:t xml:space="preserve"> position these </w:t>
      </w:r>
      <w:r w:rsidR="00541DF0">
        <w:rPr>
          <w:rFonts w:cstheme="minorHAnsi"/>
        </w:rPr>
        <w:t xml:space="preserve">sites for future </w:t>
      </w:r>
      <w:r w:rsidR="005006F1">
        <w:rPr>
          <w:rFonts w:cstheme="minorHAnsi"/>
        </w:rPr>
        <w:t xml:space="preserve">solicitation opportunities while </w:t>
      </w:r>
      <w:r w:rsidR="00B83B7C">
        <w:rPr>
          <w:rFonts w:cstheme="minorHAnsi"/>
        </w:rPr>
        <w:t>requesting a</w:t>
      </w:r>
      <w:r w:rsidR="002F20CE" w:rsidRPr="00550169">
        <w:rPr>
          <w:rFonts w:cstheme="minorHAnsi"/>
        </w:rPr>
        <w:t xml:space="preserve">dditional funding in subsequent fiscal years to expand and </w:t>
      </w:r>
      <w:r w:rsidR="00B83B7C">
        <w:rPr>
          <w:rFonts w:cstheme="minorHAnsi"/>
        </w:rPr>
        <w:t>meet the initiative</w:t>
      </w:r>
      <w:r w:rsidR="007E13E1">
        <w:rPr>
          <w:rFonts w:cstheme="minorHAnsi"/>
        </w:rPr>
        <w:t>’s</w:t>
      </w:r>
      <w:r w:rsidR="00B83B7C">
        <w:rPr>
          <w:rFonts w:cstheme="minorHAnsi"/>
        </w:rPr>
        <w:t xml:space="preserve"> goal of one hub in every </w:t>
      </w:r>
      <w:r w:rsidR="007E13E1">
        <w:rPr>
          <w:rFonts w:cstheme="minorHAnsi"/>
        </w:rPr>
        <w:t>VISN</w:t>
      </w:r>
      <w:r w:rsidR="00B83B7C">
        <w:rPr>
          <w:rFonts w:cstheme="minorHAnsi"/>
        </w:rPr>
        <w:t xml:space="preserve"> within three years</w:t>
      </w:r>
      <w:r w:rsidR="002F20CE" w:rsidRPr="00550169">
        <w:rPr>
          <w:rFonts w:cstheme="minorHAnsi"/>
        </w:rPr>
        <w:t>.</w:t>
      </w:r>
    </w:p>
    <w:p w14:paraId="239390CA" w14:textId="77777777" w:rsidR="00053340" w:rsidRPr="00053340" w:rsidRDefault="00053340" w:rsidP="00053340">
      <w:pPr>
        <w:pStyle w:val="ListParagraph"/>
        <w:rPr>
          <w:rFonts w:cstheme="minorHAnsi"/>
        </w:rPr>
      </w:pPr>
    </w:p>
    <w:p w14:paraId="0DC6ED8A" w14:textId="60B87B2E" w:rsidR="00053340" w:rsidRPr="00550169" w:rsidRDefault="00053340" w:rsidP="00550169">
      <w:pPr>
        <w:pStyle w:val="ListParagraph"/>
        <w:numPr>
          <w:ilvl w:val="0"/>
          <w:numId w:val="9"/>
        </w:numPr>
        <w:ind w:left="360"/>
        <w:outlineLvl w:val="0"/>
        <w:rPr>
          <w:rFonts w:cstheme="minorHAnsi"/>
        </w:rPr>
      </w:pPr>
      <w:r>
        <w:t xml:space="preserve">There will be a continued evaluation to determine if there is any impact on Veterans and/or any current clinical research trials, and we will create methods to mitigate that impact as needed.  Balancing fiscal responsibility with outreach programs is always a challenge, and one VA’s </w:t>
      </w:r>
      <w:r w:rsidR="00554C9A">
        <w:t>r</w:t>
      </w:r>
      <w:r>
        <w:t xml:space="preserve">esearch arm has tackled for nearly a century.  That the VA was able to secure additional federal funding </w:t>
      </w:r>
      <w:r w:rsidR="00D47704">
        <w:t xml:space="preserve">to </w:t>
      </w:r>
      <w:r w:rsidR="009F63B2">
        <w:t>integrate</w:t>
      </w:r>
      <w:r w:rsidR="00554C9A">
        <w:t xml:space="preserve"> the six POPCaP sites selected</w:t>
      </w:r>
      <w:r w:rsidR="009F63B2">
        <w:t xml:space="preserve"> </w:t>
      </w:r>
      <w:r>
        <w:t>shows our dedication to providing Veterans with top-of-the-line care, and we will continue to look for additional sources of funding so as to expand the program even further.</w:t>
      </w:r>
    </w:p>
    <w:p w14:paraId="41FA2F53" w14:textId="77777777" w:rsidR="004917CE" w:rsidRPr="00550169" w:rsidRDefault="004917CE" w:rsidP="00550169">
      <w:pPr>
        <w:ind w:left="360" w:hanging="360"/>
        <w:outlineLvl w:val="0"/>
        <w:rPr>
          <w:rFonts w:cstheme="minorHAnsi"/>
        </w:rPr>
      </w:pPr>
    </w:p>
    <w:p w14:paraId="28361AE2" w14:textId="5D24A11E" w:rsidR="00053340" w:rsidRPr="00550169" w:rsidRDefault="002F20CE" w:rsidP="00053340">
      <w:pPr>
        <w:pStyle w:val="ListParagraph"/>
        <w:numPr>
          <w:ilvl w:val="0"/>
          <w:numId w:val="9"/>
        </w:numPr>
        <w:ind w:left="360"/>
        <w:outlineLvl w:val="0"/>
        <w:rPr>
          <w:rFonts w:cstheme="minorHAnsi"/>
        </w:rPr>
      </w:pPr>
      <w:r w:rsidRPr="00550169">
        <w:rPr>
          <w:rFonts w:cstheme="minorHAnsi"/>
        </w:rPr>
        <w:t>Th</w:t>
      </w:r>
      <w:r w:rsidR="002017C3" w:rsidRPr="00550169">
        <w:rPr>
          <w:rFonts w:cstheme="minorHAnsi"/>
        </w:rPr>
        <w:t xml:space="preserve">is shift </w:t>
      </w:r>
      <w:r w:rsidR="00FF5213">
        <w:rPr>
          <w:rFonts w:cstheme="minorHAnsi"/>
        </w:rPr>
        <w:t xml:space="preserve">toward an integrated precision oncology </w:t>
      </w:r>
      <w:r w:rsidRPr="00550169">
        <w:rPr>
          <w:rFonts w:cstheme="minorHAnsi"/>
        </w:rPr>
        <w:t xml:space="preserve">program </w:t>
      </w:r>
      <w:r w:rsidR="004F3C3E" w:rsidRPr="00550169">
        <w:rPr>
          <w:rFonts w:cstheme="minorHAnsi"/>
        </w:rPr>
        <w:t>reflects our commitment to</w:t>
      </w:r>
      <w:r w:rsidR="001A3974">
        <w:rPr>
          <w:rFonts w:cstheme="minorHAnsi"/>
        </w:rPr>
        <w:t xml:space="preserve"> providing </w:t>
      </w:r>
      <w:r w:rsidRPr="00550169">
        <w:rPr>
          <w:rFonts w:cstheme="minorHAnsi"/>
        </w:rPr>
        <w:t xml:space="preserve"> access</w:t>
      </w:r>
      <w:r w:rsidR="009A7751" w:rsidRPr="00550169">
        <w:rPr>
          <w:rFonts w:cstheme="minorHAnsi"/>
        </w:rPr>
        <w:t xml:space="preserve"> to high</w:t>
      </w:r>
      <w:r w:rsidRPr="00550169">
        <w:rPr>
          <w:rFonts w:cstheme="minorHAnsi"/>
        </w:rPr>
        <w:t xml:space="preserve"> quality cancer care for Veterans</w:t>
      </w:r>
      <w:r w:rsidR="004F3C3E" w:rsidRPr="00550169">
        <w:rPr>
          <w:rFonts w:cstheme="minorHAnsi"/>
        </w:rPr>
        <w:t xml:space="preserve">, building </w:t>
      </w:r>
      <w:r w:rsidR="00921B74" w:rsidRPr="00550169">
        <w:rPr>
          <w:rFonts w:cstheme="minorHAnsi"/>
        </w:rPr>
        <w:t xml:space="preserve">on the </w:t>
      </w:r>
      <w:r w:rsidR="0042442E">
        <w:rPr>
          <w:rFonts w:cstheme="minorHAnsi"/>
        </w:rPr>
        <w:t xml:space="preserve">successes of POPCaP and other programs </w:t>
      </w:r>
      <w:r w:rsidR="00554C9A">
        <w:rPr>
          <w:rFonts w:cstheme="minorHAnsi"/>
        </w:rPr>
        <w:t>that</w:t>
      </w:r>
      <w:r w:rsidR="0042442E">
        <w:rPr>
          <w:rFonts w:cstheme="minorHAnsi"/>
        </w:rPr>
        <w:t xml:space="preserve"> laid the </w:t>
      </w:r>
      <w:r w:rsidR="00921B74" w:rsidRPr="00550169">
        <w:rPr>
          <w:rFonts w:cstheme="minorHAnsi"/>
        </w:rPr>
        <w:t xml:space="preserve"> </w:t>
      </w:r>
      <w:r w:rsidR="0006645B" w:rsidRPr="00550169">
        <w:rPr>
          <w:rFonts w:cstheme="minorHAnsi"/>
        </w:rPr>
        <w:t>foundation</w:t>
      </w:r>
      <w:r w:rsidRPr="00550169">
        <w:rPr>
          <w:rFonts w:cstheme="minorHAnsi"/>
        </w:rPr>
        <w:t xml:space="preserve">. By leveraging the hub-and-spoke model and integrating advanced research and clinical trial methodologies, the VA will </w:t>
      </w:r>
      <w:r w:rsidR="00554C9A">
        <w:rPr>
          <w:rFonts w:cstheme="minorHAnsi"/>
        </w:rPr>
        <w:t xml:space="preserve">continue to </w:t>
      </w:r>
      <w:r w:rsidRPr="00550169">
        <w:rPr>
          <w:rFonts w:cstheme="minorHAnsi"/>
        </w:rPr>
        <w:t>provide Veterans with the highest standard of oncology care.</w:t>
      </w:r>
      <w:bookmarkStart w:id="0" w:name="_Hlk172803158"/>
      <w:bookmarkStart w:id="1" w:name="_Hlk172727202"/>
    </w:p>
    <w:bookmarkEnd w:id="0"/>
    <w:bookmarkEnd w:id="1"/>
    <w:p w14:paraId="2084D9FA" w14:textId="52FF0FE7" w:rsidR="00D7689C" w:rsidRPr="00550169" w:rsidRDefault="00D7689C" w:rsidP="00AC479E">
      <w:pPr>
        <w:rPr>
          <w:rFonts w:cstheme="minorHAnsi"/>
        </w:rPr>
      </w:pPr>
    </w:p>
    <w:sectPr w:rsidR="00D7689C" w:rsidRPr="00550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Sans-Serif">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263FB"/>
    <w:multiLevelType w:val="hybridMultilevel"/>
    <w:tmpl w:val="D80CC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4D2552"/>
    <w:multiLevelType w:val="hybridMultilevel"/>
    <w:tmpl w:val="2C2CDB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4ED749C"/>
    <w:multiLevelType w:val="hybridMultilevel"/>
    <w:tmpl w:val="C548E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964137"/>
    <w:multiLevelType w:val="hybridMultilevel"/>
    <w:tmpl w:val="192ABD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96D015C"/>
    <w:multiLevelType w:val="hybridMultilevel"/>
    <w:tmpl w:val="BDA860B8"/>
    <w:lvl w:ilvl="0" w:tplc="5048468E">
      <w:start w:val="1"/>
      <w:numFmt w:val="bullet"/>
      <w:lvlText w:val="•"/>
      <w:lvlJc w:val="left"/>
      <w:pPr>
        <w:ind w:left="720" w:hanging="360"/>
      </w:pPr>
      <w:rPr>
        <w:rFonts w:ascii="Arial,Sans-Serif" w:hAnsi="Arial,Sans-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3E35EF"/>
    <w:multiLevelType w:val="hybridMultilevel"/>
    <w:tmpl w:val="A89E6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322FA6"/>
    <w:multiLevelType w:val="hybridMultilevel"/>
    <w:tmpl w:val="60B6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8B39A7"/>
    <w:multiLevelType w:val="hybridMultilevel"/>
    <w:tmpl w:val="FFD6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7487203">
    <w:abstractNumId w:val="3"/>
  </w:num>
  <w:num w:numId="2" w16cid:durableId="769660372">
    <w:abstractNumId w:val="1"/>
  </w:num>
  <w:num w:numId="3" w16cid:durableId="14619542">
    <w:abstractNumId w:val="1"/>
  </w:num>
  <w:num w:numId="4" w16cid:durableId="230696484">
    <w:abstractNumId w:val="7"/>
  </w:num>
  <w:num w:numId="5" w16cid:durableId="1367753761">
    <w:abstractNumId w:val="6"/>
  </w:num>
  <w:num w:numId="6" w16cid:durableId="352344393">
    <w:abstractNumId w:val="0"/>
  </w:num>
  <w:num w:numId="7" w16cid:durableId="847869021">
    <w:abstractNumId w:val="5"/>
  </w:num>
  <w:num w:numId="8" w16cid:durableId="1925213729">
    <w:abstractNumId w:val="2"/>
  </w:num>
  <w:num w:numId="9" w16cid:durableId="1178350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0E"/>
    <w:rsid w:val="0001270E"/>
    <w:rsid w:val="00026467"/>
    <w:rsid w:val="00047235"/>
    <w:rsid w:val="00047E45"/>
    <w:rsid w:val="00053340"/>
    <w:rsid w:val="00057624"/>
    <w:rsid w:val="0006645B"/>
    <w:rsid w:val="00080D05"/>
    <w:rsid w:val="0009663B"/>
    <w:rsid w:val="001A3974"/>
    <w:rsid w:val="001B2D57"/>
    <w:rsid w:val="001C04D4"/>
    <w:rsid w:val="002017C3"/>
    <w:rsid w:val="002642F9"/>
    <w:rsid w:val="002904BC"/>
    <w:rsid w:val="002A453F"/>
    <w:rsid w:val="002C561E"/>
    <w:rsid w:val="002E3DCE"/>
    <w:rsid w:val="002F130D"/>
    <w:rsid w:val="002F20CE"/>
    <w:rsid w:val="00307FB8"/>
    <w:rsid w:val="00312EA2"/>
    <w:rsid w:val="0032580A"/>
    <w:rsid w:val="003259B0"/>
    <w:rsid w:val="00331F86"/>
    <w:rsid w:val="003B1A86"/>
    <w:rsid w:val="003E0259"/>
    <w:rsid w:val="00410DB0"/>
    <w:rsid w:val="0042442E"/>
    <w:rsid w:val="00437111"/>
    <w:rsid w:val="0046177A"/>
    <w:rsid w:val="00471E8D"/>
    <w:rsid w:val="004917CE"/>
    <w:rsid w:val="00492553"/>
    <w:rsid w:val="004C0799"/>
    <w:rsid w:val="004D4EBD"/>
    <w:rsid w:val="004F3C3E"/>
    <w:rsid w:val="005006F1"/>
    <w:rsid w:val="0053210C"/>
    <w:rsid w:val="00541DF0"/>
    <w:rsid w:val="00550169"/>
    <w:rsid w:val="00552CC0"/>
    <w:rsid w:val="00554C9A"/>
    <w:rsid w:val="00567609"/>
    <w:rsid w:val="005B09F5"/>
    <w:rsid w:val="005B30E9"/>
    <w:rsid w:val="00631D60"/>
    <w:rsid w:val="00647015"/>
    <w:rsid w:val="00647A24"/>
    <w:rsid w:val="006504D8"/>
    <w:rsid w:val="00671C49"/>
    <w:rsid w:val="006B5400"/>
    <w:rsid w:val="006B7D9A"/>
    <w:rsid w:val="006E637E"/>
    <w:rsid w:val="006F7C83"/>
    <w:rsid w:val="00702982"/>
    <w:rsid w:val="0079251E"/>
    <w:rsid w:val="00793E7D"/>
    <w:rsid w:val="007C04CD"/>
    <w:rsid w:val="007E13E1"/>
    <w:rsid w:val="0088287A"/>
    <w:rsid w:val="008A5E22"/>
    <w:rsid w:val="008B3923"/>
    <w:rsid w:val="008B5FB3"/>
    <w:rsid w:val="008B74D2"/>
    <w:rsid w:val="00906A36"/>
    <w:rsid w:val="00921B74"/>
    <w:rsid w:val="00930BFA"/>
    <w:rsid w:val="00970400"/>
    <w:rsid w:val="009771FE"/>
    <w:rsid w:val="00981F57"/>
    <w:rsid w:val="00983AB7"/>
    <w:rsid w:val="00987BE6"/>
    <w:rsid w:val="009A7751"/>
    <w:rsid w:val="009D05EE"/>
    <w:rsid w:val="009F63B2"/>
    <w:rsid w:val="00A221D1"/>
    <w:rsid w:val="00A34E73"/>
    <w:rsid w:val="00A40D49"/>
    <w:rsid w:val="00A43CF5"/>
    <w:rsid w:val="00A7006D"/>
    <w:rsid w:val="00AA3645"/>
    <w:rsid w:val="00AB18E8"/>
    <w:rsid w:val="00AB3DD4"/>
    <w:rsid w:val="00AC25CC"/>
    <w:rsid w:val="00AC479E"/>
    <w:rsid w:val="00AE2918"/>
    <w:rsid w:val="00AF2E02"/>
    <w:rsid w:val="00B119A8"/>
    <w:rsid w:val="00B74286"/>
    <w:rsid w:val="00B83B7C"/>
    <w:rsid w:val="00B972B6"/>
    <w:rsid w:val="00BB6DE3"/>
    <w:rsid w:val="00BD213B"/>
    <w:rsid w:val="00BE2158"/>
    <w:rsid w:val="00BE327B"/>
    <w:rsid w:val="00BE6F72"/>
    <w:rsid w:val="00C24C3F"/>
    <w:rsid w:val="00C5000E"/>
    <w:rsid w:val="00C6682A"/>
    <w:rsid w:val="00C66F85"/>
    <w:rsid w:val="00C77A81"/>
    <w:rsid w:val="00CA0535"/>
    <w:rsid w:val="00CC120D"/>
    <w:rsid w:val="00CD71A1"/>
    <w:rsid w:val="00CF4704"/>
    <w:rsid w:val="00D00608"/>
    <w:rsid w:val="00D01590"/>
    <w:rsid w:val="00D47704"/>
    <w:rsid w:val="00D6796C"/>
    <w:rsid w:val="00D7689C"/>
    <w:rsid w:val="00D96FA7"/>
    <w:rsid w:val="00E55C97"/>
    <w:rsid w:val="00E7083D"/>
    <w:rsid w:val="00E737D2"/>
    <w:rsid w:val="00EA673B"/>
    <w:rsid w:val="00EC0DFF"/>
    <w:rsid w:val="00EC2DD0"/>
    <w:rsid w:val="00F474AB"/>
    <w:rsid w:val="00F57EF8"/>
    <w:rsid w:val="00F668C0"/>
    <w:rsid w:val="00F755EF"/>
    <w:rsid w:val="00FE2A49"/>
    <w:rsid w:val="00FE2FF1"/>
    <w:rsid w:val="00FE493C"/>
    <w:rsid w:val="00FF5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F333"/>
  <w15:chartTrackingRefBased/>
  <w15:docId w15:val="{FE42D0EE-A93B-48F1-8F15-B57DC6D0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70E"/>
    <w:pPr>
      <w:spacing w:after="0" w:line="240" w:lineRule="auto"/>
    </w:pPr>
  </w:style>
  <w:style w:type="paragraph" w:styleId="Heading4">
    <w:name w:val="heading 4"/>
    <w:basedOn w:val="Normal"/>
    <w:link w:val="Heading4Char"/>
    <w:uiPriority w:val="9"/>
    <w:semiHidden/>
    <w:unhideWhenUsed/>
    <w:qFormat/>
    <w:rsid w:val="002F20CE"/>
    <w:pPr>
      <w:spacing w:before="100" w:beforeAutospacing="1" w:after="100" w:afterAutospacing="1"/>
      <w:outlineLvl w:val="3"/>
    </w:pPr>
    <w:rPr>
      <w:rFonts w:ascii="Calibri" w:eastAsia="Times New Roman" w:hAnsi="Calibri" w:cs="Calibri"/>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70E"/>
    <w:pPr>
      <w:ind w:left="720"/>
    </w:pPr>
  </w:style>
  <w:style w:type="character" w:customStyle="1" w:styleId="Heading4Char">
    <w:name w:val="Heading 4 Char"/>
    <w:basedOn w:val="DefaultParagraphFont"/>
    <w:link w:val="Heading4"/>
    <w:uiPriority w:val="9"/>
    <w:semiHidden/>
    <w:rsid w:val="002F20CE"/>
    <w:rPr>
      <w:rFonts w:ascii="Calibri" w:eastAsia="Times New Roman" w:hAnsi="Calibri" w:cs="Calibri"/>
      <w:b/>
      <w:bCs/>
      <w:kern w:val="0"/>
      <w:sz w:val="24"/>
      <w:szCs w:val="24"/>
      <w14:ligatures w14:val="none"/>
    </w:rPr>
  </w:style>
  <w:style w:type="paragraph" w:styleId="NormalWeb">
    <w:name w:val="Normal (Web)"/>
    <w:basedOn w:val="Normal"/>
    <w:uiPriority w:val="99"/>
    <w:unhideWhenUsed/>
    <w:rsid w:val="002F20CE"/>
    <w:pPr>
      <w:spacing w:before="100" w:beforeAutospacing="1" w:after="100" w:afterAutospacing="1"/>
    </w:pPr>
    <w:rPr>
      <w:rFonts w:ascii="Calibri" w:hAnsi="Calibri" w:cs="Calibri"/>
      <w:kern w:val="0"/>
      <w14:ligatures w14:val="none"/>
    </w:rPr>
  </w:style>
  <w:style w:type="character" w:styleId="Strong">
    <w:name w:val="Strong"/>
    <w:basedOn w:val="DefaultParagraphFont"/>
    <w:uiPriority w:val="22"/>
    <w:qFormat/>
    <w:rsid w:val="002F20CE"/>
    <w:rPr>
      <w:b/>
      <w:bCs/>
    </w:rPr>
  </w:style>
  <w:style w:type="character" w:styleId="Hyperlink">
    <w:name w:val="Hyperlink"/>
    <w:basedOn w:val="DefaultParagraphFont"/>
    <w:uiPriority w:val="99"/>
    <w:semiHidden/>
    <w:unhideWhenUsed/>
    <w:rsid w:val="00647015"/>
    <w:rPr>
      <w:color w:val="0563C1"/>
      <w:u w:val="single"/>
    </w:rPr>
  </w:style>
  <w:style w:type="character" w:styleId="CommentReference">
    <w:name w:val="annotation reference"/>
    <w:basedOn w:val="DefaultParagraphFont"/>
    <w:uiPriority w:val="99"/>
    <w:semiHidden/>
    <w:unhideWhenUsed/>
    <w:rsid w:val="00906A36"/>
    <w:rPr>
      <w:sz w:val="16"/>
      <w:szCs w:val="16"/>
    </w:rPr>
  </w:style>
  <w:style w:type="paragraph" w:styleId="CommentText">
    <w:name w:val="annotation text"/>
    <w:basedOn w:val="Normal"/>
    <w:link w:val="CommentTextChar"/>
    <w:uiPriority w:val="99"/>
    <w:unhideWhenUsed/>
    <w:rsid w:val="00906A36"/>
    <w:rPr>
      <w:sz w:val="20"/>
      <w:szCs w:val="20"/>
    </w:rPr>
  </w:style>
  <w:style w:type="character" w:customStyle="1" w:styleId="CommentTextChar">
    <w:name w:val="Comment Text Char"/>
    <w:basedOn w:val="DefaultParagraphFont"/>
    <w:link w:val="CommentText"/>
    <w:uiPriority w:val="99"/>
    <w:rsid w:val="00906A36"/>
    <w:rPr>
      <w:sz w:val="20"/>
      <w:szCs w:val="20"/>
    </w:rPr>
  </w:style>
  <w:style w:type="paragraph" w:styleId="CommentSubject">
    <w:name w:val="annotation subject"/>
    <w:basedOn w:val="CommentText"/>
    <w:next w:val="CommentText"/>
    <w:link w:val="CommentSubjectChar"/>
    <w:uiPriority w:val="99"/>
    <w:semiHidden/>
    <w:unhideWhenUsed/>
    <w:rsid w:val="00906A36"/>
    <w:rPr>
      <w:b/>
      <w:bCs/>
    </w:rPr>
  </w:style>
  <w:style w:type="character" w:customStyle="1" w:styleId="CommentSubjectChar">
    <w:name w:val="Comment Subject Char"/>
    <w:basedOn w:val="CommentTextChar"/>
    <w:link w:val="CommentSubject"/>
    <w:uiPriority w:val="99"/>
    <w:semiHidden/>
    <w:rsid w:val="00906A36"/>
    <w:rPr>
      <w:b/>
      <w:bCs/>
      <w:sz w:val="20"/>
      <w:szCs w:val="20"/>
    </w:rPr>
  </w:style>
  <w:style w:type="paragraph" w:styleId="Revision">
    <w:name w:val="Revision"/>
    <w:hidden/>
    <w:uiPriority w:val="99"/>
    <w:semiHidden/>
    <w:rsid w:val="000966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39009">
      <w:bodyDiv w:val="1"/>
      <w:marLeft w:val="0"/>
      <w:marRight w:val="0"/>
      <w:marTop w:val="0"/>
      <w:marBottom w:val="0"/>
      <w:divBdr>
        <w:top w:val="none" w:sz="0" w:space="0" w:color="auto"/>
        <w:left w:val="none" w:sz="0" w:space="0" w:color="auto"/>
        <w:bottom w:val="none" w:sz="0" w:space="0" w:color="auto"/>
        <w:right w:val="none" w:sz="0" w:space="0" w:color="auto"/>
      </w:divBdr>
    </w:div>
    <w:div w:id="389155873">
      <w:bodyDiv w:val="1"/>
      <w:marLeft w:val="0"/>
      <w:marRight w:val="0"/>
      <w:marTop w:val="0"/>
      <w:marBottom w:val="0"/>
      <w:divBdr>
        <w:top w:val="none" w:sz="0" w:space="0" w:color="auto"/>
        <w:left w:val="none" w:sz="0" w:space="0" w:color="auto"/>
        <w:bottom w:val="none" w:sz="0" w:space="0" w:color="auto"/>
        <w:right w:val="none" w:sz="0" w:space="0" w:color="auto"/>
      </w:divBdr>
    </w:div>
    <w:div w:id="397822044">
      <w:bodyDiv w:val="1"/>
      <w:marLeft w:val="0"/>
      <w:marRight w:val="0"/>
      <w:marTop w:val="0"/>
      <w:marBottom w:val="0"/>
      <w:divBdr>
        <w:top w:val="none" w:sz="0" w:space="0" w:color="auto"/>
        <w:left w:val="none" w:sz="0" w:space="0" w:color="auto"/>
        <w:bottom w:val="none" w:sz="0" w:space="0" w:color="auto"/>
        <w:right w:val="none" w:sz="0" w:space="0" w:color="auto"/>
      </w:divBdr>
    </w:div>
    <w:div w:id="552666333">
      <w:bodyDiv w:val="1"/>
      <w:marLeft w:val="0"/>
      <w:marRight w:val="0"/>
      <w:marTop w:val="0"/>
      <w:marBottom w:val="0"/>
      <w:divBdr>
        <w:top w:val="none" w:sz="0" w:space="0" w:color="auto"/>
        <w:left w:val="none" w:sz="0" w:space="0" w:color="auto"/>
        <w:bottom w:val="none" w:sz="0" w:space="0" w:color="auto"/>
        <w:right w:val="none" w:sz="0" w:space="0" w:color="auto"/>
      </w:divBdr>
    </w:div>
    <w:div w:id="1495029280">
      <w:bodyDiv w:val="1"/>
      <w:marLeft w:val="0"/>
      <w:marRight w:val="0"/>
      <w:marTop w:val="0"/>
      <w:marBottom w:val="0"/>
      <w:divBdr>
        <w:top w:val="none" w:sz="0" w:space="0" w:color="auto"/>
        <w:left w:val="none" w:sz="0" w:space="0" w:color="auto"/>
        <w:bottom w:val="none" w:sz="0" w:space="0" w:color="auto"/>
        <w:right w:val="none" w:sz="0" w:space="0" w:color="auto"/>
      </w:divBdr>
    </w:div>
    <w:div w:id="1578519296">
      <w:bodyDiv w:val="1"/>
      <w:marLeft w:val="0"/>
      <w:marRight w:val="0"/>
      <w:marTop w:val="0"/>
      <w:marBottom w:val="0"/>
      <w:divBdr>
        <w:top w:val="none" w:sz="0" w:space="0" w:color="auto"/>
        <w:left w:val="none" w:sz="0" w:space="0" w:color="auto"/>
        <w:bottom w:val="none" w:sz="0" w:space="0" w:color="auto"/>
        <w:right w:val="none" w:sz="0" w:space="0" w:color="auto"/>
      </w:divBdr>
    </w:div>
    <w:div w:id="213590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cc02.safelinks.protection.outlook.com/?url=https%3A%2F%2Fwww.pcf.org%2Fva-partnership%2F&amp;data=05%7C02%7C%7Cdd24ac7009494a7d43b008dcacee30bd%7Ce95f1b23abaf45ee821db7ab251ab3bf%7C0%7C0%7C638575386217549614%7CUnknown%7CTWFpbGZsb3d8eyJWIjoiMC4wLjAwMDAiLCJQIjoiV2luMzIiLCJBTiI6Ik1haWwiLCJXVCI6Mn0%3D%7C0%7C%7C%7C&amp;sdata=uNkgof5Vw7z3CrJac4iUtOnRUSoWMdw8xazn9WKnYv0%3D&amp;reserved=0" TargetMode="External"/><Relationship Id="rId11" Type="http://schemas.openxmlformats.org/officeDocument/2006/relationships/customXml" Target="../customXml/item3.xml"/><Relationship Id="rId5" Type="http://schemas.openxmlformats.org/officeDocument/2006/relationships/hyperlink" Target="https://gcc02.safelinks.protection.outlook.com/?url=https%3A%2F%2Fwww.research.va.gov%2Fservices%2Famp%2Fpop%2Fpopcap.cfm&amp;data=05%7C02%7C%7Cdd24ac7009494a7d43b008dcacee30bd%7Ce95f1b23abaf45ee821db7ab251ab3bf%7C0%7C0%7C638575386217536413%7CUnknown%7CTWFpbGZsb3d8eyJWIjoiMC4wLjAwMDAiLCJQIjoiV2luMzIiLCJBTiI6Ik1haWwiLCJXVCI6Mn0%3D%7C0%7C%7C%7C&amp;sdata=%2Bt1kCg6ZttIE9j7Mp417Eqt5fqaizdN91fEzfLxUt1g%3D&amp;reserved=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Precision Oncology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5E8FD34-7F6E-4D98-AD0B-AE9E1B3B207B}"/>
</file>

<file path=customXml/itemProps2.xml><?xml version="1.0" encoding="utf-8"?>
<ds:datastoreItem xmlns:ds="http://schemas.openxmlformats.org/officeDocument/2006/customXml" ds:itemID="{3DE32E7D-EE69-4A26-BB97-7629F9998698}"/>
</file>

<file path=customXml/itemProps3.xml><?xml version="1.0" encoding="utf-8"?>
<ds:datastoreItem xmlns:ds="http://schemas.openxmlformats.org/officeDocument/2006/customXml" ds:itemID="{D6B3F0A4-7ACC-4B7C-989F-9A0BF95F8223}"/>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POPCaP Transition Talking Points</dc:title>
  <dc:subject/>
  <dc:creator>McGovern, Brian V.</dc:creator>
  <cp:keywords/>
  <dc:description/>
  <cp:lastModifiedBy>Wynne, Marc A.</cp:lastModifiedBy>
  <cp:revision>2</cp:revision>
  <dcterms:created xsi:type="dcterms:W3CDTF">2024-08-08T20:08:00Z</dcterms:created>
  <dcterms:modified xsi:type="dcterms:W3CDTF">2024-08-08T20:08:00Z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