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jc w:val="left"/>
      </w:pPr>
      <w:r>
        <w:rPr>
          <w:color w:val="646464"/>
          <w:sz w:val="18"/>
        </w:rPr>
        <w:t>Document: Task &amp; Purpose 9-23-24--Pentagon to invest $500 million to study health issues affecting servicewomen.docx</w:t>
      </w:r>
    </w:p>
    <w:p>
      <w:pPr>
        <w:jc w:val="left"/>
      </w:pPr>
      <w:r>
        <w:rPr>
          <w:color w:val="646464"/>
          <w:sz w:val="18"/>
        </w:rPr>
        <w:t>Title: Task &amp; Purpose 9-23-24--Pentagon to invest $500 million to study health issues affecting servicewomen</w:t>
      </w:r>
    </w:p>
    <w:p>
      <w:pPr>
        <w:jc w:val="left"/>
      </w:pPr>
      <w:r>
        <w:rPr>
          <w:color w:val="646464"/>
          <w:sz w:val="18"/>
        </w:rPr>
        <w:t>Topic: Women’s Health – Maternity and Infertility | Type: News Articles</w:t>
      </w:r>
    </w:p>
    <w:p>
      <w:pPr>
        <w:jc w:val="left"/>
      </w:pPr>
      <w:r>
        <w:rPr>
          <w:color w:val="646464"/>
          <w:sz w:val="18"/>
        </w:rPr>
        <w:t>Created: 2024-09-24 | By: Richman, Michael (VACO)</w:t>
      </w:r>
    </w:p>
    <w:p>
      <w:pPr>
        <w:jc w:val="left"/>
      </w:pPr>
      <w:r>
        <w:rPr>
          <w:color w:val="646464"/>
          <w:sz w:val="18"/>
        </w:rPr>
        <w:t>Modified: 2026-02-02 | By: Bartlinski, David</w:t>
      </w:r>
    </w:p>
    <w:p>
      <w:pPr>
        <w:jc w:val="left"/>
      </w:pPr>
      <w:r>
        <w:rPr>
          <w:color w:val="C8C8C8"/>
          <w:sz w:val="16"/>
        </w:rPr>
        <w:t>────────────────────────────────────────────────────────────────────────────────</w:t>
      </w:r>
    </w:p>
    <w:p>
      <w:pPr>
        <w:jc w:val="left"/>
      </w:pPr>
      <w:r/>
    </w:p>
    <w:p>
      <w:pPr>
        <w:jc w:val="left"/>
      </w:pPr>
      <w:r>
        <w:rPr>
          <w:color w:val="646464"/>
          <w:sz w:val="18"/>
        </w:rPr>
        <w:t>Topic: Women’s Health – Maternity and Infertility | Type: News Articles</w:t>
      </w:r>
    </w:p>
    <w:p>
      <w:pPr>
        <w:jc w:val="left"/>
      </w:pPr>
      <w:r>
        <w:rPr>
          <w:color w:val="646464"/>
          <w:sz w:val="18"/>
        </w:rPr>
        <w:t>Created: 2024-09-24 | By: Richman, Michael (VACO)</w:t>
      </w:r>
    </w:p>
    <w:p>
      <w:pPr>
        <w:jc w:val="left"/>
      </w:pPr>
      <w:r>
        <w:rPr>
          <w:color w:val="646464"/>
          <w:sz w:val="18"/>
        </w:rPr>
        <w:t>Modified: 2026-02-02 | By: Bartlinski, David</w:t>
      </w:r>
    </w:p>
    <w:p w14:paraId="5440CBF8" w14:textId="77777777" w:rsidR="00AD7099" w:rsidRPr="00AD7099" w:rsidRDefault="00AD7099" w:rsidP="00AD7099">
      <w:pPr>
        <w:pBdr>
          <w:top w:val="single" w:sz="2" w:space="0" w:color="auto"/>
          <w:left w:val="single" w:sz="2" w:space="0" w:color="auto"/>
          <w:bottom w:val="single" w:sz="2" w:space="0" w:color="auto"/>
          <w:right w:val="single" w:sz="2" w:space="0" w:color="auto"/>
        </w:pBdr>
        <w:spacing w:before="100" w:beforeAutospacing="1" w:after="100" w:afterAutospacing="1" w:line="240" w:lineRule="auto"/>
        <w:jc w:val="left"/>
        <w:outlineLvl w:val="0"/>
        <w:rPr>
          <w:rFonts w:ascii="Arial" w:eastAsia="Times New Roman" w:hAnsi="Arial" w:cs="Arial"/>
          <w:b/>
          <w:bCs/>
          <w:kern w:val="36"/>
          <w:sz w:val="48"/>
          <w:szCs w:val="48"/>
          <w14:ligatures w14:val="none"/>
        </w:rPr>
      </w:pPr>
      <w:r>
        <w:rPr>
          <w:color w:val="C8C8C8"/>
          <w:sz w:val="16"/>
        </w:rPr>
        <w:t>────────────────────────────────────────────────────────────────────────────────</w:t>
      </w:r>
    </w:p>
    <w:p w14:paraId="54DDBF8F" w14:textId="77777777" w:rsidR="00AD7099" w:rsidRPr="00AD7099" w:rsidRDefault="00AD7099" w:rsidP="00AD7099">
      <w:pPr>
        <w:spacing w:after="0" w:line="240" w:lineRule="auto"/>
        <w:jc w:val="center"/>
        <w:rPr>
          <w:rFonts w:ascii="Times New Roman" w:eastAsia="Times New Roman" w:hAnsi="Times New Roman" w:cs="Times New Roman"/>
          <w:kern w:val="0"/>
          <w:sz w:val="24"/>
          <w:szCs w:val="24"/>
          <w14:ligatures w14:val="none"/>
        </w:rPr>
      </w:pPr>
      <w:r/>
    </w:p>
    <w:p w14:paraId="5A0AC251" w14:textId="77777777" w:rsidR="00AD7099" w:rsidRPr="00AD7099" w:rsidRDefault="00AD7099" w:rsidP="00AD7099">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b/>
          <w:bCs/>
          <w:caps/>
          <w:kern w:val="0"/>
          <w:sz w:val="24"/>
          <w:szCs w:val="24"/>
          <w14:ligatures w14:val="none"/>
        </w:rPr>
      </w:pPr>
      <w:hyperlink r:id="rId5" w:history="1">
        <w:r w:rsidRPr="00AD7099">
          <w:rPr>
            <w:rFonts w:ascii="Arial" w:eastAsia="Times New Roman" w:hAnsi="Arial" w:cs="Arial"/>
            <w:b/>
            <w:bCs/>
            <w:caps/>
            <w:color w:val="0000FF"/>
            <w:kern w:val="0"/>
            <w:sz w:val="24"/>
            <w:szCs w:val="24"/>
            <w:u w:val="single"/>
            <w:bdr w:val="single" w:sz="2" w:space="0" w:color="auto" w:frame="1"/>
            <w14:ligatures w14:val="none"/>
          </w:rPr>
          <w:t>Patty Nieberg</w:t>
        </w:r>
      </w:hyperlink>
    </w:p>
    <w:p w14:paraId="69CD7072" w14:textId="77777777" w:rsidR="00AD7099" w:rsidRPr="00AD7099" w:rsidRDefault="00AD7099" w:rsidP="00AD7099">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b/>
          <w:bCs/>
          <w:caps/>
          <w:kern w:val="0"/>
          <w:sz w:val="24"/>
          <w:szCs w:val="24"/>
          <w14:ligatures w14:val="none"/>
        </w:rPr>
      </w:pPr>
      <w:r w:rsidRPr="00AD7099">
        <w:rPr>
          <w:rFonts w:ascii="Arial" w:eastAsia="Times New Roman" w:hAnsi="Arial" w:cs="Arial"/>
          <w:b/>
          <w:bCs/>
          <w:caps/>
          <w:kern w:val="0"/>
          <w:sz w:val="24"/>
          <w:szCs w:val="24"/>
          <w14:ligatures w14:val="none"/>
        </w:rPr>
        <w:t>Posted on Sep 23, 2024 5:00 PM EDT</w:t>
      </w:r>
    </w:p>
    <w:p w14:paraId="095FA926" w14:textId="6140B954" w:rsidR="00AD7099" w:rsidRPr="00AD7099" w:rsidRDefault="00AD7099" w:rsidP="00AD7099">
      <w:pPr>
        <w:spacing w:after="0" w:line="240" w:lineRule="auto"/>
        <w:rPr>
          <w:rFonts w:ascii="Times New Roman" w:eastAsia="Times New Roman" w:hAnsi="Times New Roman" w:cs="Times New Roman"/>
          <w:kern w:val="0"/>
          <w:sz w:val="24"/>
          <w:szCs w:val="24"/>
          <w14:ligatures w14:val="none"/>
        </w:rPr>
      </w:pPr>
      <w:r w:rsidRPr="00AD7099">
        <w:rPr>
          <w:rFonts w:ascii="Times New Roman" w:eastAsia="Times New Roman" w:hAnsi="Times New Roman" w:cs="Times New Roman"/>
          <w:noProof/>
          <w:kern w:val="0"/>
          <w:sz w:val="24"/>
          <w:szCs w:val="24"/>
          <w14:ligatures w14:val="none"/>
        </w:rPr>
        <w:drawing>
          <wp:inline distT="0" distB="0" distL="0" distR="0" wp14:anchorId="633A7253" wp14:editId="4C93F252">
            <wp:extent cx="5943600" cy="3566795"/>
            <wp:effectExtent l="0" t="0" r="0" b="0"/>
            <wp:docPr id="2131095258" name="Picture 1" descr="U.S. Army Soldiers assigned to various units participate in the Norwegian Ruck March in the 7th Army Training Command’s (7ATC) Grafenwoehr Training Area, Germany, July 3, 2024. 7ATC is the U.S. Army's largest overseas training command, setting the training environment and resourcing live, virtual and constructed training for all U.S. Army forces stationed to and deployed in Europe, as well as select U.S. European Command, Allied and Partner units. (U.S. Army photo by Spc. Adrian Greenwoo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S. Army Soldiers assigned to various units participate in the Norwegian Ruck March in the 7th Army Training Command’s (7ATC) Grafenwoehr Training Area, Germany, July 3, 2024. 7ATC is the U.S. Army's largest overseas training command, setting the training environment and resourcing live, virtual and constructed training for all U.S. Army forces stationed to and deployed in Europe, as well as select U.S. European Command, Allied and Partner units. (U.S. Army photo by Spc. Adrian Greenwood)"/>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3566795"/>
                    </a:xfrm>
                    <a:prstGeom prst="rect">
                      <a:avLst/>
                    </a:prstGeom>
                    <a:noFill/>
                    <a:ln>
                      <a:noFill/>
                    </a:ln>
                  </pic:spPr>
                </pic:pic>
              </a:graphicData>
            </a:graphic>
          </wp:inline>
        </w:drawing>
      </w:r>
      <w:r w:rsidRPr="00AD7099">
        <w:rPr>
          <w:rFonts w:ascii="Times New Roman" w:eastAsia="Times New Roman" w:hAnsi="Times New Roman" w:cs="Times New Roman"/>
          <w:kern w:val="0"/>
          <w:sz w:val="24"/>
          <w:szCs w:val="24"/>
          <w:bdr w:val="single" w:sz="2" w:space="0" w:color="auto" w:frame="1"/>
          <w14:ligatures w14:val="none"/>
        </w:rPr>
        <w:t xml:space="preserve">The Pentagon is investing $500 million to study issues disproportionately impacting women’s health. Army photo by </w:t>
      </w:r>
      <w:proofErr w:type="spellStart"/>
      <w:r w:rsidRPr="00AD7099">
        <w:rPr>
          <w:rFonts w:ascii="Times New Roman" w:eastAsia="Times New Roman" w:hAnsi="Times New Roman" w:cs="Times New Roman"/>
          <w:kern w:val="0"/>
          <w:sz w:val="24"/>
          <w:szCs w:val="24"/>
          <w:bdr w:val="single" w:sz="2" w:space="0" w:color="auto" w:frame="1"/>
          <w14:ligatures w14:val="none"/>
        </w:rPr>
        <w:t>Spc</w:t>
      </w:r>
      <w:proofErr w:type="spellEnd"/>
      <w:r w:rsidRPr="00AD7099">
        <w:rPr>
          <w:rFonts w:ascii="Times New Roman" w:eastAsia="Times New Roman" w:hAnsi="Times New Roman" w:cs="Times New Roman"/>
          <w:kern w:val="0"/>
          <w:sz w:val="24"/>
          <w:szCs w:val="24"/>
          <w:bdr w:val="single" w:sz="2" w:space="0" w:color="auto" w:frame="1"/>
          <w14:ligatures w14:val="none"/>
        </w:rPr>
        <w:t>. Adrian Greenwood.</w:t>
      </w:r>
    </w:p>
    <w:p w14:paraId="35E8C137" w14:textId="77777777" w:rsidR="00AD7099" w:rsidRPr="00AD7099" w:rsidRDefault="00AD7099" w:rsidP="00AD7099">
      <w:pPr>
        <w:pBdr>
          <w:top w:val="single" w:sz="2" w:space="0" w:color="auto"/>
          <w:left w:val="single" w:sz="2" w:space="0" w:color="auto"/>
          <w:bottom w:val="single" w:sz="2" w:space="0" w:color="auto"/>
          <w:right w:val="single" w:sz="2" w:space="0" w:color="auto"/>
        </w:pBdr>
        <w:spacing w:after="0" w:line="240" w:lineRule="auto"/>
        <w:jc w:val="center"/>
        <w:outlineLvl w:val="1"/>
        <w:rPr>
          <w:rFonts w:ascii="Arial" w:eastAsia="Times New Roman" w:hAnsi="Arial" w:cs="Arial"/>
          <w:b/>
          <w:bCs/>
          <w:kern w:val="0"/>
          <w:sz w:val="36"/>
          <w:szCs w:val="36"/>
          <w14:ligatures w14:val="none"/>
        </w:rPr>
      </w:pPr>
      <w:r w:rsidRPr="00AD7099">
        <w:rPr>
          <w:rFonts w:ascii="Arial" w:eastAsia="Times New Roman" w:hAnsi="Arial" w:cs="Arial"/>
          <w:b/>
          <w:bCs/>
          <w:kern w:val="0"/>
          <w:sz w:val="36"/>
          <w:szCs w:val="36"/>
          <w14:ligatures w14:val="none"/>
        </w:rPr>
        <w:t>Share</w:t>
      </w:r>
    </w:p>
    <w:p w14:paraId="3D492D7A" w14:textId="77777777" w:rsidR="00AD7099" w:rsidRPr="00AD7099" w:rsidRDefault="00AD7099" w:rsidP="00AD7099">
      <w:pPr>
        <w:numPr>
          <w:ilvl w:val="0"/>
          <w:numId w:val="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jc w:val="center"/>
        <w:rPr>
          <w:rFonts w:ascii="Times New Roman" w:eastAsia="Times New Roman" w:hAnsi="Times New Roman" w:cs="Times New Roman"/>
          <w:kern w:val="0"/>
          <w:sz w:val="24"/>
          <w:szCs w:val="24"/>
          <w14:ligatures w14:val="none"/>
        </w:rPr>
      </w:pPr>
    </w:p>
    <w:p w14:paraId="3B627AA3" w14:textId="77777777" w:rsidR="00AD7099" w:rsidRPr="00AD7099" w:rsidRDefault="00AD7099" w:rsidP="00AD7099">
      <w:pPr>
        <w:numPr>
          <w:ilvl w:val="0"/>
          <w:numId w:val="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jc w:val="center"/>
        <w:rPr>
          <w:rFonts w:ascii="Times New Roman" w:eastAsia="Times New Roman" w:hAnsi="Times New Roman" w:cs="Times New Roman"/>
          <w:kern w:val="0"/>
          <w:sz w:val="24"/>
          <w:szCs w:val="24"/>
          <w14:ligatures w14:val="none"/>
        </w:rPr>
      </w:pPr>
    </w:p>
    <w:p w14:paraId="4C078679" w14:textId="77777777" w:rsidR="00AD7099" w:rsidRPr="00AD7099" w:rsidRDefault="00AD7099" w:rsidP="00AD7099">
      <w:pPr>
        <w:numPr>
          <w:ilvl w:val="0"/>
          <w:numId w:val="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jc w:val="center"/>
        <w:rPr>
          <w:rFonts w:ascii="Times New Roman" w:eastAsia="Times New Roman" w:hAnsi="Times New Roman" w:cs="Times New Roman"/>
          <w:kern w:val="0"/>
          <w:sz w:val="24"/>
          <w:szCs w:val="24"/>
          <w14:ligatures w14:val="none"/>
        </w:rPr>
      </w:pPr>
    </w:p>
    <w:p w14:paraId="57BE9FD4" w14:textId="77777777" w:rsidR="00AD7099" w:rsidRPr="00AD7099" w:rsidRDefault="00AD7099" w:rsidP="00AD7099">
      <w:pPr>
        <w:numPr>
          <w:ilvl w:val="0"/>
          <w:numId w:val="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jc w:val="center"/>
        <w:rPr>
          <w:rFonts w:ascii="Times New Roman" w:eastAsia="Times New Roman" w:hAnsi="Times New Roman" w:cs="Times New Roman"/>
          <w:kern w:val="0"/>
          <w:sz w:val="24"/>
          <w:szCs w:val="24"/>
          <w14:ligatures w14:val="none"/>
        </w:rPr>
      </w:pPr>
    </w:p>
    <w:p w14:paraId="470679FB" w14:textId="77777777" w:rsidR="00AD7099" w:rsidRPr="00AD7099" w:rsidRDefault="00AD7099" w:rsidP="00AD7099">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Times New Roman" w:eastAsia="Times New Roman" w:hAnsi="Times New Roman" w:cs="Times New Roman"/>
          <w:kern w:val="0"/>
          <w:sz w:val="24"/>
          <w:szCs w:val="24"/>
          <w14:ligatures w14:val="none"/>
        </w:rPr>
      </w:pPr>
      <w:r w:rsidRPr="00AD7099">
        <w:rPr>
          <w:rFonts w:ascii="Times New Roman" w:eastAsia="Times New Roman" w:hAnsi="Times New Roman" w:cs="Times New Roman"/>
          <w:kern w:val="0"/>
          <w:sz w:val="24"/>
          <w:szCs w:val="24"/>
          <w14:ligatures w14:val="none"/>
        </w:rPr>
        <w:t>The Pentagon is investing half a billion dollars to research medical issues that disproportionately affect women in military service, officials said Monday.</w:t>
      </w:r>
    </w:p>
    <w:p w14:paraId="5E827696" w14:textId="77777777" w:rsidR="00AD7099" w:rsidRPr="00AD7099" w:rsidRDefault="00AD7099" w:rsidP="00AD7099">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Times New Roman" w:eastAsia="Times New Roman" w:hAnsi="Times New Roman" w:cs="Times New Roman"/>
          <w:kern w:val="0"/>
          <w:sz w:val="24"/>
          <w:szCs w:val="24"/>
          <w14:ligatures w14:val="none"/>
        </w:rPr>
      </w:pPr>
      <w:r w:rsidRPr="00AD7099">
        <w:rPr>
          <w:rFonts w:ascii="Times New Roman" w:eastAsia="Times New Roman" w:hAnsi="Times New Roman" w:cs="Times New Roman"/>
          <w:kern w:val="0"/>
          <w:sz w:val="24"/>
          <w:szCs w:val="24"/>
          <w14:ligatures w14:val="none"/>
        </w:rPr>
        <w:t>The initiative was announced by First Lady Jill Biden at the Clinton Global Initiative in New York City. The program will fund $500 million in Pentagon research on topics like rheumatoid arthritis, chronic fatigue, eating disorders, and gynecological cancers,</w:t>
      </w:r>
    </w:p>
    <w:p w14:paraId="4E0C419E" w14:textId="77777777" w:rsidR="00AD7099" w:rsidRPr="00AD7099" w:rsidRDefault="00AD7099" w:rsidP="00AD7099">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Times New Roman" w:eastAsia="Times New Roman" w:hAnsi="Times New Roman" w:cs="Times New Roman"/>
          <w:kern w:val="0"/>
          <w:sz w:val="24"/>
          <w:szCs w:val="24"/>
          <w14:ligatures w14:val="none"/>
        </w:rPr>
      </w:pPr>
      <w:r w:rsidRPr="00AD7099">
        <w:rPr>
          <w:rFonts w:ascii="Times New Roman" w:eastAsia="Times New Roman" w:hAnsi="Times New Roman" w:cs="Times New Roman"/>
          <w:kern w:val="0"/>
          <w:sz w:val="24"/>
          <w:szCs w:val="24"/>
          <w14:ligatures w14:val="none"/>
        </w:rPr>
        <w:lastRenderedPageBreak/>
        <w:t xml:space="preserve">As Pentagon researchers focus on women’s health issues, its researchers will also have to design their medical studies to consider how results may vary if for research done on men versus studies that include more women. Researchers should “consider sex as a biological variable in study design and analysis” </w:t>
      </w:r>
      <w:proofErr w:type="gramStart"/>
      <w:r w:rsidRPr="00AD7099">
        <w:rPr>
          <w:rFonts w:ascii="Times New Roman" w:eastAsia="Times New Roman" w:hAnsi="Times New Roman" w:cs="Times New Roman"/>
          <w:kern w:val="0"/>
          <w:sz w:val="24"/>
          <w:szCs w:val="24"/>
          <w14:ligatures w14:val="none"/>
        </w:rPr>
        <w:t>in order to</w:t>
      </w:r>
      <w:proofErr w:type="gramEnd"/>
      <w:r w:rsidRPr="00AD7099">
        <w:rPr>
          <w:rFonts w:ascii="Times New Roman" w:eastAsia="Times New Roman" w:hAnsi="Times New Roman" w:cs="Times New Roman"/>
          <w:kern w:val="0"/>
          <w:sz w:val="24"/>
          <w:szCs w:val="24"/>
          <w14:ligatures w14:val="none"/>
        </w:rPr>
        <w:t xml:space="preserve"> better understand “known and potential sex differences in disease prevalence, presentation, and outcomes,” officials said. The policy goes into effect Oct. 1 and will apply to research applications submitted for</w:t>
      </w:r>
      <w:hyperlink r:id="rId7" w:tgtFrame="_blank" w:history="1">
        <w:r w:rsidRPr="00AD7099">
          <w:rPr>
            <w:rFonts w:ascii="Times New Roman" w:eastAsia="Times New Roman" w:hAnsi="Times New Roman" w:cs="Times New Roman"/>
            <w:color w:val="0000FF"/>
            <w:kern w:val="0"/>
            <w:sz w:val="24"/>
            <w:szCs w:val="24"/>
            <w:u w:val="single"/>
            <w:bdr w:val="single" w:sz="2" w:space="0" w:color="auto" w:frame="1"/>
            <w14:ligatures w14:val="none"/>
          </w:rPr>
          <w:t> topics that are directed by Congress</w:t>
        </w:r>
      </w:hyperlink>
      <w:r w:rsidRPr="00AD7099">
        <w:rPr>
          <w:rFonts w:ascii="Times New Roman" w:eastAsia="Times New Roman" w:hAnsi="Times New Roman" w:cs="Times New Roman"/>
          <w:kern w:val="0"/>
          <w:sz w:val="24"/>
          <w:szCs w:val="24"/>
          <w14:ligatures w14:val="none"/>
        </w:rPr>
        <w:t>. </w:t>
      </w:r>
    </w:p>
    <w:p w14:paraId="473E1E2B" w14:textId="77777777" w:rsidR="00AD7099" w:rsidRPr="00AD7099" w:rsidRDefault="00AD7099" w:rsidP="00AD7099">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Times New Roman" w:eastAsia="Times New Roman" w:hAnsi="Times New Roman" w:cs="Times New Roman"/>
          <w:kern w:val="0"/>
          <w:sz w:val="24"/>
          <w:szCs w:val="24"/>
          <w14:ligatures w14:val="none"/>
        </w:rPr>
      </w:pPr>
      <w:r w:rsidRPr="00AD7099">
        <w:rPr>
          <w:rFonts w:ascii="Times New Roman" w:eastAsia="Times New Roman" w:hAnsi="Times New Roman" w:cs="Times New Roman"/>
          <w:kern w:val="0"/>
          <w:sz w:val="24"/>
          <w:szCs w:val="24"/>
          <w14:ligatures w14:val="none"/>
        </w:rPr>
        <w:t>The funding comes after the </w:t>
      </w:r>
      <w:hyperlink r:id="rId8" w:tgtFrame="_blank" w:history="1">
        <w:r w:rsidRPr="00AD7099">
          <w:rPr>
            <w:rFonts w:ascii="Times New Roman" w:eastAsia="Times New Roman" w:hAnsi="Times New Roman" w:cs="Times New Roman"/>
            <w:color w:val="0000FF"/>
            <w:kern w:val="0"/>
            <w:sz w:val="24"/>
            <w:szCs w:val="24"/>
            <w:u w:val="single"/>
            <w:bdr w:val="single" w:sz="2" w:space="0" w:color="auto" w:frame="1"/>
            <w14:ligatures w14:val="none"/>
          </w:rPr>
          <w:t>White House launched its own initiative on Women’s Health Research</w:t>
        </w:r>
      </w:hyperlink>
      <w:r w:rsidRPr="00AD7099">
        <w:rPr>
          <w:rFonts w:ascii="Times New Roman" w:eastAsia="Times New Roman" w:hAnsi="Times New Roman" w:cs="Times New Roman"/>
          <w:kern w:val="0"/>
          <w:sz w:val="24"/>
          <w:szCs w:val="24"/>
          <w14:ligatures w14:val="none"/>
        </w:rPr>
        <w:t> in February, aiming to address the long-standing gap of women’s issues in medical research. Research looking at diseases and conditions that disproportionately affect women has been underfunded and understudied, leading to a lack of knowledge and solutions that didn’t consider their impacts on women, according to the </w:t>
      </w:r>
      <w:hyperlink r:id="rId9" w:tgtFrame="_blank" w:history="1">
        <w:r w:rsidRPr="00AD7099">
          <w:rPr>
            <w:rFonts w:ascii="Times New Roman" w:eastAsia="Times New Roman" w:hAnsi="Times New Roman" w:cs="Times New Roman"/>
            <w:color w:val="0000FF"/>
            <w:kern w:val="0"/>
            <w:sz w:val="24"/>
            <w:szCs w:val="24"/>
            <w:u w:val="single"/>
            <w:bdr w:val="single" w:sz="2" w:space="0" w:color="auto" w:frame="1"/>
            <w14:ligatures w14:val="none"/>
          </w:rPr>
          <w:t>White House website on the initiative</w:t>
        </w:r>
      </w:hyperlink>
      <w:r w:rsidRPr="00AD7099">
        <w:rPr>
          <w:rFonts w:ascii="Times New Roman" w:eastAsia="Times New Roman" w:hAnsi="Times New Roman" w:cs="Times New Roman"/>
          <w:kern w:val="0"/>
          <w:sz w:val="24"/>
          <w:szCs w:val="24"/>
          <w14:ligatures w14:val="none"/>
        </w:rPr>
        <w:t>.</w:t>
      </w:r>
    </w:p>
    <w:p w14:paraId="3518344F" w14:textId="77777777" w:rsidR="00AD7099" w:rsidRPr="00AD7099" w:rsidRDefault="00AD7099" w:rsidP="00AD7099">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Times New Roman" w:eastAsia="Times New Roman" w:hAnsi="Times New Roman" w:cs="Times New Roman"/>
          <w:kern w:val="0"/>
          <w:sz w:val="24"/>
          <w:szCs w:val="24"/>
          <w14:ligatures w14:val="none"/>
        </w:rPr>
      </w:pPr>
      <w:r w:rsidRPr="00AD7099">
        <w:rPr>
          <w:rFonts w:ascii="Times New Roman" w:eastAsia="Times New Roman" w:hAnsi="Times New Roman" w:cs="Times New Roman"/>
          <w:kern w:val="0"/>
          <w:sz w:val="24"/>
          <w:szCs w:val="24"/>
          <w14:ligatures w14:val="none"/>
        </w:rPr>
        <w:t>The announcement follows other Pentagon and Department of Veterans Affairs initiatives and programs focused on improving women’s health. </w:t>
      </w:r>
    </w:p>
    <w:p w14:paraId="7C9B889F" w14:textId="77777777" w:rsidR="00AD7099" w:rsidRPr="00AD7099" w:rsidRDefault="00AD7099" w:rsidP="00AD7099">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Times New Roman" w:eastAsia="Times New Roman" w:hAnsi="Times New Roman" w:cs="Times New Roman"/>
          <w:kern w:val="0"/>
          <w:sz w:val="24"/>
          <w:szCs w:val="24"/>
          <w14:ligatures w14:val="none"/>
        </w:rPr>
      </w:pPr>
      <w:r w:rsidRPr="00AD7099">
        <w:rPr>
          <w:rFonts w:ascii="Times New Roman" w:eastAsia="Times New Roman" w:hAnsi="Times New Roman" w:cs="Times New Roman"/>
          <w:kern w:val="0"/>
          <w:sz w:val="24"/>
          <w:szCs w:val="24"/>
          <w14:ligatures w14:val="none"/>
        </w:rPr>
        <w:t>One study published in 2021, highlighted in the new initiatives, was supported through a grant from the Defense Health Agency and showed the birthing benefits of using certified nurse midwives over physicians. The study was published in </w:t>
      </w:r>
      <w:hyperlink r:id="rId10" w:tgtFrame="_blank" w:history="1">
        <w:r w:rsidRPr="00AD7099">
          <w:rPr>
            <w:rFonts w:ascii="Times New Roman" w:eastAsia="Times New Roman" w:hAnsi="Times New Roman" w:cs="Times New Roman"/>
            <w:color w:val="0000FF"/>
            <w:kern w:val="0"/>
            <w:sz w:val="24"/>
            <w:szCs w:val="24"/>
            <w:u w:val="single"/>
            <w:bdr w:val="single" w:sz="2" w:space="0" w:color="auto" w:frame="1"/>
            <w14:ligatures w14:val="none"/>
          </w:rPr>
          <w:t>Sage Journals</w:t>
        </w:r>
      </w:hyperlink>
      <w:r w:rsidRPr="00AD7099">
        <w:rPr>
          <w:rFonts w:ascii="Times New Roman" w:eastAsia="Times New Roman" w:hAnsi="Times New Roman" w:cs="Times New Roman"/>
          <w:kern w:val="0"/>
          <w:sz w:val="24"/>
          <w:szCs w:val="24"/>
          <w14:ligatures w14:val="none"/>
        </w:rPr>
        <w:t>, an online journal that publishes academic research and found a higher percentage of vaginal births with midwife delivery over physicians, who delivered more babies via cesarean sections. Researchers also found fewer complications and inductions but more breast feeding with midwife deliveries.</w:t>
      </w:r>
    </w:p>
    <w:p w14:paraId="75D5385D" w14:textId="77777777" w:rsidR="00AD7099" w:rsidRPr="00AD7099" w:rsidRDefault="00AD7099" w:rsidP="00AD7099">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Times New Roman" w:eastAsia="Times New Roman" w:hAnsi="Times New Roman" w:cs="Times New Roman"/>
          <w:kern w:val="0"/>
          <w:sz w:val="24"/>
          <w:szCs w:val="24"/>
          <w14:ligatures w14:val="none"/>
        </w:rPr>
      </w:pPr>
      <w:hyperlink r:id="rId11" w:tgtFrame="_blank" w:history="1">
        <w:r w:rsidRPr="00AD7099">
          <w:rPr>
            <w:rFonts w:ascii="Times New Roman" w:eastAsia="Times New Roman" w:hAnsi="Times New Roman" w:cs="Times New Roman"/>
            <w:b/>
            <w:bCs/>
            <w:color w:val="0000FF"/>
            <w:kern w:val="0"/>
            <w:sz w:val="24"/>
            <w:szCs w:val="24"/>
            <w:u w:val="single"/>
            <w:bdr w:val="single" w:sz="2" w:space="0" w:color="auto" w:frame="1"/>
            <w14:ligatures w14:val="none"/>
          </w:rPr>
          <w:t>Subscribe to Task &amp; Purpose</w:t>
        </w:r>
      </w:hyperlink>
      <w:r w:rsidRPr="00AD7099">
        <w:rPr>
          <w:rFonts w:ascii="Times New Roman" w:eastAsia="Times New Roman" w:hAnsi="Times New Roman" w:cs="Times New Roman"/>
          <w:b/>
          <w:bCs/>
          <w:kern w:val="0"/>
          <w:sz w:val="24"/>
          <w:szCs w:val="24"/>
          <w:bdr w:val="single" w:sz="2" w:space="0" w:color="auto" w:frame="1"/>
          <w14:ligatures w14:val="none"/>
        </w:rPr>
        <w:t> today. Get the latest military news and culture in your inbox daily.</w:t>
      </w:r>
    </w:p>
    <w:p w14:paraId="0FE04AB0" w14:textId="77777777" w:rsidR="00AD7099" w:rsidRPr="00AD7099" w:rsidRDefault="00AD7099" w:rsidP="00AD7099">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Times New Roman" w:eastAsia="Times New Roman" w:hAnsi="Times New Roman" w:cs="Times New Roman"/>
          <w:kern w:val="0"/>
          <w:sz w:val="24"/>
          <w:szCs w:val="24"/>
          <w14:ligatures w14:val="none"/>
        </w:rPr>
      </w:pPr>
      <w:r w:rsidRPr="00AD7099">
        <w:rPr>
          <w:rFonts w:ascii="Times New Roman" w:eastAsia="Times New Roman" w:hAnsi="Times New Roman" w:cs="Times New Roman"/>
          <w:kern w:val="0"/>
          <w:sz w:val="24"/>
          <w:szCs w:val="24"/>
          <w14:ligatures w14:val="none"/>
        </w:rPr>
        <w:t>Uniformed Services University – which has undergraduate medical programs comparable to those at the U.S. Military Academy West Point, U.S. Naval Academy in Annapolis, Maryland and U.S. Air Force Academy in Colorado Springs, Colorado – established their own Military Women’s Health Research Program in 2023 to fund grants, sponsor publications and encourage women’s participation in a small business and university funding program. The university also established a group focused on best practices for women’s clinical care which has supported research on interventions for physical and emotional pain due to uterine fibroids, treatment for low back pain, and the effects of prenatal mental health support.</w:t>
      </w:r>
    </w:p>
    <w:p w14:paraId="2A9E0201" w14:textId="77777777" w:rsidR="00AD7099" w:rsidRPr="00AD7099" w:rsidRDefault="00AD7099" w:rsidP="00AD7099">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Times New Roman" w:eastAsia="Times New Roman" w:hAnsi="Times New Roman" w:cs="Times New Roman"/>
          <w:kern w:val="0"/>
          <w:sz w:val="24"/>
          <w:szCs w:val="24"/>
          <w14:ligatures w14:val="none"/>
        </w:rPr>
      </w:pPr>
      <w:r w:rsidRPr="00AD7099">
        <w:rPr>
          <w:rFonts w:ascii="Times New Roman" w:eastAsia="Times New Roman" w:hAnsi="Times New Roman" w:cs="Times New Roman"/>
          <w:kern w:val="0"/>
          <w:sz w:val="24"/>
          <w:szCs w:val="24"/>
          <w14:ligatures w14:val="none"/>
        </w:rPr>
        <w:t>In 2024, </w:t>
      </w:r>
      <w:hyperlink r:id="rId12" w:tgtFrame="_blank" w:history="1">
        <w:r w:rsidRPr="00AD7099">
          <w:rPr>
            <w:rFonts w:ascii="Times New Roman" w:eastAsia="Times New Roman" w:hAnsi="Times New Roman" w:cs="Times New Roman"/>
            <w:color w:val="0000FF"/>
            <w:kern w:val="0"/>
            <w:sz w:val="24"/>
            <w:szCs w:val="24"/>
            <w:u w:val="single"/>
            <w:bdr w:val="single" w:sz="2" w:space="0" w:color="auto" w:frame="1"/>
            <w14:ligatures w14:val="none"/>
          </w:rPr>
          <w:t>the Defense Department and VA</w:t>
        </w:r>
      </w:hyperlink>
      <w:r w:rsidRPr="00AD7099">
        <w:rPr>
          <w:rFonts w:ascii="Times New Roman" w:eastAsia="Times New Roman" w:hAnsi="Times New Roman" w:cs="Times New Roman"/>
          <w:kern w:val="0"/>
          <w:sz w:val="24"/>
          <w:szCs w:val="24"/>
          <w14:ligatures w14:val="none"/>
        </w:rPr>
        <w:t> established a research partnership to collaborate on studies to further women’s health research and improve care for women service members, veterans, spouses, dependents and family caregivers. The working group also holds two mini residencies with outside experts to teach VA and DoD mental health providers about gender-specific and gender-informed care on topics like reproductive mental health, eating disorders, intersectionality, emotional regulation and sexual health.</w:t>
      </w:r>
    </w:p>
    <w:p w14:paraId="0ABF9F75" w14:textId="77777777" w:rsidR="00AD7099" w:rsidRPr="00AD7099" w:rsidRDefault="00AD7099" w:rsidP="00AD7099">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Times New Roman" w:eastAsia="Times New Roman" w:hAnsi="Times New Roman" w:cs="Times New Roman"/>
          <w:kern w:val="0"/>
          <w:sz w:val="24"/>
          <w:szCs w:val="24"/>
          <w14:ligatures w14:val="none"/>
        </w:rPr>
      </w:pPr>
      <w:r w:rsidRPr="00AD7099">
        <w:rPr>
          <w:rFonts w:ascii="Times New Roman" w:eastAsia="Times New Roman" w:hAnsi="Times New Roman" w:cs="Times New Roman"/>
          <w:kern w:val="0"/>
          <w:sz w:val="24"/>
          <w:szCs w:val="24"/>
          <w14:ligatures w14:val="none"/>
        </w:rPr>
        <w:t>The DoD and VA have also created a working group focused on midlife concerns specific to women such as menopause and cardiovascular health.</w:t>
      </w:r>
    </w:p>
    <w:p w14:paraId="05E93F1C" w14:textId="77777777" w:rsidR="003273DE" w:rsidRDefault="003273DE"/>
    <w:sectPr w:rsidR="003273D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0590860"/>
    <w:multiLevelType w:val="multilevel"/>
    <w:tmpl w:val="FD4AA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170255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7099"/>
    <w:rsid w:val="003273DE"/>
    <w:rsid w:val="00501B7F"/>
    <w:rsid w:val="00AD7099"/>
    <w:rsid w:val="00AE0354"/>
    <w:rsid w:val="00E44F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CF18BD"/>
  <w15:chartTrackingRefBased/>
  <w15:docId w15:val="{C50191F6-77D5-4B48-B221-2348FA7BF4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AD7099"/>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2">
    <w:name w:val="heading 2"/>
    <w:basedOn w:val="Normal"/>
    <w:link w:val="Heading2Char"/>
    <w:uiPriority w:val="9"/>
    <w:qFormat/>
    <w:rsid w:val="00AD7099"/>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7099"/>
    <w:rPr>
      <w:rFonts w:ascii="Times New Roman" w:eastAsia="Times New Roman" w:hAnsi="Times New Roman" w:cs="Times New Roman"/>
      <w:b/>
      <w:bCs/>
      <w:kern w:val="36"/>
      <w:sz w:val="48"/>
      <w:szCs w:val="48"/>
      <w14:ligatures w14:val="none"/>
    </w:rPr>
  </w:style>
  <w:style w:type="character" w:customStyle="1" w:styleId="Heading2Char">
    <w:name w:val="Heading 2 Char"/>
    <w:basedOn w:val="DefaultParagraphFont"/>
    <w:link w:val="Heading2"/>
    <w:uiPriority w:val="9"/>
    <w:rsid w:val="00AD7099"/>
    <w:rPr>
      <w:rFonts w:ascii="Times New Roman" w:eastAsia="Times New Roman" w:hAnsi="Times New Roman" w:cs="Times New Roman"/>
      <w:b/>
      <w:bCs/>
      <w:kern w:val="0"/>
      <w:sz w:val="36"/>
      <w:szCs w:val="36"/>
      <w14:ligatures w14:val="none"/>
    </w:rPr>
  </w:style>
  <w:style w:type="paragraph" w:customStyle="1" w:styleId="byline-item">
    <w:name w:val="byline-item"/>
    <w:basedOn w:val="Normal"/>
    <w:rsid w:val="00AD7099"/>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byline-segment">
    <w:name w:val="byline-segment"/>
    <w:basedOn w:val="DefaultParagraphFont"/>
    <w:rsid w:val="00AD7099"/>
  </w:style>
  <w:style w:type="character" w:styleId="Hyperlink">
    <w:name w:val="Hyperlink"/>
    <w:basedOn w:val="DefaultParagraphFont"/>
    <w:uiPriority w:val="99"/>
    <w:semiHidden/>
    <w:unhideWhenUsed/>
    <w:rsid w:val="00AD7099"/>
    <w:rPr>
      <w:color w:val="0000FF"/>
      <w:u w:val="single"/>
    </w:rPr>
  </w:style>
  <w:style w:type="character" w:customStyle="1" w:styleId="inline-block">
    <w:name w:val="inline-block"/>
    <w:basedOn w:val="DefaultParagraphFont"/>
    <w:rsid w:val="00AD7099"/>
  </w:style>
  <w:style w:type="paragraph" w:customStyle="1" w:styleId="list-none">
    <w:name w:val="list-none"/>
    <w:basedOn w:val="Normal"/>
    <w:rsid w:val="00AD7099"/>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article-paragraph">
    <w:name w:val="article-paragraph"/>
    <w:basedOn w:val="Normal"/>
    <w:rsid w:val="00AD7099"/>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AD709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903843">
      <w:bodyDiv w:val="1"/>
      <w:marLeft w:val="0"/>
      <w:marRight w:val="0"/>
      <w:marTop w:val="0"/>
      <w:marBottom w:val="0"/>
      <w:divBdr>
        <w:top w:val="none" w:sz="0" w:space="0" w:color="auto"/>
        <w:left w:val="none" w:sz="0" w:space="0" w:color="auto"/>
        <w:bottom w:val="none" w:sz="0" w:space="0" w:color="auto"/>
        <w:right w:val="none" w:sz="0" w:space="0" w:color="auto"/>
      </w:divBdr>
      <w:divsChild>
        <w:div w:id="1211769314">
          <w:marLeft w:val="0"/>
          <w:marRight w:val="0"/>
          <w:marTop w:val="0"/>
          <w:marBottom w:val="0"/>
          <w:divBdr>
            <w:top w:val="single" w:sz="2" w:space="0" w:color="auto"/>
            <w:left w:val="single" w:sz="2" w:space="0" w:color="auto"/>
            <w:bottom w:val="single" w:sz="2" w:space="0" w:color="auto"/>
            <w:right w:val="single" w:sz="2" w:space="0" w:color="auto"/>
          </w:divBdr>
          <w:divsChild>
            <w:div w:id="683047110">
              <w:marLeft w:val="0"/>
              <w:marRight w:val="0"/>
              <w:marTop w:val="0"/>
              <w:marBottom w:val="0"/>
              <w:divBdr>
                <w:top w:val="single" w:sz="2" w:space="0" w:color="auto"/>
                <w:left w:val="single" w:sz="2" w:space="0" w:color="auto"/>
                <w:bottom w:val="single" w:sz="2" w:space="0" w:color="auto"/>
                <w:right w:val="single" w:sz="2" w:space="0" w:color="auto"/>
              </w:divBdr>
            </w:div>
            <w:div w:id="1578244580">
              <w:marLeft w:val="0"/>
              <w:marRight w:val="0"/>
              <w:marTop w:val="0"/>
              <w:marBottom w:val="0"/>
              <w:divBdr>
                <w:top w:val="single" w:sz="2" w:space="0" w:color="auto"/>
                <w:left w:val="single" w:sz="2" w:space="0" w:color="auto"/>
                <w:bottom w:val="single" w:sz="2" w:space="0" w:color="auto"/>
                <w:right w:val="single" w:sz="2" w:space="0" w:color="auto"/>
              </w:divBdr>
              <w:divsChild>
                <w:div w:id="724913683">
                  <w:marLeft w:val="0"/>
                  <w:marRight w:val="0"/>
                  <w:marTop w:val="0"/>
                  <w:marBottom w:val="0"/>
                  <w:divBdr>
                    <w:top w:val="single" w:sz="2" w:space="0" w:color="auto"/>
                    <w:left w:val="single" w:sz="2" w:space="0" w:color="auto"/>
                    <w:bottom w:val="single" w:sz="2" w:space="0" w:color="auto"/>
                    <w:right w:val="single" w:sz="2" w:space="0" w:color="auto"/>
                  </w:divBdr>
                  <w:divsChild>
                    <w:div w:id="1142700878">
                      <w:marLeft w:val="0"/>
                      <w:marRight w:val="0"/>
                      <w:marTop w:val="0"/>
                      <w:marBottom w:val="0"/>
                      <w:divBdr>
                        <w:top w:val="single" w:sz="2" w:space="0" w:color="auto"/>
                        <w:left w:val="single" w:sz="2" w:space="0" w:color="auto"/>
                        <w:bottom w:val="single" w:sz="2" w:space="0" w:color="auto"/>
                        <w:right w:val="single" w:sz="2" w:space="0" w:color="auto"/>
                      </w:divBdr>
                      <w:divsChild>
                        <w:div w:id="1890728315">
                          <w:marLeft w:val="0"/>
                          <w:marRight w:val="0"/>
                          <w:marTop w:val="0"/>
                          <w:marBottom w:val="0"/>
                          <w:divBdr>
                            <w:top w:val="single" w:sz="2" w:space="0" w:color="auto"/>
                            <w:left w:val="single" w:sz="2" w:space="0" w:color="auto"/>
                            <w:bottom w:val="single" w:sz="2" w:space="0" w:color="auto"/>
                            <w:right w:val="single" w:sz="2" w:space="0" w:color="auto"/>
                          </w:divBdr>
                        </w:div>
                      </w:divsChild>
                    </w:div>
                    <w:div w:id="846137539">
                      <w:marLeft w:val="0"/>
                      <w:marRight w:val="0"/>
                      <w:marTop w:val="0"/>
                      <w:marBottom w:val="0"/>
                      <w:divBdr>
                        <w:top w:val="single" w:sz="2" w:space="0" w:color="auto"/>
                        <w:left w:val="single" w:sz="2" w:space="0" w:color="auto"/>
                        <w:bottom w:val="single" w:sz="2" w:space="0" w:color="auto"/>
                        <w:right w:val="single" w:sz="2" w:space="0" w:color="auto"/>
                      </w:divBdr>
                      <w:divsChild>
                        <w:div w:id="67719542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913469969">
          <w:marLeft w:val="0"/>
          <w:marRight w:val="0"/>
          <w:marTop w:val="0"/>
          <w:marBottom w:val="0"/>
          <w:divBdr>
            <w:top w:val="single" w:sz="2" w:space="0" w:color="auto"/>
            <w:left w:val="single" w:sz="2" w:space="0" w:color="auto"/>
            <w:bottom w:val="single" w:sz="12" w:space="0" w:color="auto"/>
            <w:right w:val="single" w:sz="2" w:space="0" w:color="auto"/>
          </w:divBdr>
          <w:divsChild>
            <w:div w:id="1361667965">
              <w:marLeft w:val="0"/>
              <w:marRight w:val="0"/>
              <w:marTop w:val="0"/>
              <w:marBottom w:val="0"/>
              <w:divBdr>
                <w:top w:val="single" w:sz="2" w:space="0" w:color="auto"/>
                <w:left w:val="single" w:sz="2" w:space="0" w:color="auto"/>
                <w:bottom w:val="single" w:sz="2" w:space="0" w:color="auto"/>
                <w:right w:val="single" w:sz="2" w:space="0" w:color="auto"/>
              </w:divBdr>
            </w:div>
            <w:div w:id="126211042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whitehouse.gov/womenshealthresearch/"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cdmrp.health.mil/aboutus" TargetMode="External"/><Relationship Id="rId12" Type="http://schemas.openxmlformats.org/officeDocument/2006/relationships/hyperlink" Target="https://www.hsrd.research.va.gov/centers/womens_health/whrn.cfm" TargetMode="External"/><Relationship Id="rId17" Type="http://schemas.openxmlformats.org/officeDocument/2006/relationships/customXml" Target="../customXml/item3.xml"/><Relationship Id="rId2" Type="http://schemas.openxmlformats.org/officeDocument/2006/relationships/styles" Target="styles.xml"/><Relationship Id="rId16" Type="http://schemas.openxmlformats.org/officeDocument/2006/relationships/customXml" Target="../customXml/item2.xm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hyperlink" Target="https://link.taskandpurpose.com/join/79r/signup-task-purpose" TargetMode="External"/><Relationship Id="rId5" Type="http://schemas.openxmlformats.org/officeDocument/2006/relationships/hyperlink" Target="https://taskandpurpose.com/authors/patty-nieberg/" TargetMode="External"/><Relationship Id="rId15" Type="http://schemas.openxmlformats.org/officeDocument/2006/relationships/customXml" Target="../customXml/item1.xml"/><Relationship Id="rId10" Type="http://schemas.openxmlformats.org/officeDocument/2006/relationships/hyperlink" Target="https://journals.sagepub.com/doi/10.1177/1527154421994071" TargetMode="External"/><Relationship Id="rId4" Type="http://schemas.openxmlformats.org/officeDocument/2006/relationships/webSettings" Target="webSettings.xml"/><Relationship Id="rId9" Type="http://schemas.openxmlformats.org/officeDocument/2006/relationships/hyperlink" Target="https://www.whitehouse.gov/womenshealthresearch/"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670CDE65625E449B41BBE9E2A9D6E5A" ma:contentTypeVersion="14" ma:contentTypeDescription="Create a new document." ma:contentTypeScope="" ma:versionID="8b6d79dcc5f754c7cfb59536e3674b4c">
  <xsd:schema xmlns:xsd="http://www.w3.org/2001/XMLSchema" xmlns:xs="http://www.w3.org/2001/XMLSchema" xmlns:p="http://schemas.microsoft.com/office/2006/metadata/properties" xmlns:ns2="46ade7e5-a61b-41ef-8b65-1672892065de" xmlns:ns3="6fd99b86-a2da-47ef-ab26-55e7009dfe6e" targetNamespace="http://schemas.microsoft.com/office/2006/metadata/properties" ma:root="true" ma:fieldsID="64eb71bd406154cbfd68acd3ef293514" ns2:_="" ns3:_="">
    <xsd:import namespace="46ade7e5-a61b-41ef-8b65-1672892065de"/>
    <xsd:import namespace="6fd99b86-a2da-47ef-ab26-55e7009dfe6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Topic"/>
                <xsd:element ref="ns2:DocumentType"/>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PageReferenc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6ade7e5-a61b-41ef-8b65-1672892065d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Topic" ma:index="12" ma:displayName="Topic" ma:format="Dropdown" ma:internalName="Topic">
      <xsd:simpleType>
        <xsd:restriction base="dms:Choice">
          <xsd:enumeration value="Animal Research"/>
          <xsd:enumeration value="Artificial Intelligence (AI)"/>
          <xsd:enumeration value="Budget"/>
          <xsd:enumeration value="Cannabis"/>
          <xsd:enumeration value="Centers"/>
          <xsd:enumeration value="Clinical Trials"/>
          <xsd:enumeration value="Community Care"/>
          <xsd:enumeration value="Congress"/>
          <xsd:enumeration value="COVID"/>
          <xsd:enumeration value="Enterprise Transformation"/>
          <xsd:enumeration value="General ORD"/>
          <xsd:enumeration value="Mental Health"/>
          <xsd:enumeration value="Mortality Data"/>
          <xsd:enumeration value="MVP"/>
          <xsd:enumeration value="NRAC"/>
          <xsd:enumeration value="Precision Oncology"/>
          <xsd:enumeration value="Psychedelics"/>
          <xsd:enumeration value="Rural Health"/>
          <xsd:enumeration value="Spinal Cord Injury (SCI)"/>
          <xsd:enumeration value="Suicide Prevention"/>
          <xsd:enumeration value="Traumatic Brain Injury (TBI)"/>
          <xsd:enumeration value="Technology Transfer Program"/>
          <xsd:enumeration value="Toxic Exposure - MERP"/>
          <xsd:enumeration value="VA Secretary"/>
          <xsd:enumeration value="VHA USH"/>
          <xsd:enumeration value="Women’s Health – Maternity and Infertility"/>
        </xsd:restriction>
      </xsd:simpleType>
    </xsd:element>
    <xsd:element name="DocumentType" ma:index="13" ma:displayName="Document Type" ma:format="Dropdown" ma:internalName="DocumentType">
      <xsd:simpleType>
        <xsd:restriction base="dms:Choice">
          <xsd:enumeration value="Briefing Papers - Congress"/>
          <xsd:enumeration value="Briefing Papers - VA-VHA"/>
          <xsd:enumeration value="Briefing Papers - Other"/>
          <xsd:enumeration value="Budget Justification"/>
          <xsd:enumeration value="GAO"/>
          <xsd:enumeration value="Mandated Congressional Reports"/>
          <xsd:enumeration value="News Articles"/>
          <xsd:enumeration value="Press Releases"/>
          <xsd:enumeration value="Publications-Studies"/>
          <xsd:enumeration value="RFA"/>
          <xsd:enumeration value="RFI - Congress"/>
          <xsd:enumeration value="Slide Presentations"/>
          <xsd:enumeration value="Talking Points - Congress"/>
          <xsd:enumeration value="Testimony - Congress Speeches"/>
          <xsd:enumeration value="Talking Points - VA-VHA"/>
          <xsd:enumeration value="Talking Points - Other"/>
          <xsd:enumeration value="Other-Misc Documents"/>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f0ac6538-d41a-4f9a-bd67-5f7ae81a6d74"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PageReference" ma:index="21" nillable="true" ma:displayName="Page Reference" ma:description="provide a page reference for longer documents" ma:format="Dropdown" ma:internalName="PageReferenc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fd99b86-a2da-47ef-ab26-55e7009dfe6e"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3736d572-348b-4845-bc48-0c7ae7dc85c2}" ma:internalName="TaxCatchAll" ma:showField="CatchAllData" ma:web="6fd99b86-a2da-47ef-ab26-55e7009dfe6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DocumentType xmlns="46ade7e5-a61b-41ef-8b65-1672892065de">News Articles</DocumentType>
    <Topic xmlns="46ade7e5-a61b-41ef-8b65-1672892065de">Women’s Health – Maternity and Infertility</Topic>
    <TaxCatchAll xmlns="6fd99b86-a2da-47ef-ab26-55e7009dfe6e" xsi:nil="true"/>
    <lcf76f155ced4ddcb4097134ff3c332f xmlns="46ade7e5-a61b-41ef-8b65-1672892065de">
      <Terms xmlns="http://schemas.microsoft.com/office/infopath/2007/PartnerControls"/>
    </lcf76f155ced4ddcb4097134ff3c332f>
    <PageReference xmlns="46ade7e5-a61b-41ef-8b65-1672892065de" xsi:nil="true"/>
  </documentManagement>
</p:properties>
</file>

<file path=customXml/itemProps1.xml><?xml version="1.0" encoding="utf-8"?>
<ds:datastoreItem xmlns:ds="http://schemas.openxmlformats.org/officeDocument/2006/customXml" ds:itemID="{EA250BCB-A4C4-40F2-8D02-5628975C42F8}"/>
</file>

<file path=customXml/itemProps2.xml><?xml version="1.0" encoding="utf-8"?>
<ds:datastoreItem xmlns:ds="http://schemas.openxmlformats.org/officeDocument/2006/customXml" ds:itemID="{B509876C-A72E-4950-9648-D7E790838333}"/>
</file>

<file path=customXml/itemProps3.xml><?xml version="1.0" encoding="utf-8"?>
<ds:datastoreItem xmlns:ds="http://schemas.openxmlformats.org/officeDocument/2006/customXml" ds:itemID="{AAF25F6F-8F16-480D-B931-3C058DC7A19F}"/>
</file>

<file path=docProps/app.xml><?xml version="1.0" encoding="utf-8"?>
<Properties xmlns="http://schemas.openxmlformats.org/officeDocument/2006/extended-properties" xmlns:vt="http://schemas.openxmlformats.org/officeDocument/2006/docPropsVTypes">
  <Template>Normal.dotm</Template>
  <TotalTime>1</TotalTime>
  <Pages>2</Pages>
  <Words>672</Words>
  <Characters>3833</Characters>
  <Application>Microsoft Office Word</Application>
  <DocSecurity>0</DocSecurity>
  <Lines>31</Lines>
  <Paragraphs>8</Paragraphs>
  <ScaleCrop>false</ScaleCrop>
  <Company/>
  <LinksUpToDate>false</LinksUpToDate>
  <CharactersWithSpaces>4497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Task &amp; Purpose 9-23-24--Pentagon to invest $500 million to study health issues affecting servicewomen</dc:title>
  <dc:subject/>
  <dc:creator>Richman, Michael (VACO)</dc:creator>
  <cp:keywords/>
  <dc:description/>
  <cp:lastModifiedBy>Richman, Michael (VACO)</cp:lastModifiedBy>
  <cp:revision>1</cp:revision>
  <dcterms:created xsi:type="dcterms:W3CDTF">2024-09-24T12:35:00Z</dcterms:created>
  <dcterms:modified xsi:type="dcterms:W3CDTF">2024-09-24T12:36:00Z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0x010100F670CDE65625E449B41BBE9E2A9D6E5A</vt:lpwstr>
  </property>
  <property fmtid="{D5CDD505-2E9C-101B-9397-08002B2CF9AE}" pid="3" name="MediaServiceImageTags">
    <vt:lpwstr/>
  </property>
</Properties>
</file>