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VA-community care comparisons.docx</w:t>
      </w:r>
    </w:p>
    <w:p>
      <w:pPr>
        <w:jc w:val="left"/>
      </w:pPr>
      <w:r>
        <w:rPr>
          <w:color w:val="646464"/>
          <w:sz w:val="18"/>
        </w:rPr>
        <w:t>Title: VA Community Care News Briefs (study summaries)</w:t>
      </w:r>
    </w:p>
    <w:p>
      <w:pPr>
        <w:jc w:val="left"/>
      </w:pPr>
      <w:r>
        <w:rPr>
          <w:color w:val="646464"/>
          <w:sz w:val="18"/>
        </w:rPr>
        <w:t>Topic: Community Care | Type: Publications-Studies</w:t>
      </w:r>
    </w:p>
    <w:p>
      <w:pPr>
        <w:jc w:val="left"/>
      </w:pPr>
      <w:r>
        <w:rPr>
          <w:color w:val="646464"/>
          <w:sz w:val="18"/>
        </w:rPr>
        <w:t>Created: 2025-06-17 | By: Bartlinski, David</w:t>
      </w:r>
    </w:p>
    <w:p>
      <w:pPr>
        <w:jc w:val="left"/>
      </w:pPr>
      <w:r>
        <w:rPr>
          <w:color w:val="646464"/>
          <w:sz w:val="18"/>
        </w:rPr>
        <w:t>Modified: 2025-06-17 | By: Bartlinski, David</w:t>
      </w:r>
    </w:p>
    <w:p>
      <w:pPr>
        <w:jc w:val="left"/>
      </w:pPr>
      <w:r>
        <w:rPr>
          <w:color w:val="C8C8C8"/>
          <w:sz w:val="16"/>
        </w:rPr>
        <w:t>────────────────────────────────────────────────────────────────────────────────</w:t>
      </w:r>
    </w:p>
    <w:p>
      <w:pPr>
        <w:jc w:val="left"/>
      </w:pPr>
      <w:r/>
    </w:p>
    <w:p>
      <w:pPr>
        <w:jc w:val="left"/>
      </w:pPr>
      <w:r>
        <w:rPr>
          <w:color w:val="646464"/>
          <w:sz w:val="18"/>
        </w:rPr>
        <w:t>Topic: Community Care | Type: Publications-Studies</w:t>
      </w:r>
    </w:p>
    <w:p>
      <w:pPr>
        <w:jc w:val="left"/>
      </w:pPr>
      <w:r>
        <w:rPr>
          <w:color w:val="646464"/>
          <w:sz w:val="18"/>
        </w:rPr>
        <w:t>Created: 2025-06-17 | By: Bartlinski, David</w:t>
      </w:r>
    </w:p>
    <w:p>
      <w:pPr>
        <w:jc w:val="left"/>
      </w:pPr>
      <w:r>
        <w:rPr>
          <w:color w:val="646464"/>
          <w:sz w:val="18"/>
        </w:rPr>
        <w:t>Modified: 2025-06-17 | By: Bartlinski, David</w:t>
      </w:r>
    </w:p>
    <w:p w14:paraId="1B1F3324" w14:textId="77777777" w:rsidR="00203D5B" w:rsidRPr="00203D5B" w:rsidRDefault="00203D5B" w:rsidP="00203D5B">
      <w:pPr>
        <w:shd w:val="clear" w:color="auto" w:fill="FFFFFF"/>
        <w:spacing w:after="150" w:line="324" w:lineRule="atLeast"/>
        <w:jc w:val="left"/>
        <w:textAlignment w:val="baseline"/>
        <w:outlineLvl w:val="3"/>
        <w:rPr>
          <w:rFonts w:ascii="Georgia" w:eastAsia="Times New Roman" w:hAnsi="Georgia" w:cs="Times New Roman"/>
          <w:b/>
          <w:bCs/>
          <w:color w:val="003F72"/>
          <w:kern w:val="0"/>
          <w:sz w:val="30"/>
          <w:szCs w:val="30"/>
          <w14:ligatures w14:val="none"/>
        </w:rPr>
      </w:pPr>
      <w:r>
        <w:rPr>
          <w:color w:val="C8C8C8"/>
          <w:sz w:val="16"/>
        </w:rPr>
        <w:t>────────────────────────────────────────────────────────────────────────────────</w:t>
      </w:r>
    </w:p>
    <w:p w14:paraId="16F99B83" w14:textId="3A51BE1E" w:rsidR="00203D5B" w:rsidRPr="00203D5B" w:rsidRDefault="00203D5B" w:rsidP="00203D5B">
      <w:pPr>
        <w:shd w:val="clear" w:color="auto" w:fill="FFFFFF"/>
        <w:spacing w:after="0" w:line="240" w:lineRule="auto"/>
        <w:jc w:val="right"/>
        <w:textAlignment w:val="baseline"/>
        <w:rPr>
          <w:rFonts w:ascii="Arial" w:eastAsia="Times New Roman" w:hAnsi="Arial" w:cs="Arial"/>
          <w:color w:val="333333"/>
          <w:kern w:val="0"/>
          <w:sz w:val="14"/>
          <w:szCs w:val="14"/>
          <w14:ligatures w14:val="none"/>
        </w:rPr>
      </w:pPr>
      <w:r/>
    </w:p>
    <w:p w14:paraId="00CFA33F" w14:textId="77777777" w:rsidR="00203D5B" w:rsidRPr="00203D5B" w:rsidRDefault="00203D5B" w:rsidP="00203D5B">
      <w:pPr>
        <w:shd w:val="clear" w:color="auto" w:fill="FFFFFF"/>
        <w:spacing w:after="0" w:line="360" w:lineRule="atLeast"/>
        <w:textAlignment w:val="baseline"/>
        <w:rPr>
          <w:rFonts w:ascii="Arial" w:eastAsia="Times New Roman" w:hAnsi="Arial" w:cs="Arial"/>
          <w:color w:val="444444"/>
          <w:kern w:val="0"/>
          <w:sz w:val="21"/>
          <w:szCs w:val="21"/>
          <w14:ligatures w14:val="none"/>
        </w:rPr>
      </w:pPr>
      <w:r w:rsidRPr="00203D5B">
        <w:rPr>
          <w:rFonts w:ascii="Arial" w:eastAsia="Times New Roman" w:hAnsi="Arial" w:cs="Arial"/>
          <w:color w:val="444444"/>
          <w:kern w:val="0"/>
          <w:sz w:val="21"/>
          <w:szCs w:val="21"/>
          <w14:ligatures w14:val="none"/>
        </w:rPr>
        <w:t>(12/12/2024)</w:t>
      </w:r>
      <w:r w:rsidRPr="00203D5B">
        <w:rPr>
          <w:rFonts w:ascii="Arial" w:eastAsia="Times New Roman" w:hAnsi="Arial" w:cs="Arial"/>
          <w:color w:val="444444"/>
          <w:kern w:val="0"/>
          <w:sz w:val="21"/>
          <w:szCs w:val="21"/>
          <w14:ligatures w14:val="none"/>
        </w:rPr>
        <w:br/>
        <w:t>A study including VA researchers in Los Angeles and Washington, D.C., found VA hospitals had improved on a standard patient satisfaction survey to now scored higher than non-VA hospitals. In 2017, VA hospitals scored slightly lower than non-VA hospitals, with an average of 70.0% versus 71.5% patient satisfaction. By 2021, VA scores increased to 72.7%, while scores declined for non-VA hospitals to 69.5%. The 2021 survey found VA hospitals provided better patient care experiences than non-VA hospitals on all measures and for all patient groups. Both surveys included more than 2 million patients. The researchers noted the degree of improvement in VA hospitals over four years is remarkable, especially since this period included the first two years of the COVID-19 pandemic. (</w:t>
      </w:r>
      <w:hyperlink r:id="rId5" w:history="1">
        <w:r w:rsidRPr="00203D5B">
          <w:rPr>
            <w:rFonts w:ascii="Arial" w:eastAsia="Times New Roman" w:hAnsi="Arial" w:cs="Arial"/>
            <w:i/>
            <w:iCs/>
            <w:color w:val="0B6CB2"/>
            <w:kern w:val="0"/>
            <w:sz w:val="21"/>
            <w:szCs w:val="21"/>
            <w:u w:val="single"/>
            <w:bdr w:val="none" w:sz="0" w:space="0" w:color="auto" w:frame="1"/>
            <w14:ligatures w14:val="none"/>
          </w:rPr>
          <w:t>Medical Care Research and Review</w:t>
        </w:r>
      </w:hyperlink>
      <w:r w:rsidRPr="00203D5B">
        <w:rPr>
          <w:rFonts w:ascii="Arial" w:eastAsia="Times New Roman" w:hAnsi="Arial" w:cs="Arial"/>
          <w:color w:val="444444"/>
          <w:kern w:val="0"/>
          <w:sz w:val="21"/>
          <w:szCs w:val="21"/>
          <w14:ligatures w14:val="none"/>
        </w:rPr>
        <w:t>, Dec. 5, 2024)</w:t>
      </w:r>
    </w:p>
    <w:p w14:paraId="7DA67164" w14:textId="77777777" w:rsidR="00603265" w:rsidRDefault="00603265"/>
    <w:p w14:paraId="6987E334" w14:textId="77777777" w:rsidR="00203D5B" w:rsidRPr="00203D5B" w:rsidRDefault="00203D5B" w:rsidP="00203D5B">
      <w:pPr>
        <w:shd w:val="clear" w:color="auto" w:fill="FFFFFF"/>
        <w:spacing w:after="150" w:line="324" w:lineRule="atLeast"/>
        <w:textAlignment w:val="baseline"/>
        <w:outlineLvl w:val="3"/>
        <w:rPr>
          <w:rFonts w:ascii="Georgia" w:eastAsia="Times New Roman" w:hAnsi="Georgia" w:cs="Times New Roman"/>
          <w:b/>
          <w:bCs/>
          <w:color w:val="003F72"/>
          <w:kern w:val="0"/>
          <w:sz w:val="30"/>
          <w:szCs w:val="30"/>
          <w14:ligatures w14:val="none"/>
        </w:rPr>
      </w:pPr>
      <w:r w:rsidRPr="00203D5B">
        <w:rPr>
          <w:rFonts w:ascii="Georgia" w:eastAsia="Times New Roman" w:hAnsi="Georgia" w:cs="Times New Roman"/>
          <w:b/>
          <w:bCs/>
          <w:color w:val="003F72"/>
          <w:kern w:val="0"/>
          <w:sz w:val="30"/>
          <w:szCs w:val="30"/>
          <w14:ligatures w14:val="none"/>
        </w:rPr>
        <w:t>VA outperforms insurance providers in early lung cancer screening</w:t>
      </w:r>
    </w:p>
    <w:p w14:paraId="1D24344F" w14:textId="7B5C6C1F" w:rsidR="00203D5B" w:rsidRPr="00203D5B" w:rsidRDefault="00203D5B" w:rsidP="00203D5B">
      <w:pPr>
        <w:shd w:val="clear" w:color="auto" w:fill="FFFFFF"/>
        <w:spacing w:after="0" w:line="240" w:lineRule="auto"/>
        <w:jc w:val="right"/>
        <w:textAlignment w:val="baseline"/>
        <w:rPr>
          <w:rFonts w:ascii="Arial" w:eastAsia="Times New Roman" w:hAnsi="Arial" w:cs="Arial"/>
          <w:color w:val="333333"/>
          <w:kern w:val="0"/>
          <w:sz w:val="14"/>
          <w:szCs w:val="14"/>
          <w14:ligatures w14:val="none"/>
        </w:rPr>
      </w:pPr>
      <w:r w:rsidRPr="00203D5B">
        <w:rPr>
          <w:rFonts w:ascii="Arial" w:eastAsia="Times New Roman" w:hAnsi="Arial" w:cs="Arial"/>
          <w:noProof/>
          <w:color w:val="333333"/>
          <w:kern w:val="0"/>
          <w:sz w:val="14"/>
          <w:szCs w:val="14"/>
          <w14:ligatures w14:val="none"/>
        </w:rPr>
        <w:drawing>
          <wp:inline distT="0" distB="0" distL="0" distR="0" wp14:anchorId="3B2A86F3" wp14:editId="7346BA0D">
            <wp:extent cx="1670050" cy="1111250"/>
            <wp:effectExtent l="0" t="0" r="6350" b="0"/>
            <wp:docPr id="1441308718" name="Picture 10" descr="VA outperforms insurance providers in early lung cancer scree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VA outperforms insurance providers in early lung cancer screen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70050" cy="1111250"/>
                    </a:xfrm>
                    <a:prstGeom prst="rect">
                      <a:avLst/>
                    </a:prstGeom>
                    <a:noFill/>
                    <a:ln>
                      <a:noFill/>
                    </a:ln>
                  </pic:spPr>
                </pic:pic>
              </a:graphicData>
            </a:graphic>
          </wp:inline>
        </w:drawing>
      </w:r>
      <w:r w:rsidRPr="00203D5B">
        <w:rPr>
          <w:rFonts w:ascii="Arial" w:eastAsia="Times New Roman" w:hAnsi="Arial" w:cs="Arial"/>
          <w:color w:val="333333"/>
          <w:kern w:val="0"/>
          <w:sz w:val="14"/>
          <w:szCs w:val="14"/>
          <w14:ligatures w14:val="none"/>
        </w:rPr>
        <w:t>Photo: ©iStock/</w:t>
      </w:r>
      <w:proofErr w:type="spellStart"/>
      <w:r w:rsidRPr="00203D5B">
        <w:rPr>
          <w:rFonts w:ascii="Arial" w:eastAsia="Times New Roman" w:hAnsi="Arial" w:cs="Arial"/>
          <w:color w:val="333333"/>
          <w:kern w:val="0"/>
          <w:sz w:val="14"/>
          <w:szCs w:val="14"/>
          <w14:ligatures w14:val="none"/>
        </w:rPr>
        <w:t>Hispanolistic</w:t>
      </w:r>
      <w:proofErr w:type="spellEnd"/>
    </w:p>
    <w:p w14:paraId="10F77C31" w14:textId="77777777" w:rsidR="00203D5B" w:rsidRPr="00203D5B" w:rsidRDefault="00203D5B" w:rsidP="00203D5B">
      <w:pPr>
        <w:shd w:val="clear" w:color="auto" w:fill="FFFFFF"/>
        <w:spacing w:after="0" w:line="360" w:lineRule="atLeast"/>
        <w:textAlignment w:val="baseline"/>
        <w:rPr>
          <w:rFonts w:ascii="Arial" w:eastAsia="Times New Roman" w:hAnsi="Arial" w:cs="Arial"/>
          <w:color w:val="444444"/>
          <w:kern w:val="0"/>
          <w:sz w:val="21"/>
          <w:szCs w:val="21"/>
          <w14:ligatures w14:val="none"/>
        </w:rPr>
      </w:pPr>
      <w:r w:rsidRPr="00203D5B">
        <w:rPr>
          <w:rFonts w:ascii="Arial" w:eastAsia="Times New Roman" w:hAnsi="Arial" w:cs="Arial"/>
          <w:color w:val="444444"/>
          <w:kern w:val="0"/>
          <w:sz w:val="21"/>
          <w:szCs w:val="21"/>
          <w14:ligatures w14:val="none"/>
        </w:rPr>
        <w:t>(11/08/2024)</w:t>
      </w:r>
      <w:r w:rsidRPr="00203D5B">
        <w:rPr>
          <w:rFonts w:ascii="Arial" w:eastAsia="Times New Roman" w:hAnsi="Arial" w:cs="Arial"/>
          <w:color w:val="444444"/>
          <w:kern w:val="0"/>
          <w:sz w:val="21"/>
          <w:szCs w:val="21"/>
          <w14:ligatures w14:val="none"/>
        </w:rPr>
        <w:br/>
        <w:t>A VA St. Louis study found the proportion of non-small cell lung cancer cases caught at stage 1, when it is most treatable, increased by 13% at the VA between 2006 and 2020, while medical insurers had less than a 3% increase over the same period.  The success is mainly due to </w:t>
      </w:r>
      <w:hyperlink r:id="rId7" w:history="1">
        <w:r w:rsidRPr="00203D5B">
          <w:rPr>
            <w:rFonts w:ascii="Arial" w:eastAsia="Times New Roman" w:hAnsi="Arial" w:cs="Arial"/>
            <w:color w:val="0B6CB2"/>
            <w:kern w:val="0"/>
            <w:sz w:val="21"/>
            <w:szCs w:val="21"/>
            <w:u w:val="single"/>
            <w:bdr w:val="none" w:sz="0" w:space="0" w:color="auto" w:frame="1"/>
            <w14:ligatures w14:val="none"/>
          </w:rPr>
          <w:t>VHA’s Lung Precision Oncology Program</w:t>
        </w:r>
      </w:hyperlink>
      <w:r w:rsidRPr="00203D5B">
        <w:rPr>
          <w:rFonts w:ascii="Arial" w:eastAsia="Times New Roman" w:hAnsi="Arial" w:cs="Arial"/>
          <w:color w:val="444444"/>
          <w:kern w:val="0"/>
          <w:sz w:val="21"/>
          <w:szCs w:val="21"/>
          <w14:ligatures w14:val="none"/>
        </w:rPr>
        <w:t>, a national approach with local hubs designed to select appropriate patients for screening and education within primary care centers. Additionally, tobacco cessation programs, transportation, meal vouchers, and nurse navigators contributed to VA’s dramatic improvements. The study proves VA’s comprehensive approach to early lung cancer screening is a model for other health care programs. (</w:t>
      </w:r>
      <w:hyperlink r:id="rId8" w:history="1">
        <w:r w:rsidRPr="00203D5B">
          <w:rPr>
            <w:rFonts w:ascii="Arial" w:eastAsia="Times New Roman" w:hAnsi="Arial" w:cs="Arial"/>
            <w:i/>
            <w:iCs/>
            <w:color w:val="0B6CB2"/>
            <w:kern w:val="0"/>
            <w:sz w:val="21"/>
            <w:szCs w:val="21"/>
            <w:u w:val="single"/>
            <w:bdr w:val="none" w:sz="0" w:space="0" w:color="auto" w:frame="1"/>
            <w14:ligatures w14:val="none"/>
          </w:rPr>
          <w:t>Annals of Thoracic Surgery</w:t>
        </w:r>
      </w:hyperlink>
      <w:r w:rsidRPr="00203D5B">
        <w:rPr>
          <w:rFonts w:ascii="Arial" w:eastAsia="Times New Roman" w:hAnsi="Arial" w:cs="Arial"/>
          <w:color w:val="444444"/>
          <w:kern w:val="0"/>
          <w:sz w:val="21"/>
          <w:szCs w:val="21"/>
          <w14:ligatures w14:val="none"/>
        </w:rPr>
        <w:t>, November 2024)</w:t>
      </w:r>
    </w:p>
    <w:p w14:paraId="5CB0EDD9" w14:textId="77777777" w:rsidR="00203D5B" w:rsidRDefault="00203D5B"/>
    <w:p w14:paraId="3C8E8F35" w14:textId="77777777" w:rsidR="00203D5B" w:rsidRPr="00203D5B" w:rsidRDefault="00203D5B" w:rsidP="00203D5B">
      <w:pPr>
        <w:shd w:val="clear" w:color="auto" w:fill="FFFFFF"/>
        <w:spacing w:after="150" w:line="324" w:lineRule="atLeast"/>
        <w:textAlignment w:val="baseline"/>
        <w:outlineLvl w:val="3"/>
        <w:rPr>
          <w:rFonts w:ascii="Georgia" w:eastAsia="Times New Roman" w:hAnsi="Georgia" w:cs="Times New Roman"/>
          <w:b/>
          <w:bCs/>
          <w:color w:val="003F72"/>
          <w:kern w:val="0"/>
          <w:sz w:val="30"/>
          <w:szCs w:val="30"/>
          <w14:ligatures w14:val="none"/>
        </w:rPr>
      </w:pPr>
      <w:r w:rsidRPr="00203D5B">
        <w:rPr>
          <w:rFonts w:ascii="Georgia" w:eastAsia="Times New Roman" w:hAnsi="Georgia" w:cs="Times New Roman"/>
          <w:b/>
          <w:bCs/>
          <w:color w:val="003F72"/>
          <w:kern w:val="0"/>
          <w:sz w:val="30"/>
          <w:szCs w:val="30"/>
          <w14:ligatures w14:val="none"/>
        </w:rPr>
        <w:lastRenderedPageBreak/>
        <w:t>Diabetic Veterans receive higher quality care and lower costs in VA than in community care</w:t>
      </w:r>
    </w:p>
    <w:p w14:paraId="4418BA59" w14:textId="451B90DE" w:rsidR="00203D5B" w:rsidRPr="00203D5B" w:rsidRDefault="00203D5B" w:rsidP="00203D5B">
      <w:pPr>
        <w:shd w:val="clear" w:color="auto" w:fill="FFFFFF"/>
        <w:spacing w:after="0" w:line="240" w:lineRule="auto"/>
        <w:jc w:val="right"/>
        <w:textAlignment w:val="baseline"/>
        <w:rPr>
          <w:rFonts w:ascii="Arial" w:eastAsia="Times New Roman" w:hAnsi="Arial" w:cs="Arial"/>
          <w:color w:val="333333"/>
          <w:kern w:val="0"/>
          <w:sz w:val="14"/>
          <w:szCs w:val="14"/>
          <w14:ligatures w14:val="none"/>
        </w:rPr>
      </w:pPr>
      <w:r w:rsidRPr="00203D5B">
        <w:rPr>
          <w:rFonts w:ascii="Arial" w:eastAsia="Times New Roman" w:hAnsi="Arial" w:cs="Arial"/>
          <w:noProof/>
          <w:color w:val="333333"/>
          <w:kern w:val="0"/>
          <w:sz w:val="14"/>
          <w:szCs w:val="14"/>
          <w14:ligatures w14:val="none"/>
        </w:rPr>
        <w:drawing>
          <wp:inline distT="0" distB="0" distL="0" distR="0" wp14:anchorId="06FD400B" wp14:editId="3C347FE7">
            <wp:extent cx="1670050" cy="1104900"/>
            <wp:effectExtent l="0" t="0" r="6350" b="0"/>
            <wp:docPr id="1526519578" name="Picture 11" descr="Diabetic Veterans receive higher quality care and lower costs in VA than in community 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iabetic Veterans receive higher quality care and lower costs in VA than in community ca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70050" cy="1104900"/>
                    </a:xfrm>
                    <a:prstGeom prst="rect">
                      <a:avLst/>
                    </a:prstGeom>
                    <a:noFill/>
                    <a:ln>
                      <a:noFill/>
                    </a:ln>
                  </pic:spPr>
                </pic:pic>
              </a:graphicData>
            </a:graphic>
          </wp:inline>
        </w:drawing>
      </w:r>
      <w:r w:rsidRPr="00203D5B">
        <w:rPr>
          <w:rFonts w:ascii="Arial" w:eastAsia="Times New Roman" w:hAnsi="Arial" w:cs="Arial"/>
          <w:color w:val="333333"/>
          <w:kern w:val="0"/>
          <w:sz w:val="14"/>
          <w:szCs w:val="14"/>
          <w14:ligatures w14:val="none"/>
        </w:rPr>
        <w:t>Photo: ©iStock/</w:t>
      </w:r>
      <w:proofErr w:type="spellStart"/>
      <w:r w:rsidRPr="00203D5B">
        <w:rPr>
          <w:rFonts w:ascii="Arial" w:eastAsia="Times New Roman" w:hAnsi="Arial" w:cs="Arial"/>
          <w:color w:val="333333"/>
          <w:kern w:val="0"/>
          <w:sz w:val="14"/>
          <w:szCs w:val="14"/>
          <w14:ligatures w14:val="none"/>
        </w:rPr>
        <w:t>FluxFactory</w:t>
      </w:r>
      <w:proofErr w:type="spellEnd"/>
    </w:p>
    <w:p w14:paraId="03B1B6DC" w14:textId="77777777" w:rsidR="00203D5B" w:rsidRPr="00203D5B" w:rsidRDefault="00203D5B" w:rsidP="00203D5B">
      <w:pPr>
        <w:shd w:val="clear" w:color="auto" w:fill="FFFFFF"/>
        <w:spacing w:after="0" w:line="360" w:lineRule="atLeast"/>
        <w:textAlignment w:val="baseline"/>
        <w:rPr>
          <w:rFonts w:ascii="Arial" w:eastAsia="Times New Roman" w:hAnsi="Arial" w:cs="Arial"/>
          <w:color w:val="444444"/>
          <w:kern w:val="0"/>
          <w:sz w:val="21"/>
          <w:szCs w:val="21"/>
          <w14:ligatures w14:val="none"/>
        </w:rPr>
      </w:pPr>
      <w:r w:rsidRPr="00203D5B">
        <w:rPr>
          <w:rFonts w:ascii="Arial" w:eastAsia="Times New Roman" w:hAnsi="Arial" w:cs="Arial"/>
          <w:color w:val="444444"/>
          <w:kern w:val="0"/>
          <w:sz w:val="21"/>
          <w:szCs w:val="21"/>
          <w14:ligatures w14:val="none"/>
        </w:rPr>
        <w:t>(08/07/2024)</w:t>
      </w:r>
      <w:r w:rsidRPr="00203D5B">
        <w:rPr>
          <w:rFonts w:ascii="Arial" w:eastAsia="Times New Roman" w:hAnsi="Arial" w:cs="Arial"/>
          <w:color w:val="444444"/>
          <w:kern w:val="0"/>
          <w:sz w:val="21"/>
          <w:szCs w:val="21"/>
          <w14:ligatures w14:val="none"/>
        </w:rPr>
        <w:br/>
        <w:t>VA Greater Los Angeles researchers learned Veterans receiving diabetes care through VA had better quality of care and lower costs than those receiving community care. In a study of nearly 660,000 Veterans with diabetes, those receiving care at a VA facility were significantly more likely to receive A1C tests, eye exams, microalbumin urine tests, and flu shots. Veterans receiving care in the community also had an average of $1,741 higher costs during a one-year period compared to VA patients, mostly due to higher inpatient and prescription drug costs. The results highlight the advantages of VA’s integrated health care system. (</w:t>
      </w:r>
      <w:hyperlink r:id="rId10" w:tgtFrame="_blank" w:history="1">
        <w:r w:rsidRPr="00203D5B">
          <w:rPr>
            <w:rFonts w:ascii="Arial" w:eastAsia="Times New Roman" w:hAnsi="Arial" w:cs="Arial"/>
            <w:i/>
            <w:iCs/>
            <w:color w:val="0B6CB2"/>
            <w:kern w:val="0"/>
            <w:sz w:val="21"/>
            <w:szCs w:val="21"/>
            <w:u w:val="single"/>
            <w:bdr w:val="none" w:sz="0" w:space="0" w:color="auto" w:frame="1"/>
            <w14:ligatures w14:val="none"/>
          </w:rPr>
          <w:t>Journal of General Internal Medicine</w:t>
        </w:r>
      </w:hyperlink>
      <w:r w:rsidRPr="00203D5B">
        <w:rPr>
          <w:rFonts w:ascii="Arial" w:eastAsia="Times New Roman" w:hAnsi="Arial" w:cs="Arial"/>
          <w:color w:val="444444"/>
          <w:kern w:val="0"/>
          <w:sz w:val="21"/>
          <w:szCs w:val="21"/>
          <w14:ligatures w14:val="none"/>
        </w:rPr>
        <w:t>, Aug. 5, 2024)</w:t>
      </w:r>
    </w:p>
    <w:p w14:paraId="71251FE2" w14:textId="77777777" w:rsidR="00203D5B" w:rsidRDefault="00203D5B"/>
    <w:p w14:paraId="39973D5C" w14:textId="77777777" w:rsidR="00203D5B" w:rsidRPr="00203D5B" w:rsidRDefault="00203D5B" w:rsidP="00203D5B">
      <w:pPr>
        <w:shd w:val="clear" w:color="auto" w:fill="FFFFFF"/>
        <w:spacing w:after="150" w:line="324" w:lineRule="atLeast"/>
        <w:textAlignment w:val="baseline"/>
        <w:outlineLvl w:val="3"/>
        <w:rPr>
          <w:rFonts w:ascii="Georgia" w:eastAsia="Times New Roman" w:hAnsi="Georgia" w:cs="Times New Roman"/>
          <w:b/>
          <w:bCs/>
          <w:color w:val="003F72"/>
          <w:kern w:val="0"/>
          <w:sz w:val="30"/>
          <w:szCs w:val="30"/>
          <w14:ligatures w14:val="none"/>
        </w:rPr>
      </w:pPr>
      <w:r w:rsidRPr="00203D5B">
        <w:rPr>
          <w:rFonts w:ascii="Georgia" w:eastAsia="Times New Roman" w:hAnsi="Georgia" w:cs="Times New Roman"/>
          <w:b/>
          <w:bCs/>
          <w:color w:val="003F72"/>
          <w:kern w:val="0"/>
          <w:sz w:val="30"/>
          <w:szCs w:val="30"/>
          <w14:ligatures w14:val="none"/>
        </w:rPr>
        <w:t>VA wait times shorter than in community care for many Veterans</w:t>
      </w:r>
    </w:p>
    <w:p w14:paraId="7A19C870" w14:textId="6F28CE0F" w:rsidR="00203D5B" w:rsidRPr="00203D5B" w:rsidRDefault="00203D5B" w:rsidP="00203D5B">
      <w:pPr>
        <w:shd w:val="clear" w:color="auto" w:fill="FFFFFF"/>
        <w:spacing w:after="0" w:line="240" w:lineRule="auto"/>
        <w:jc w:val="right"/>
        <w:textAlignment w:val="baseline"/>
        <w:rPr>
          <w:rFonts w:ascii="Arial" w:eastAsia="Times New Roman" w:hAnsi="Arial" w:cs="Arial"/>
          <w:color w:val="333333"/>
          <w:kern w:val="0"/>
          <w:sz w:val="14"/>
          <w:szCs w:val="14"/>
          <w14:ligatures w14:val="none"/>
        </w:rPr>
      </w:pPr>
      <w:r w:rsidRPr="00203D5B">
        <w:rPr>
          <w:rFonts w:ascii="Arial" w:eastAsia="Times New Roman" w:hAnsi="Arial" w:cs="Arial"/>
          <w:noProof/>
          <w:color w:val="333333"/>
          <w:kern w:val="0"/>
          <w:sz w:val="14"/>
          <w:szCs w:val="14"/>
          <w14:ligatures w14:val="none"/>
        </w:rPr>
        <w:drawing>
          <wp:inline distT="0" distB="0" distL="0" distR="0" wp14:anchorId="40C0A56E" wp14:editId="48BBFEBF">
            <wp:extent cx="1670050" cy="1111250"/>
            <wp:effectExtent l="0" t="0" r="6350" b="0"/>
            <wp:docPr id="1973026342" name="Picture 12" descr="VA wait times shorter than in community care for many Vete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VA wait times shorter than in community care for many Veteran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70050" cy="1111250"/>
                    </a:xfrm>
                    <a:prstGeom prst="rect">
                      <a:avLst/>
                    </a:prstGeom>
                    <a:noFill/>
                    <a:ln>
                      <a:noFill/>
                    </a:ln>
                  </pic:spPr>
                </pic:pic>
              </a:graphicData>
            </a:graphic>
          </wp:inline>
        </w:drawing>
      </w:r>
      <w:r w:rsidRPr="00203D5B">
        <w:rPr>
          <w:rFonts w:ascii="Arial" w:eastAsia="Times New Roman" w:hAnsi="Arial" w:cs="Arial"/>
          <w:color w:val="333333"/>
          <w:kern w:val="0"/>
          <w:sz w:val="14"/>
          <w:szCs w:val="14"/>
          <w14:ligatures w14:val="none"/>
        </w:rPr>
        <w:t>Photo: ©iStock/Fly View Productions</w:t>
      </w:r>
    </w:p>
    <w:p w14:paraId="4A2B5E9B" w14:textId="77777777" w:rsidR="00203D5B" w:rsidRPr="00203D5B" w:rsidRDefault="00203D5B" w:rsidP="00203D5B">
      <w:pPr>
        <w:shd w:val="clear" w:color="auto" w:fill="FFFFFF"/>
        <w:spacing w:after="0" w:line="360" w:lineRule="atLeast"/>
        <w:textAlignment w:val="baseline"/>
        <w:rPr>
          <w:rFonts w:ascii="Arial" w:eastAsia="Times New Roman" w:hAnsi="Arial" w:cs="Arial"/>
          <w:color w:val="444444"/>
          <w:kern w:val="0"/>
          <w:sz w:val="21"/>
          <w:szCs w:val="21"/>
          <w14:ligatures w14:val="none"/>
        </w:rPr>
      </w:pPr>
      <w:r w:rsidRPr="00203D5B">
        <w:rPr>
          <w:rFonts w:ascii="Arial" w:eastAsia="Times New Roman" w:hAnsi="Arial" w:cs="Arial"/>
          <w:color w:val="444444"/>
          <w:kern w:val="0"/>
          <w:sz w:val="21"/>
          <w:szCs w:val="21"/>
          <w14:ligatures w14:val="none"/>
        </w:rPr>
        <w:t>(06/26/2024)</w:t>
      </w:r>
      <w:r w:rsidRPr="00203D5B">
        <w:rPr>
          <w:rFonts w:ascii="Arial" w:eastAsia="Times New Roman" w:hAnsi="Arial" w:cs="Arial"/>
          <w:color w:val="444444"/>
          <w:kern w:val="0"/>
          <w:sz w:val="21"/>
          <w:szCs w:val="21"/>
          <w14:ligatures w14:val="none"/>
        </w:rPr>
        <w:br/>
        <w:t xml:space="preserve">VA Boston researchers learned of racial disparities in community health care wait times for Veterans. In an analysis of more than five million Veterans, overall wait times were 35 days or longer in community care, and less than 35 days at VA facilities. Furthermore, Black Veterans had to wait about 10% longer than White Veterans for community </w:t>
      </w:r>
      <w:proofErr w:type="gramStart"/>
      <w:r w:rsidRPr="00203D5B">
        <w:rPr>
          <w:rFonts w:ascii="Arial" w:eastAsia="Times New Roman" w:hAnsi="Arial" w:cs="Arial"/>
          <w:color w:val="444444"/>
          <w:kern w:val="0"/>
          <w:sz w:val="21"/>
          <w:szCs w:val="21"/>
          <w14:ligatures w14:val="none"/>
        </w:rPr>
        <w:t>care, but</w:t>
      </w:r>
      <w:proofErr w:type="gramEnd"/>
      <w:r w:rsidRPr="00203D5B">
        <w:rPr>
          <w:rFonts w:ascii="Arial" w:eastAsia="Times New Roman" w:hAnsi="Arial" w:cs="Arial"/>
          <w:color w:val="444444"/>
          <w:kern w:val="0"/>
          <w:sz w:val="21"/>
          <w:szCs w:val="21"/>
          <w14:ligatures w14:val="none"/>
        </w:rPr>
        <w:t xml:space="preserve"> had 5% shorter wait times than White Veterans for VA care. For Hispanic Veterans, community care wait times were only longer than White Veterans’ in rural areas, while VA care wait times were longer in both rural and urban areas. The results highlight a continuing need to promote equitable care access for Veterans regardless of race or location. (</w:t>
      </w:r>
      <w:hyperlink r:id="rId12" w:tgtFrame="_blank" w:history="1">
        <w:r w:rsidRPr="00203D5B">
          <w:rPr>
            <w:rFonts w:ascii="Arial" w:eastAsia="Times New Roman" w:hAnsi="Arial" w:cs="Arial"/>
            <w:i/>
            <w:iCs/>
            <w:color w:val="0B6CB2"/>
            <w:kern w:val="0"/>
            <w:sz w:val="21"/>
            <w:szCs w:val="21"/>
            <w:u w:val="single"/>
            <w:bdr w:val="none" w:sz="0" w:space="0" w:color="auto" w:frame="1"/>
            <w14:ligatures w14:val="none"/>
          </w:rPr>
          <w:t>JAMA Health Forum</w:t>
        </w:r>
      </w:hyperlink>
      <w:r w:rsidRPr="00203D5B">
        <w:rPr>
          <w:rFonts w:ascii="Arial" w:eastAsia="Times New Roman" w:hAnsi="Arial" w:cs="Arial"/>
          <w:color w:val="444444"/>
          <w:kern w:val="0"/>
          <w:sz w:val="21"/>
          <w:szCs w:val="21"/>
          <w14:ligatures w14:val="none"/>
        </w:rPr>
        <w:t>, Jun. 7, 2024)</w:t>
      </w:r>
    </w:p>
    <w:p w14:paraId="5E31AFA0" w14:textId="77777777" w:rsidR="00203D5B" w:rsidRDefault="00203D5B"/>
    <w:p w14:paraId="4F01A052" w14:textId="77777777" w:rsidR="00203D5B" w:rsidRDefault="00203D5B"/>
    <w:p w14:paraId="562010FD" w14:textId="77777777" w:rsidR="00203D5B" w:rsidRPr="00203D5B" w:rsidRDefault="00203D5B" w:rsidP="00203D5B">
      <w:pPr>
        <w:shd w:val="clear" w:color="auto" w:fill="FFFFFF"/>
        <w:spacing w:after="150" w:line="324" w:lineRule="atLeast"/>
        <w:textAlignment w:val="baseline"/>
        <w:outlineLvl w:val="3"/>
        <w:rPr>
          <w:rFonts w:ascii="Georgia" w:eastAsia="Times New Roman" w:hAnsi="Georgia" w:cs="Times New Roman"/>
          <w:b/>
          <w:bCs/>
          <w:color w:val="003F72"/>
          <w:kern w:val="0"/>
          <w:sz w:val="30"/>
          <w:szCs w:val="30"/>
          <w14:ligatures w14:val="none"/>
        </w:rPr>
      </w:pPr>
      <w:r w:rsidRPr="00203D5B">
        <w:rPr>
          <w:rFonts w:ascii="Georgia" w:eastAsia="Times New Roman" w:hAnsi="Georgia" w:cs="Times New Roman"/>
          <w:b/>
          <w:bCs/>
          <w:color w:val="003F72"/>
          <w:kern w:val="0"/>
          <w:sz w:val="30"/>
          <w:szCs w:val="30"/>
          <w14:ligatures w14:val="none"/>
        </w:rPr>
        <w:lastRenderedPageBreak/>
        <w:t>Veterans treated in VA hospitals have lower mortality, readmission</w:t>
      </w:r>
    </w:p>
    <w:p w14:paraId="273890E7" w14:textId="7610F020" w:rsidR="00203D5B" w:rsidRPr="00203D5B" w:rsidRDefault="00203D5B" w:rsidP="00203D5B">
      <w:pPr>
        <w:shd w:val="clear" w:color="auto" w:fill="FFFFFF"/>
        <w:spacing w:after="0" w:line="240" w:lineRule="auto"/>
        <w:jc w:val="right"/>
        <w:textAlignment w:val="baseline"/>
        <w:rPr>
          <w:rFonts w:ascii="Arial" w:eastAsia="Times New Roman" w:hAnsi="Arial" w:cs="Arial"/>
          <w:color w:val="333333"/>
          <w:kern w:val="0"/>
          <w:sz w:val="14"/>
          <w:szCs w:val="14"/>
          <w14:ligatures w14:val="none"/>
        </w:rPr>
      </w:pPr>
      <w:r w:rsidRPr="00203D5B">
        <w:rPr>
          <w:rFonts w:ascii="Arial" w:eastAsia="Times New Roman" w:hAnsi="Arial" w:cs="Arial"/>
          <w:noProof/>
          <w:color w:val="333333"/>
          <w:kern w:val="0"/>
          <w:sz w:val="14"/>
          <w:szCs w:val="14"/>
          <w14:ligatures w14:val="none"/>
        </w:rPr>
        <w:drawing>
          <wp:inline distT="0" distB="0" distL="0" distR="0" wp14:anchorId="2B0767A6" wp14:editId="268FCF50">
            <wp:extent cx="1670050" cy="1111250"/>
            <wp:effectExtent l="0" t="0" r="6350" b="0"/>
            <wp:docPr id="1198931055" name="Picture 2" descr="Veterans treated in VA hospitals have lower mortality, read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eterans treated in VA hospitals have lower mortality, readmiss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70050" cy="1111250"/>
                    </a:xfrm>
                    <a:prstGeom prst="rect">
                      <a:avLst/>
                    </a:prstGeom>
                    <a:noFill/>
                    <a:ln>
                      <a:noFill/>
                    </a:ln>
                  </pic:spPr>
                </pic:pic>
              </a:graphicData>
            </a:graphic>
          </wp:inline>
        </w:drawing>
      </w:r>
      <w:r w:rsidRPr="00203D5B">
        <w:rPr>
          <w:rFonts w:ascii="Arial" w:eastAsia="Times New Roman" w:hAnsi="Arial" w:cs="Arial"/>
          <w:color w:val="333333"/>
          <w:kern w:val="0"/>
          <w:sz w:val="14"/>
          <w:szCs w:val="14"/>
          <w14:ligatures w14:val="none"/>
        </w:rPr>
        <w:t>Photo: ©iStock/</w:t>
      </w:r>
      <w:proofErr w:type="spellStart"/>
      <w:r w:rsidRPr="00203D5B">
        <w:rPr>
          <w:rFonts w:ascii="Arial" w:eastAsia="Times New Roman" w:hAnsi="Arial" w:cs="Arial"/>
          <w:color w:val="333333"/>
          <w:kern w:val="0"/>
          <w:sz w:val="14"/>
          <w:szCs w:val="14"/>
          <w14:ligatures w14:val="none"/>
        </w:rPr>
        <w:t>monkeybusinessimages</w:t>
      </w:r>
      <w:proofErr w:type="spellEnd"/>
    </w:p>
    <w:p w14:paraId="401BC356" w14:textId="77777777" w:rsidR="00203D5B" w:rsidRPr="00203D5B" w:rsidRDefault="00203D5B" w:rsidP="00203D5B">
      <w:pPr>
        <w:shd w:val="clear" w:color="auto" w:fill="FFFFFF"/>
        <w:spacing w:after="0" w:line="360" w:lineRule="atLeast"/>
        <w:textAlignment w:val="baseline"/>
        <w:rPr>
          <w:rFonts w:ascii="Arial" w:eastAsia="Times New Roman" w:hAnsi="Arial" w:cs="Arial"/>
          <w:color w:val="444444"/>
          <w:kern w:val="0"/>
          <w:sz w:val="21"/>
          <w:szCs w:val="21"/>
          <w14:ligatures w14:val="none"/>
        </w:rPr>
      </w:pPr>
      <w:r w:rsidRPr="00203D5B">
        <w:rPr>
          <w:rFonts w:ascii="Arial" w:eastAsia="Times New Roman" w:hAnsi="Arial" w:cs="Arial"/>
          <w:color w:val="444444"/>
          <w:kern w:val="0"/>
          <w:sz w:val="21"/>
          <w:szCs w:val="21"/>
          <w14:ligatures w14:val="none"/>
        </w:rPr>
        <w:t>(12/18/2023)</w:t>
      </w:r>
      <w:r w:rsidRPr="00203D5B">
        <w:rPr>
          <w:rFonts w:ascii="Arial" w:eastAsia="Times New Roman" w:hAnsi="Arial" w:cs="Arial"/>
          <w:color w:val="444444"/>
          <w:kern w:val="0"/>
          <w:sz w:val="21"/>
          <w:szCs w:val="21"/>
          <w14:ligatures w14:val="none"/>
        </w:rPr>
        <w:br/>
        <w:t>VA Palo Alto and Salt Lake City researchers learned Veterans hospitalized in VA medical centers had significantly lower risk of death from heart failure and stroke and lower 30-day hospital readmission for coronary artery bypass graft, gastrointestinal hemorrhage, heart failure, pneumonia, and stroke compared to Veterans in non-VA hospitals. However, Veterans in VA medical centers had longer length of stay and higher costs for most conditions. The study included more than 400,000 Veterans. The findings show VA can offer better care to many Veterans, with the tradeoff of higher resource use. (</w:t>
      </w:r>
      <w:hyperlink r:id="rId14" w:tgtFrame="_blank" w:history="1">
        <w:r w:rsidRPr="00203D5B">
          <w:rPr>
            <w:rFonts w:ascii="Arial" w:eastAsia="Times New Roman" w:hAnsi="Arial" w:cs="Arial"/>
            <w:i/>
            <w:iCs/>
            <w:color w:val="0B6CB2"/>
            <w:kern w:val="0"/>
            <w:sz w:val="21"/>
            <w:szCs w:val="21"/>
            <w:u w:val="single"/>
            <w:bdr w:val="none" w:sz="0" w:space="0" w:color="auto" w:frame="1"/>
            <w14:ligatures w14:val="none"/>
          </w:rPr>
          <w:t>JAMA Network Open</w:t>
        </w:r>
      </w:hyperlink>
      <w:r w:rsidRPr="00203D5B">
        <w:rPr>
          <w:rFonts w:ascii="Arial" w:eastAsia="Times New Roman" w:hAnsi="Arial" w:cs="Arial"/>
          <w:color w:val="444444"/>
          <w:kern w:val="0"/>
          <w:sz w:val="21"/>
          <w:szCs w:val="21"/>
          <w14:ligatures w14:val="none"/>
        </w:rPr>
        <w:t>, Dec. 1, 2023)</w:t>
      </w:r>
    </w:p>
    <w:p w14:paraId="4AFF4EB1" w14:textId="77777777" w:rsidR="00203D5B" w:rsidRDefault="00203D5B"/>
    <w:p w14:paraId="64EEE495" w14:textId="77777777" w:rsidR="00203D5B" w:rsidRPr="00203D5B" w:rsidRDefault="00203D5B" w:rsidP="00203D5B">
      <w:pPr>
        <w:shd w:val="clear" w:color="auto" w:fill="FFFFFF"/>
        <w:spacing w:after="150" w:line="324" w:lineRule="atLeast"/>
        <w:textAlignment w:val="baseline"/>
        <w:outlineLvl w:val="3"/>
        <w:rPr>
          <w:rFonts w:ascii="Georgia" w:eastAsia="Times New Roman" w:hAnsi="Georgia" w:cs="Times New Roman"/>
          <w:b/>
          <w:bCs/>
          <w:color w:val="003F72"/>
          <w:kern w:val="0"/>
          <w:sz w:val="30"/>
          <w:szCs w:val="30"/>
          <w14:ligatures w14:val="none"/>
        </w:rPr>
      </w:pPr>
      <w:r w:rsidRPr="00203D5B">
        <w:rPr>
          <w:rFonts w:ascii="Georgia" w:eastAsia="Times New Roman" w:hAnsi="Georgia" w:cs="Times New Roman"/>
          <w:b/>
          <w:bCs/>
          <w:color w:val="003F72"/>
          <w:kern w:val="0"/>
          <w:sz w:val="30"/>
          <w:szCs w:val="30"/>
          <w14:ligatures w14:val="none"/>
        </w:rPr>
        <w:t>Study shows families prefer VA’s end-of-life care</w:t>
      </w:r>
    </w:p>
    <w:p w14:paraId="3BC41A9F" w14:textId="1F6588E0" w:rsidR="00203D5B" w:rsidRPr="00203D5B" w:rsidRDefault="00203D5B" w:rsidP="00203D5B">
      <w:pPr>
        <w:shd w:val="clear" w:color="auto" w:fill="FFFFFF"/>
        <w:spacing w:after="0" w:line="240" w:lineRule="auto"/>
        <w:jc w:val="right"/>
        <w:textAlignment w:val="baseline"/>
        <w:rPr>
          <w:rFonts w:ascii="Arial" w:eastAsia="Times New Roman" w:hAnsi="Arial" w:cs="Arial"/>
          <w:color w:val="333333"/>
          <w:kern w:val="0"/>
          <w:sz w:val="14"/>
          <w:szCs w:val="14"/>
          <w14:ligatures w14:val="none"/>
        </w:rPr>
      </w:pPr>
      <w:r w:rsidRPr="00203D5B">
        <w:rPr>
          <w:rFonts w:ascii="Arial" w:eastAsia="Times New Roman" w:hAnsi="Arial" w:cs="Arial"/>
          <w:noProof/>
          <w:color w:val="333333"/>
          <w:kern w:val="0"/>
          <w:sz w:val="14"/>
          <w:szCs w:val="14"/>
          <w14:ligatures w14:val="none"/>
        </w:rPr>
        <w:drawing>
          <wp:inline distT="0" distB="0" distL="0" distR="0" wp14:anchorId="0D5A86B7" wp14:editId="59CCC319">
            <wp:extent cx="1670050" cy="1111250"/>
            <wp:effectExtent l="0" t="0" r="6350" b="0"/>
            <wp:docPr id="1627946791" name="Picture 3" descr="Study shows families prefer VA’s end-of-life 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udy shows families prefer VA’s end-of-life ca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70050" cy="1111250"/>
                    </a:xfrm>
                    <a:prstGeom prst="rect">
                      <a:avLst/>
                    </a:prstGeom>
                    <a:noFill/>
                    <a:ln>
                      <a:noFill/>
                    </a:ln>
                  </pic:spPr>
                </pic:pic>
              </a:graphicData>
            </a:graphic>
          </wp:inline>
        </w:drawing>
      </w:r>
      <w:r w:rsidRPr="00203D5B">
        <w:rPr>
          <w:rFonts w:ascii="Arial" w:eastAsia="Times New Roman" w:hAnsi="Arial" w:cs="Arial"/>
          <w:color w:val="333333"/>
          <w:kern w:val="0"/>
          <w:sz w:val="14"/>
          <w:szCs w:val="14"/>
          <w14:ligatures w14:val="none"/>
        </w:rPr>
        <w:t xml:space="preserve">Photo: ©iStock/Drazen </w:t>
      </w:r>
      <w:proofErr w:type="spellStart"/>
      <w:r w:rsidRPr="00203D5B">
        <w:rPr>
          <w:rFonts w:ascii="Arial" w:eastAsia="Times New Roman" w:hAnsi="Arial" w:cs="Arial"/>
          <w:color w:val="333333"/>
          <w:kern w:val="0"/>
          <w:sz w:val="14"/>
          <w:szCs w:val="14"/>
          <w14:ligatures w14:val="none"/>
        </w:rPr>
        <w:t>Zigic</w:t>
      </w:r>
      <w:proofErr w:type="spellEnd"/>
    </w:p>
    <w:p w14:paraId="6D3E0E37" w14:textId="77777777" w:rsidR="00203D5B" w:rsidRPr="00203D5B" w:rsidRDefault="00203D5B" w:rsidP="00203D5B">
      <w:pPr>
        <w:shd w:val="clear" w:color="auto" w:fill="FFFFFF"/>
        <w:spacing w:after="0" w:line="360" w:lineRule="atLeast"/>
        <w:textAlignment w:val="baseline"/>
        <w:rPr>
          <w:rFonts w:ascii="Arial" w:eastAsia="Times New Roman" w:hAnsi="Arial" w:cs="Arial"/>
          <w:color w:val="444444"/>
          <w:kern w:val="0"/>
          <w:sz w:val="21"/>
          <w:szCs w:val="21"/>
          <w14:ligatures w14:val="none"/>
        </w:rPr>
      </w:pPr>
      <w:r w:rsidRPr="00203D5B">
        <w:rPr>
          <w:rFonts w:ascii="Arial" w:eastAsia="Times New Roman" w:hAnsi="Arial" w:cs="Arial"/>
          <w:color w:val="444444"/>
          <w:kern w:val="0"/>
          <w:sz w:val="21"/>
          <w:szCs w:val="21"/>
          <w14:ligatures w14:val="none"/>
        </w:rPr>
        <w:t>(12/06/2023)</w:t>
      </w:r>
      <w:r w:rsidRPr="00203D5B">
        <w:rPr>
          <w:rFonts w:ascii="Arial" w:eastAsia="Times New Roman" w:hAnsi="Arial" w:cs="Arial"/>
          <w:color w:val="444444"/>
          <w:kern w:val="0"/>
          <w:sz w:val="21"/>
          <w:szCs w:val="21"/>
          <w14:ligatures w14:val="none"/>
        </w:rPr>
        <w:br/>
        <w:t>Family members of Veterans receiving end-of-life hospice care rated VA-run nursing homes substantially better than community nursing homes in a recent survey. Whether the Veterans received care in hospice and palliative care units or in general nursing home units, the VA care was consistently rated as superior. The study also revealed quality gaps in VA-contracted community nursing homes, particularly in areas such as communication, emotional support, management of PTSD, and assistance with VA burial and survivor benefits. The findings highlight the need to address potential inadequacies in non-VA end-of-life care for Veterans. (</w:t>
      </w:r>
      <w:hyperlink r:id="rId16" w:tgtFrame="_blank" w:history="1">
        <w:r w:rsidRPr="00203D5B">
          <w:rPr>
            <w:rFonts w:ascii="Arial" w:eastAsia="Times New Roman" w:hAnsi="Arial" w:cs="Arial"/>
            <w:i/>
            <w:iCs/>
            <w:color w:val="0B6CB2"/>
            <w:kern w:val="0"/>
            <w:sz w:val="21"/>
            <w:szCs w:val="21"/>
            <w:u w:val="single"/>
            <w:bdr w:val="none" w:sz="0" w:space="0" w:color="auto" w:frame="1"/>
            <w14:ligatures w14:val="none"/>
          </w:rPr>
          <w:t>Journal of the American Geriatric Society</w:t>
        </w:r>
      </w:hyperlink>
      <w:r w:rsidRPr="00203D5B">
        <w:rPr>
          <w:rFonts w:ascii="Arial" w:eastAsia="Times New Roman" w:hAnsi="Arial" w:cs="Arial"/>
          <w:color w:val="444444"/>
          <w:kern w:val="0"/>
          <w:sz w:val="21"/>
          <w:szCs w:val="21"/>
          <w14:ligatures w14:val="none"/>
        </w:rPr>
        <w:t>, Nov. 10, 2023)</w:t>
      </w:r>
    </w:p>
    <w:p w14:paraId="553F9401" w14:textId="77777777" w:rsidR="00203D5B" w:rsidRDefault="00203D5B"/>
    <w:p w14:paraId="75E17D75" w14:textId="77777777" w:rsidR="00203D5B" w:rsidRPr="00203D5B" w:rsidRDefault="00203D5B" w:rsidP="00203D5B">
      <w:pPr>
        <w:shd w:val="clear" w:color="auto" w:fill="FFFFFF"/>
        <w:spacing w:after="150" w:line="324" w:lineRule="atLeast"/>
        <w:textAlignment w:val="baseline"/>
        <w:outlineLvl w:val="3"/>
        <w:rPr>
          <w:rFonts w:ascii="Georgia" w:eastAsia="Times New Roman" w:hAnsi="Georgia" w:cs="Times New Roman"/>
          <w:b/>
          <w:bCs/>
          <w:color w:val="003F72"/>
          <w:kern w:val="0"/>
          <w:sz w:val="30"/>
          <w:szCs w:val="30"/>
          <w14:ligatures w14:val="none"/>
        </w:rPr>
      </w:pPr>
      <w:r w:rsidRPr="00203D5B">
        <w:rPr>
          <w:rFonts w:ascii="Georgia" w:eastAsia="Times New Roman" w:hAnsi="Georgia" w:cs="Times New Roman"/>
          <w:b/>
          <w:bCs/>
          <w:color w:val="003F72"/>
          <w:kern w:val="0"/>
          <w:sz w:val="30"/>
          <w:szCs w:val="30"/>
          <w14:ligatures w14:val="none"/>
        </w:rPr>
        <w:t>VA hospitals had lower COVID-19 mortality rates than community hospitals</w:t>
      </w:r>
    </w:p>
    <w:p w14:paraId="6696DF1F" w14:textId="3048CF86" w:rsidR="00203D5B" w:rsidRPr="00203D5B" w:rsidRDefault="00203D5B" w:rsidP="00203D5B">
      <w:pPr>
        <w:shd w:val="clear" w:color="auto" w:fill="FFFFFF"/>
        <w:spacing w:after="0" w:line="240" w:lineRule="auto"/>
        <w:jc w:val="right"/>
        <w:textAlignment w:val="baseline"/>
        <w:rPr>
          <w:rFonts w:ascii="Arial" w:eastAsia="Times New Roman" w:hAnsi="Arial" w:cs="Arial"/>
          <w:color w:val="333333"/>
          <w:kern w:val="0"/>
          <w:sz w:val="14"/>
          <w:szCs w:val="14"/>
          <w14:ligatures w14:val="none"/>
        </w:rPr>
      </w:pPr>
      <w:r w:rsidRPr="00203D5B">
        <w:rPr>
          <w:rFonts w:ascii="Arial" w:eastAsia="Times New Roman" w:hAnsi="Arial" w:cs="Arial"/>
          <w:noProof/>
          <w:color w:val="333333"/>
          <w:kern w:val="0"/>
          <w:sz w:val="14"/>
          <w:szCs w:val="14"/>
          <w14:ligatures w14:val="none"/>
        </w:rPr>
        <w:lastRenderedPageBreak/>
        <w:drawing>
          <wp:inline distT="0" distB="0" distL="0" distR="0" wp14:anchorId="42BA0869" wp14:editId="5230AC24">
            <wp:extent cx="1670050" cy="1111250"/>
            <wp:effectExtent l="0" t="0" r="6350" b="0"/>
            <wp:docPr id="2092021787" name="Picture 4" descr="VA hospitals had lower COVID-19 mortality rates than community hospital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A hospitals had lower COVID-19 mortality rates than community hospitals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70050" cy="1111250"/>
                    </a:xfrm>
                    <a:prstGeom prst="rect">
                      <a:avLst/>
                    </a:prstGeom>
                    <a:noFill/>
                    <a:ln>
                      <a:noFill/>
                    </a:ln>
                  </pic:spPr>
                </pic:pic>
              </a:graphicData>
            </a:graphic>
          </wp:inline>
        </w:drawing>
      </w:r>
      <w:r w:rsidRPr="00203D5B">
        <w:rPr>
          <w:rFonts w:ascii="Arial" w:eastAsia="Times New Roman" w:hAnsi="Arial" w:cs="Arial"/>
          <w:color w:val="333333"/>
          <w:kern w:val="0"/>
          <w:sz w:val="14"/>
          <w:szCs w:val="14"/>
          <w14:ligatures w14:val="none"/>
        </w:rPr>
        <w:t>Photo: ©Getty Images/</w:t>
      </w:r>
      <w:proofErr w:type="spellStart"/>
      <w:r w:rsidRPr="00203D5B">
        <w:rPr>
          <w:rFonts w:ascii="Arial" w:eastAsia="Times New Roman" w:hAnsi="Arial" w:cs="Arial"/>
          <w:color w:val="333333"/>
          <w:kern w:val="0"/>
          <w:sz w:val="14"/>
          <w:szCs w:val="14"/>
          <w14:ligatures w14:val="none"/>
        </w:rPr>
        <w:t>gorodenkoff</w:t>
      </w:r>
      <w:proofErr w:type="spellEnd"/>
    </w:p>
    <w:p w14:paraId="44FA9E93" w14:textId="77777777" w:rsidR="00203D5B" w:rsidRPr="00203D5B" w:rsidRDefault="00203D5B" w:rsidP="00203D5B">
      <w:pPr>
        <w:shd w:val="clear" w:color="auto" w:fill="FFFFFF"/>
        <w:spacing w:after="0" w:line="360" w:lineRule="atLeast"/>
        <w:textAlignment w:val="baseline"/>
        <w:rPr>
          <w:rFonts w:ascii="Arial" w:eastAsia="Times New Roman" w:hAnsi="Arial" w:cs="Arial"/>
          <w:color w:val="444444"/>
          <w:kern w:val="0"/>
          <w:sz w:val="21"/>
          <w:szCs w:val="21"/>
          <w14:ligatures w14:val="none"/>
        </w:rPr>
      </w:pPr>
      <w:r w:rsidRPr="00203D5B">
        <w:rPr>
          <w:rFonts w:ascii="Arial" w:eastAsia="Times New Roman" w:hAnsi="Arial" w:cs="Arial"/>
          <w:color w:val="444444"/>
          <w:kern w:val="0"/>
          <w:sz w:val="21"/>
          <w:szCs w:val="21"/>
          <w14:ligatures w14:val="none"/>
        </w:rPr>
        <w:t>(06/22/2023)</w:t>
      </w:r>
      <w:r w:rsidRPr="00203D5B">
        <w:rPr>
          <w:rFonts w:ascii="Arial" w:eastAsia="Times New Roman" w:hAnsi="Arial" w:cs="Arial"/>
          <w:color w:val="444444"/>
          <w:kern w:val="0"/>
          <w:sz w:val="21"/>
          <w:szCs w:val="21"/>
          <w14:ligatures w14:val="none"/>
        </w:rPr>
        <w:br/>
        <w:t>Iowa City VA Health Care System researchers learned that Veterans hospitalized for COVID-19 in VA hospitals were less likely to die than those treated in community hospitals. The study included data on nearly 65,000 Veterans 65 years old or older who were hospitalized with COVID-19 between March 2020 and December 2021. Veterans in community hospitals had a 27% risk of death within 30 days of hospitalization, compared with an 18% risk for those admitted to VA hospitals. However, about 74% of Veterans were admitted to community hospitals rather than VA hospitals. The results show that quality of VA health care compares favorably to non-VA care, but more efforts may be needed to ensure Veterans receiving care in the community get the best quality care. (</w:t>
      </w:r>
      <w:hyperlink r:id="rId18" w:tgtFrame="_blank" w:history="1">
        <w:r w:rsidRPr="00203D5B">
          <w:rPr>
            <w:rFonts w:ascii="Arial" w:eastAsia="Times New Roman" w:hAnsi="Arial" w:cs="Arial"/>
            <w:i/>
            <w:iCs/>
            <w:color w:val="0B6CB2"/>
            <w:kern w:val="0"/>
            <w:sz w:val="21"/>
            <w:szCs w:val="21"/>
            <w:u w:val="single"/>
            <w:bdr w:val="none" w:sz="0" w:space="0" w:color="auto" w:frame="1"/>
            <w14:ligatures w14:val="none"/>
          </w:rPr>
          <w:t>JAMA Network Open</w:t>
        </w:r>
      </w:hyperlink>
      <w:r w:rsidRPr="00203D5B">
        <w:rPr>
          <w:rFonts w:ascii="Arial" w:eastAsia="Times New Roman" w:hAnsi="Arial" w:cs="Arial"/>
          <w:color w:val="444444"/>
          <w:kern w:val="0"/>
          <w:sz w:val="21"/>
          <w:szCs w:val="21"/>
          <w14:ligatures w14:val="none"/>
        </w:rPr>
        <w:t>, May 1, 2023)</w:t>
      </w:r>
    </w:p>
    <w:p w14:paraId="6EC666C2" w14:textId="77777777" w:rsidR="00203D5B" w:rsidRDefault="00203D5B"/>
    <w:p w14:paraId="1BD36FE3" w14:textId="77777777" w:rsidR="00203D5B" w:rsidRPr="00203D5B" w:rsidRDefault="00203D5B" w:rsidP="00203D5B">
      <w:pPr>
        <w:shd w:val="clear" w:color="auto" w:fill="FFFFFF"/>
        <w:spacing w:after="150" w:line="324" w:lineRule="atLeast"/>
        <w:textAlignment w:val="baseline"/>
        <w:outlineLvl w:val="3"/>
        <w:rPr>
          <w:rFonts w:ascii="Georgia" w:eastAsia="Times New Roman" w:hAnsi="Georgia" w:cs="Times New Roman"/>
          <w:b/>
          <w:bCs/>
          <w:color w:val="003F72"/>
          <w:kern w:val="0"/>
          <w:sz w:val="30"/>
          <w:szCs w:val="30"/>
          <w14:ligatures w14:val="none"/>
        </w:rPr>
      </w:pPr>
      <w:r w:rsidRPr="00203D5B">
        <w:rPr>
          <w:rFonts w:ascii="Georgia" w:eastAsia="Times New Roman" w:hAnsi="Georgia" w:cs="Times New Roman"/>
          <w:b/>
          <w:bCs/>
          <w:color w:val="003F72"/>
          <w:kern w:val="0"/>
          <w:sz w:val="30"/>
          <w:szCs w:val="30"/>
          <w14:ligatures w14:val="none"/>
        </w:rPr>
        <w:t>VA care is better than or equal to non-VA care</w:t>
      </w:r>
    </w:p>
    <w:p w14:paraId="19781BBA" w14:textId="1ECD0C88" w:rsidR="00203D5B" w:rsidRPr="00203D5B" w:rsidRDefault="00203D5B" w:rsidP="00203D5B">
      <w:pPr>
        <w:shd w:val="clear" w:color="auto" w:fill="FFFFFF"/>
        <w:spacing w:after="0" w:line="240" w:lineRule="auto"/>
        <w:jc w:val="right"/>
        <w:textAlignment w:val="baseline"/>
        <w:rPr>
          <w:rFonts w:ascii="Arial" w:eastAsia="Times New Roman" w:hAnsi="Arial" w:cs="Arial"/>
          <w:color w:val="333333"/>
          <w:kern w:val="0"/>
          <w:sz w:val="14"/>
          <w:szCs w:val="14"/>
          <w14:ligatures w14:val="none"/>
        </w:rPr>
      </w:pPr>
      <w:r w:rsidRPr="00203D5B">
        <w:rPr>
          <w:rFonts w:ascii="Arial" w:eastAsia="Times New Roman" w:hAnsi="Arial" w:cs="Arial"/>
          <w:noProof/>
          <w:color w:val="333333"/>
          <w:kern w:val="0"/>
          <w:sz w:val="14"/>
          <w:szCs w:val="14"/>
          <w14:ligatures w14:val="none"/>
        </w:rPr>
        <w:drawing>
          <wp:inline distT="0" distB="0" distL="0" distR="0" wp14:anchorId="5BCE7E62" wp14:editId="13CF9D2A">
            <wp:extent cx="1670050" cy="1111250"/>
            <wp:effectExtent l="0" t="0" r="6350" b="0"/>
            <wp:docPr id="1717070923" name="Picture 5" descr="VA care is better than or equal to non-VA 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A care is better than or equal to non-VA car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70050" cy="1111250"/>
                    </a:xfrm>
                    <a:prstGeom prst="rect">
                      <a:avLst/>
                    </a:prstGeom>
                    <a:noFill/>
                    <a:ln>
                      <a:noFill/>
                    </a:ln>
                  </pic:spPr>
                </pic:pic>
              </a:graphicData>
            </a:graphic>
          </wp:inline>
        </w:drawing>
      </w:r>
      <w:r w:rsidRPr="00203D5B">
        <w:rPr>
          <w:rFonts w:ascii="Arial" w:eastAsia="Times New Roman" w:hAnsi="Arial" w:cs="Arial"/>
          <w:color w:val="333333"/>
          <w:kern w:val="0"/>
          <w:sz w:val="14"/>
          <w:szCs w:val="14"/>
          <w14:ligatures w14:val="none"/>
        </w:rPr>
        <w:t>Photo: ©Getty Images/</w:t>
      </w:r>
      <w:proofErr w:type="spellStart"/>
      <w:r w:rsidRPr="00203D5B">
        <w:rPr>
          <w:rFonts w:ascii="Arial" w:eastAsia="Times New Roman" w:hAnsi="Arial" w:cs="Arial"/>
          <w:color w:val="333333"/>
          <w:kern w:val="0"/>
          <w:sz w:val="14"/>
          <w:szCs w:val="14"/>
          <w14:ligatures w14:val="none"/>
        </w:rPr>
        <w:t>monkeybusinessimages</w:t>
      </w:r>
      <w:proofErr w:type="spellEnd"/>
    </w:p>
    <w:p w14:paraId="2FCC7441" w14:textId="77777777" w:rsidR="00203D5B" w:rsidRPr="00203D5B" w:rsidRDefault="00203D5B" w:rsidP="00203D5B">
      <w:pPr>
        <w:shd w:val="clear" w:color="auto" w:fill="FFFFFF"/>
        <w:spacing w:after="0" w:line="360" w:lineRule="atLeast"/>
        <w:textAlignment w:val="baseline"/>
        <w:rPr>
          <w:rFonts w:ascii="Arial" w:eastAsia="Times New Roman" w:hAnsi="Arial" w:cs="Arial"/>
          <w:color w:val="444444"/>
          <w:kern w:val="0"/>
          <w:sz w:val="21"/>
          <w:szCs w:val="21"/>
          <w14:ligatures w14:val="none"/>
        </w:rPr>
      </w:pPr>
      <w:r w:rsidRPr="00203D5B">
        <w:rPr>
          <w:rFonts w:ascii="Arial" w:eastAsia="Times New Roman" w:hAnsi="Arial" w:cs="Arial"/>
          <w:color w:val="444444"/>
          <w:kern w:val="0"/>
          <w:sz w:val="21"/>
          <w:szCs w:val="21"/>
          <w14:ligatures w14:val="none"/>
        </w:rPr>
        <w:t>(05/03/2023)</w:t>
      </w:r>
      <w:r w:rsidRPr="00203D5B">
        <w:rPr>
          <w:rFonts w:ascii="Arial" w:eastAsia="Times New Roman" w:hAnsi="Arial" w:cs="Arial"/>
          <w:color w:val="444444"/>
          <w:kern w:val="0"/>
          <w:sz w:val="21"/>
          <w:szCs w:val="21"/>
          <w14:ligatures w14:val="none"/>
        </w:rPr>
        <w:br/>
        <w:t>A review by VA Greater Los Angeles researchers found that VA care is consistently as good or better than non-VA care. The researchers looked at 37 studies published between 2015 and 2023 comparing care in the VA health care system with VA-paid community care. Clinical quality and safety of VA care was rated better than non-VA care in most studies. All studies found patient experience in VA to be better than or equal to non-VA care. Results on care access, cost, and efficiency were mixed, although few studies addressed these areas. (</w:t>
      </w:r>
      <w:hyperlink r:id="rId20" w:tgtFrame="_blank" w:history="1">
        <w:r w:rsidRPr="00203D5B">
          <w:rPr>
            <w:rFonts w:ascii="Arial" w:eastAsia="Times New Roman" w:hAnsi="Arial" w:cs="Arial"/>
            <w:i/>
            <w:iCs/>
            <w:color w:val="0B6CB2"/>
            <w:kern w:val="0"/>
            <w:sz w:val="21"/>
            <w:szCs w:val="21"/>
            <w:u w:val="single"/>
            <w:bdr w:val="none" w:sz="0" w:space="0" w:color="auto" w:frame="1"/>
            <w14:ligatures w14:val="none"/>
          </w:rPr>
          <w:t>Journal of General Internal Medicine</w:t>
        </w:r>
      </w:hyperlink>
      <w:r w:rsidRPr="00203D5B">
        <w:rPr>
          <w:rFonts w:ascii="Arial" w:eastAsia="Times New Roman" w:hAnsi="Arial" w:cs="Arial"/>
          <w:color w:val="444444"/>
          <w:kern w:val="0"/>
          <w:sz w:val="21"/>
          <w:szCs w:val="21"/>
          <w14:ligatures w14:val="none"/>
        </w:rPr>
        <w:t>, April 19, 2023)</w:t>
      </w:r>
    </w:p>
    <w:p w14:paraId="72E78E51" w14:textId="77777777" w:rsidR="00203D5B" w:rsidRDefault="00203D5B"/>
    <w:p w14:paraId="6056D082" w14:textId="77777777" w:rsidR="00203D5B" w:rsidRPr="00203D5B" w:rsidRDefault="00203D5B" w:rsidP="00203D5B">
      <w:pPr>
        <w:shd w:val="clear" w:color="auto" w:fill="FFFFFF"/>
        <w:spacing w:after="150" w:line="324" w:lineRule="atLeast"/>
        <w:textAlignment w:val="baseline"/>
        <w:outlineLvl w:val="3"/>
        <w:rPr>
          <w:rFonts w:ascii="Georgia" w:eastAsia="Times New Roman" w:hAnsi="Georgia" w:cs="Times New Roman"/>
          <w:b/>
          <w:bCs/>
          <w:color w:val="003F72"/>
          <w:kern w:val="0"/>
          <w:sz w:val="30"/>
          <w:szCs w:val="30"/>
          <w14:ligatures w14:val="none"/>
        </w:rPr>
      </w:pPr>
      <w:r w:rsidRPr="00203D5B">
        <w:rPr>
          <w:rFonts w:ascii="Georgia" w:eastAsia="Times New Roman" w:hAnsi="Georgia" w:cs="Times New Roman"/>
          <w:b/>
          <w:bCs/>
          <w:color w:val="003F72"/>
          <w:kern w:val="0"/>
          <w:sz w:val="30"/>
          <w:szCs w:val="30"/>
          <w14:ligatures w14:val="none"/>
        </w:rPr>
        <w:t>VA patients may receive better diabetes care than non-VA patients</w:t>
      </w:r>
    </w:p>
    <w:p w14:paraId="7D89EC55" w14:textId="2FBADD42" w:rsidR="00203D5B" w:rsidRPr="00203D5B" w:rsidRDefault="00203D5B" w:rsidP="00203D5B">
      <w:pPr>
        <w:shd w:val="clear" w:color="auto" w:fill="FFFFFF"/>
        <w:spacing w:after="0" w:line="240" w:lineRule="auto"/>
        <w:jc w:val="right"/>
        <w:textAlignment w:val="baseline"/>
        <w:rPr>
          <w:rFonts w:ascii="Arial" w:eastAsia="Times New Roman" w:hAnsi="Arial" w:cs="Arial"/>
          <w:color w:val="333333"/>
          <w:kern w:val="0"/>
          <w:sz w:val="14"/>
          <w:szCs w:val="14"/>
          <w14:ligatures w14:val="none"/>
        </w:rPr>
      </w:pPr>
      <w:r w:rsidRPr="00203D5B">
        <w:rPr>
          <w:rFonts w:ascii="Arial" w:eastAsia="Times New Roman" w:hAnsi="Arial" w:cs="Arial"/>
          <w:noProof/>
          <w:color w:val="333333"/>
          <w:kern w:val="0"/>
          <w:sz w:val="14"/>
          <w:szCs w:val="14"/>
          <w14:ligatures w14:val="none"/>
        </w:rPr>
        <w:lastRenderedPageBreak/>
        <w:drawing>
          <wp:inline distT="0" distB="0" distL="0" distR="0" wp14:anchorId="32C590F5" wp14:editId="4ED72BDF">
            <wp:extent cx="1670050" cy="1111250"/>
            <wp:effectExtent l="0" t="0" r="6350" b="0"/>
            <wp:docPr id="347233163" name="Picture 6" descr="VA patients may receive better diabetes care than non-VA pat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VA patients may receive better diabetes care than non-VA patient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70050" cy="1111250"/>
                    </a:xfrm>
                    <a:prstGeom prst="rect">
                      <a:avLst/>
                    </a:prstGeom>
                    <a:noFill/>
                    <a:ln>
                      <a:noFill/>
                    </a:ln>
                  </pic:spPr>
                </pic:pic>
              </a:graphicData>
            </a:graphic>
          </wp:inline>
        </w:drawing>
      </w:r>
      <w:r w:rsidRPr="00203D5B">
        <w:rPr>
          <w:rFonts w:ascii="Arial" w:eastAsia="Times New Roman" w:hAnsi="Arial" w:cs="Arial"/>
          <w:color w:val="333333"/>
          <w:kern w:val="0"/>
          <w:sz w:val="14"/>
          <w:szCs w:val="14"/>
          <w14:ligatures w14:val="none"/>
        </w:rPr>
        <w:t>Photo: ©Getty Images/</w:t>
      </w:r>
      <w:proofErr w:type="spellStart"/>
      <w:r w:rsidRPr="00203D5B">
        <w:rPr>
          <w:rFonts w:ascii="Arial" w:eastAsia="Times New Roman" w:hAnsi="Arial" w:cs="Arial"/>
          <w:color w:val="333333"/>
          <w:kern w:val="0"/>
          <w:sz w:val="14"/>
          <w:szCs w:val="14"/>
          <w14:ligatures w14:val="none"/>
        </w:rPr>
        <w:t>evgenyb</w:t>
      </w:r>
      <w:proofErr w:type="spellEnd"/>
    </w:p>
    <w:p w14:paraId="2F3C624E" w14:textId="77777777" w:rsidR="00203D5B" w:rsidRPr="00203D5B" w:rsidRDefault="00203D5B" w:rsidP="00203D5B">
      <w:pPr>
        <w:shd w:val="clear" w:color="auto" w:fill="FFFFFF"/>
        <w:spacing w:after="0" w:line="360" w:lineRule="atLeast"/>
        <w:textAlignment w:val="baseline"/>
        <w:rPr>
          <w:rFonts w:ascii="Arial" w:eastAsia="Times New Roman" w:hAnsi="Arial" w:cs="Arial"/>
          <w:color w:val="444444"/>
          <w:kern w:val="0"/>
          <w:sz w:val="21"/>
          <w:szCs w:val="21"/>
          <w14:ligatures w14:val="none"/>
        </w:rPr>
      </w:pPr>
      <w:r w:rsidRPr="00203D5B">
        <w:rPr>
          <w:rFonts w:ascii="Arial" w:eastAsia="Times New Roman" w:hAnsi="Arial" w:cs="Arial"/>
          <w:color w:val="444444"/>
          <w:kern w:val="0"/>
          <w:sz w:val="21"/>
          <w:szCs w:val="21"/>
          <w14:ligatures w14:val="none"/>
        </w:rPr>
        <w:t>(01/19/2022)</w:t>
      </w:r>
      <w:r w:rsidRPr="00203D5B">
        <w:rPr>
          <w:rFonts w:ascii="Arial" w:eastAsia="Times New Roman" w:hAnsi="Arial" w:cs="Arial"/>
          <w:color w:val="444444"/>
          <w:kern w:val="0"/>
          <w:sz w:val="21"/>
          <w:szCs w:val="21"/>
          <w14:ligatures w14:val="none"/>
        </w:rPr>
        <w:br/>
        <w:t>Diabetic patients receiving VA care had better blood pressure and cholesterol management than those receiving non-VA care, found a study by VA researchers and colleagues. Of more than 5,000 patients, VA and non-VA patients had similar diabetes outcomes. However, VA patients had more diabetes risk factors, including high blood pressure and cholesterol, older age, and cardiovascular disease. VA patients were more likely to be on blood pressure- and cholesterol-lowering medications, leading to better cholesterol numbers than those seen in non-VA patients. The results suggest that VA patients received better diabetes care despite having more diabetes complications, say the researchers. (</w:t>
      </w:r>
      <w:hyperlink r:id="rId22" w:tgtFrame="_blank" w:history="1">
        <w:r w:rsidRPr="00203D5B">
          <w:rPr>
            <w:rFonts w:ascii="Arial" w:eastAsia="Times New Roman" w:hAnsi="Arial" w:cs="Arial"/>
            <w:i/>
            <w:iCs/>
            <w:color w:val="0B6CB2"/>
            <w:kern w:val="0"/>
            <w:sz w:val="21"/>
            <w:szCs w:val="21"/>
            <w:u w:val="single"/>
            <w:bdr w:val="none" w:sz="0" w:space="0" w:color="auto" w:frame="1"/>
            <w14:ligatures w14:val="none"/>
          </w:rPr>
          <w:t>Diabetes Research and Clinical Practice</w:t>
        </w:r>
      </w:hyperlink>
      <w:r w:rsidRPr="00203D5B">
        <w:rPr>
          <w:rFonts w:ascii="Arial" w:eastAsia="Times New Roman" w:hAnsi="Arial" w:cs="Arial"/>
          <w:color w:val="444444"/>
          <w:kern w:val="0"/>
          <w:sz w:val="21"/>
          <w:szCs w:val="21"/>
          <w14:ligatures w14:val="none"/>
        </w:rPr>
        <w:t>, Dec. 28, 2021)</w:t>
      </w:r>
    </w:p>
    <w:p w14:paraId="6663E47C" w14:textId="77777777" w:rsidR="00203D5B" w:rsidRDefault="00203D5B"/>
    <w:p w14:paraId="72DBBE7C" w14:textId="77777777" w:rsidR="00203D5B" w:rsidRPr="00203D5B" w:rsidRDefault="00203D5B" w:rsidP="00203D5B">
      <w:pPr>
        <w:shd w:val="clear" w:color="auto" w:fill="FFFFFF"/>
        <w:spacing w:after="150" w:line="324" w:lineRule="atLeast"/>
        <w:textAlignment w:val="baseline"/>
        <w:outlineLvl w:val="3"/>
        <w:rPr>
          <w:rFonts w:ascii="Georgia" w:eastAsia="Times New Roman" w:hAnsi="Georgia" w:cs="Times New Roman"/>
          <w:b/>
          <w:bCs/>
          <w:color w:val="003F72"/>
          <w:kern w:val="0"/>
          <w:sz w:val="30"/>
          <w:szCs w:val="30"/>
          <w14:ligatures w14:val="none"/>
        </w:rPr>
      </w:pPr>
      <w:r w:rsidRPr="00203D5B">
        <w:rPr>
          <w:rFonts w:ascii="Georgia" w:eastAsia="Times New Roman" w:hAnsi="Georgia" w:cs="Times New Roman"/>
          <w:b/>
          <w:bCs/>
          <w:color w:val="003F72"/>
          <w:kern w:val="0"/>
          <w:sz w:val="30"/>
          <w:szCs w:val="30"/>
          <w14:ligatures w14:val="none"/>
        </w:rPr>
        <w:t>Less racial disparity in VA than non-VA care for bladder cancer</w:t>
      </w:r>
    </w:p>
    <w:p w14:paraId="73278897" w14:textId="2153A838" w:rsidR="00203D5B" w:rsidRPr="00203D5B" w:rsidRDefault="00203D5B" w:rsidP="00203D5B">
      <w:pPr>
        <w:shd w:val="clear" w:color="auto" w:fill="FFFFFF"/>
        <w:spacing w:after="0" w:line="240" w:lineRule="auto"/>
        <w:jc w:val="right"/>
        <w:textAlignment w:val="baseline"/>
        <w:rPr>
          <w:rFonts w:ascii="Arial" w:eastAsia="Times New Roman" w:hAnsi="Arial" w:cs="Arial"/>
          <w:color w:val="333333"/>
          <w:kern w:val="0"/>
          <w:sz w:val="14"/>
          <w:szCs w:val="14"/>
          <w14:ligatures w14:val="none"/>
        </w:rPr>
      </w:pPr>
      <w:r w:rsidRPr="00203D5B">
        <w:rPr>
          <w:rFonts w:ascii="Arial" w:eastAsia="Times New Roman" w:hAnsi="Arial" w:cs="Arial"/>
          <w:noProof/>
          <w:color w:val="333333"/>
          <w:kern w:val="0"/>
          <w:sz w:val="14"/>
          <w:szCs w:val="14"/>
          <w14:ligatures w14:val="none"/>
        </w:rPr>
        <w:drawing>
          <wp:inline distT="0" distB="0" distL="0" distR="0" wp14:anchorId="315A5E2D" wp14:editId="0B760C24">
            <wp:extent cx="1670050" cy="1111250"/>
            <wp:effectExtent l="0" t="0" r="6350" b="0"/>
            <wp:docPr id="1967061661" name="Picture 7" descr="Less racial disparity in VA than non-VA care for bladder can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ess racial disparity in VA than non-VA care for bladder cance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70050" cy="1111250"/>
                    </a:xfrm>
                    <a:prstGeom prst="rect">
                      <a:avLst/>
                    </a:prstGeom>
                    <a:noFill/>
                    <a:ln>
                      <a:noFill/>
                    </a:ln>
                  </pic:spPr>
                </pic:pic>
              </a:graphicData>
            </a:graphic>
          </wp:inline>
        </w:drawing>
      </w:r>
      <w:r w:rsidRPr="00203D5B">
        <w:rPr>
          <w:rFonts w:ascii="Arial" w:eastAsia="Times New Roman" w:hAnsi="Arial" w:cs="Arial"/>
          <w:color w:val="333333"/>
          <w:kern w:val="0"/>
          <w:sz w:val="14"/>
          <w:szCs w:val="14"/>
          <w14:ligatures w14:val="none"/>
        </w:rPr>
        <w:t>Photo for illustrative purposes only. ©Getty Images/</w:t>
      </w:r>
      <w:proofErr w:type="spellStart"/>
      <w:r w:rsidRPr="00203D5B">
        <w:rPr>
          <w:rFonts w:ascii="Arial" w:eastAsia="Times New Roman" w:hAnsi="Arial" w:cs="Arial"/>
          <w:color w:val="333333"/>
          <w:kern w:val="0"/>
          <w:sz w:val="14"/>
          <w:szCs w:val="14"/>
          <w14:ligatures w14:val="none"/>
        </w:rPr>
        <w:t>SeventyFour</w:t>
      </w:r>
      <w:proofErr w:type="spellEnd"/>
    </w:p>
    <w:p w14:paraId="4EAFF846" w14:textId="77777777" w:rsidR="00203D5B" w:rsidRPr="00203D5B" w:rsidRDefault="00203D5B" w:rsidP="00203D5B">
      <w:pPr>
        <w:shd w:val="clear" w:color="auto" w:fill="FFFFFF"/>
        <w:spacing w:after="0" w:line="360" w:lineRule="atLeast"/>
        <w:textAlignment w:val="baseline"/>
        <w:rPr>
          <w:rFonts w:ascii="Arial" w:eastAsia="Times New Roman" w:hAnsi="Arial" w:cs="Arial"/>
          <w:color w:val="444444"/>
          <w:kern w:val="0"/>
          <w:sz w:val="21"/>
          <w:szCs w:val="21"/>
          <w14:ligatures w14:val="none"/>
        </w:rPr>
      </w:pPr>
      <w:r w:rsidRPr="00203D5B">
        <w:rPr>
          <w:rFonts w:ascii="Arial" w:eastAsia="Times New Roman" w:hAnsi="Arial" w:cs="Arial"/>
          <w:color w:val="444444"/>
          <w:kern w:val="0"/>
          <w:sz w:val="21"/>
          <w:szCs w:val="21"/>
          <w14:ligatures w14:val="none"/>
        </w:rPr>
        <w:t>(01/12/2022)</w:t>
      </w:r>
      <w:r w:rsidRPr="00203D5B">
        <w:rPr>
          <w:rFonts w:ascii="Arial" w:eastAsia="Times New Roman" w:hAnsi="Arial" w:cs="Arial"/>
          <w:color w:val="444444"/>
          <w:kern w:val="0"/>
          <w:sz w:val="21"/>
          <w:szCs w:val="21"/>
          <w14:ligatures w14:val="none"/>
        </w:rPr>
        <w:br/>
        <w:t>Lower racial disparities in bladder cancer outcomes were seen in VA versus outside care, in a study by VA San Diego researchers. African American patients with bladder cancer tend to have worse outcomes than white patients, likely due to difference in health care access. The study included more than 36,000 VA patients and more than 120,000 non-VA patients with bladder cancer. African Americans were more likely than Whites to have muscle-invasive disease (a more serious form of bladder cancer) and cancer metastasis, when cancer spreads to other parts of the body, in both groups. But this racial difference was smaller in VA patients. In non-VA patients, African Americans were more likely than Whites to die from bladder cancer or other causes. Mortality rates between races were similar in VA patients. The findings show that receiving care in an equal-access system such as VA lowers cancer care disparities, according to the researchers. (</w:t>
      </w:r>
      <w:hyperlink r:id="rId24" w:tgtFrame="_blank" w:history="1">
        <w:r w:rsidRPr="00203D5B">
          <w:rPr>
            <w:rFonts w:ascii="Arial" w:eastAsia="Times New Roman" w:hAnsi="Arial" w:cs="Arial"/>
            <w:i/>
            <w:iCs/>
            <w:color w:val="0B6CB2"/>
            <w:kern w:val="0"/>
            <w:sz w:val="21"/>
            <w:szCs w:val="21"/>
            <w:u w:val="single"/>
            <w:bdr w:val="none" w:sz="0" w:space="0" w:color="auto" w:frame="1"/>
            <w14:ligatures w14:val="none"/>
          </w:rPr>
          <w:t>Journal of the National Cancer Institute</w:t>
        </w:r>
      </w:hyperlink>
      <w:r w:rsidRPr="00203D5B">
        <w:rPr>
          <w:rFonts w:ascii="Arial" w:eastAsia="Times New Roman" w:hAnsi="Arial" w:cs="Arial"/>
          <w:color w:val="444444"/>
          <w:kern w:val="0"/>
          <w:sz w:val="21"/>
          <w:szCs w:val="21"/>
          <w14:ligatures w14:val="none"/>
        </w:rPr>
        <w:t>, Dec. 16, 2021)</w:t>
      </w:r>
    </w:p>
    <w:p w14:paraId="233AFEA9" w14:textId="77777777" w:rsidR="00203D5B" w:rsidRDefault="00203D5B"/>
    <w:p w14:paraId="266C7F39" w14:textId="77777777" w:rsidR="00203D5B" w:rsidRPr="00203D5B" w:rsidRDefault="00203D5B" w:rsidP="00203D5B">
      <w:pPr>
        <w:shd w:val="clear" w:color="auto" w:fill="FFFFFF"/>
        <w:spacing w:after="150" w:line="324" w:lineRule="atLeast"/>
        <w:textAlignment w:val="baseline"/>
        <w:outlineLvl w:val="3"/>
        <w:rPr>
          <w:rFonts w:ascii="Georgia" w:eastAsia="Times New Roman" w:hAnsi="Georgia" w:cs="Times New Roman"/>
          <w:b/>
          <w:bCs/>
          <w:color w:val="003F72"/>
          <w:kern w:val="0"/>
          <w:sz w:val="30"/>
          <w:szCs w:val="30"/>
          <w14:ligatures w14:val="none"/>
        </w:rPr>
      </w:pPr>
      <w:r w:rsidRPr="00203D5B">
        <w:rPr>
          <w:rFonts w:ascii="Georgia" w:eastAsia="Times New Roman" w:hAnsi="Georgia" w:cs="Times New Roman"/>
          <w:b/>
          <w:bCs/>
          <w:color w:val="003F72"/>
          <w:kern w:val="0"/>
          <w:sz w:val="30"/>
          <w:szCs w:val="30"/>
          <w14:ligatures w14:val="none"/>
        </w:rPr>
        <w:lastRenderedPageBreak/>
        <w:t>Lower risk of death from surgery in VA hospitals than outside facilities</w:t>
      </w:r>
    </w:p>
    <w:p w14:paraId="2B598680" w14:textId="664C82C1" w:rsidR="00203D5B" w:rsidRPr="00203D5B" w:rsidRDefault="00203D5B" w:rsidP="00203D5B">
      <w:pPr>
        <w:shd w:val="clear" w:color="auto" w:fill="FFFFFF"/>
        <w:spacing w:after="0" w:line="240" w:lineRule="auto"/>
        <w:jc w:val="right"/>
        <w:textAlignment w:val="baseline"/>
        <w:rPr>
          <w:rFonts w:ascii="Arial" w:eastAsia="Times New Roman" w:hAnsi="Arial" w:cs="Arial"/>
          <w:color w:val="333333"/>
          <w:kern w:val="0"/>
          <w:sz w:val="14"/>
          <w:szCs w:val="14"/>
          <w14:ligatures w14:val="none"/>
        </w:rPr>
      </w:pPr>
      <w:r w:rsidRPr="00203D5B">
        <w:rPr>
          <w:rFonts w:ascii="Arial" w:eastAsia="Times New Roman" w:hAnsi="Arial" w:cs="Arial"/>
          <w:noProof/>
          <w:color w:val="333333"/>
          <w:kern w:val="0"/>
          <w:sz w:val="14"/>
          <w:szCs w:val="14"/>
          <w14:ligatures w14:val="none"/>
        </w:rPr>
        <w:drawing>
          <wp:inline distT="0" distB="0" distL="0" distR="0" wp14:anchorId="2201497A" wp14:editId="765998EC">
            <wp:extent cx="1670050" cy="1111250"/>
            <wp:effectExtent l="0" t="0" r="6350" b="0"/>
            <wp:docPr id="1215801011" name="Picture 8" descr="Lower risk of death from surgery in VA hospitals than outside faci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Lower risk of death from surgery in VA hospitals than outside facilitie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70050" cy="1111250"/>
                    </a:xfrm>
                    <a:prstGeom prst="rect">
                      <a:avLst/>
                    </a:prstGeom>
                    <a:noFill/>
                    <a:ln>
                      <a:noFill/>
                    </a:ln>
                  </pic:spPr>
                </pic:pic>
              </a:graphicData>
            </a:graphic>
          </wp:inline>
        </w:drawing>
      </w:r>
      <w:r w:rsidRPr="00203D5B">
        <w:rPr>
          <w:rFonts w:ascii="Arial" w:eastAsia="Times New Roman" w:hAnsi="Arial" w:cs="Arial"/>
          <w:color w:val="333333"/>
          <w:kern w:val="0"/>
          <w:sz w:val="14"/>
          <w:szCs w:val="14"/>
          <w14:ligatures w14:val="none"/>
        </w:rPr>
        <w:t>Photo: ©Getty Images/</w:t>
      </w:r>
      <w:proofErr w:type="spellStart"/>
      <w:r w:rsidRPr="00203D5B">
        <w:rPr>
          <w:rFonts w:ascii="Arial" w:eastAsia="Times New Roman" w:hAnsi="Arial" w:cs="Arial"/>
          <w:color w:val="333333"/>
          <w:kern w:val="0"/>
          <w:sz w:val="14"/>
          <w:szCs w:val="14"/>
          <w14:ligatures w14:val="none"/>
        </w:rPr>
        <w:t>Morsa</w:t>
      </w:r>
      <w:proofErr w:type="spellEnd"/>
      <w:r w:rsidRPr="00203D5B">
        <w:rPr>
          <w:rFonts w:ascii="Arial" w:eastAsia="Times New Roman" w:hAnsi="Arial" w:cs="Arial"/>
          <w:color w:val="333333"/>
          <w:kern w:val="0"/>
          <w:sz w:val="14"/>
          <w:szCs w:val="14"/>
          <w14:ligatures w14:val="none"/>
        </w:rPr>
        <w:t xml:space="preserve"> Images</w:t>
      </w:r>
    </w:p>
    <w:p w14:paraId="24899958" w14:textId="77777777" w:rsidR="00203D5B" w:rsidRPr="00203D5B" w:rsidRDefault="00203D5B" w:rsidP="00203D5B">
      <w:pPr>
        <w:shd w:val="clear" w:color="auto" w:fill="FFFFFF"/>
        <w:spacing w:after="0" w:line="360" w:lineRule="atLeast"/>
        <w:textAlignment w:val="baseline"/>
        <w:rPr>
          <w:rFonts w:ascii="Arial" w:eastAsia="Times New Roman" w:hAnsi="Arial" w:cs="Arial"/>
          <w:color w:val="444444"/>
          <w:kern w:val="0"/>
          <w:sz w:val="21"/>
          <w:szCs w:val="21"/>
          <w14:ligatures w14:val="none"/>
        </w:rPr>
      </w:pPr>
      <w:r w:rsidRPr="00203D5B">
        <w:rPr>
          <w:rFonts w:ascii="Arial" w:eastAsia="Times New Roman" w:hAnsi="Arial" w:cs="Arial"/>
          <w:color w:val="444444"/>
          <w:kern w:val="0"/>
          <w:sz w:val="21"/>
          <w:szCs w:val="21"/>
          <w14:ligatures w14:val="none"/>
        </w:rPr>
        <w:t>(01/12/2022)</w:t>
      </w:r>
      <w:r w:rsidRPr="00203D5B">
        <w:rPr>
          <w:rFonts w:ascii="Arial" w:eastAsia="Times New Roman" w:hAnsi="Arial" w:cs="Arial"/>
          <w:color w:val="444444"/>
          <w:kern w:val="0"/>
          <w:sz w:val="21"/>
          <w:szCs w:val="21"/>
          <w14:ligatures w14:val="none"/>
        </w:rPr>
        <w:br/>
        <w:t xml:space="preserve">Patients who have surgery at VA facilities had a lower risk of death than those receiving non-VA surgery, found a VA study. Researchers looked at data on nearly 4 million surgeries performed between 2015 and 2018. Surgeries from eight different non-cardiac specialties were examined. Compared with private sector care, VA care was associated with a lower risk of death during surgery and recovery. VA surgeries also had lower failure to rescue, defined as inability to prevent a patient’s deterioration and death after a complication arises. The results suggest that VA hospitals may be better equipped to care for the unique surgery needs of Veterans, say the researchers. Veterans are often </w:t>
      </w:r>
      <w:proofErr w:type="gramStart"/>
      <w:r w:rsidRPr="00203D5B">
        <w:rPr>
          <w:rFonts w:ascii="Arial" w:eastAsia="Times New Roman" w:hAnsi="Arial" w:cs="Arial"/>
          <w:color w:val="444444"/>
          <w:kern w:val="0"/>
          <w:sz w:val="21"/>
          <w:szCs w:val="21"/>
          <w14:ligatures w14:val="none"/>
        </w:rPr>
        <w:t>more frail</w:t>
      </w:r>
      <w:proofErr w:type="gramEnd"/>
      <w:r w:rsidRPr="00203D5B">
        <w:rPr>
          <w:rFonts w:ascii="Arial" w:eastAsia="Times New Roman" w:hAnsi="Arial" w:cs="Arial"/>
          <w:color w:val="444444"/>
          <w:kern w:val="0"/>
          <w:sz w:val="21"/>
          <w:szCs w:val="21"/>
          <w14:ligatures w14:val="none"/>
        </w:rPr>
        <w:t xml:space="preserve"> and have more medical conditions than the general population. (</w:t>
      </w:r>
      <w:hyperlink r:id="rId26" w:tgtFrame="_blank" w:history="1">
        <w:r w:rsidRPr="00203D5B">
          <w:rPr>
            <w:rFonts w:ascii="Arial" w:eastAsia="Times New Roman" w:hAnsi="Arial" w:cs="Arial"/>
            <w:i/>
            <w:iCs/>
            <w:color w:val="0B6CB2"/>
            <w:kern w:val="0"/>
            <w:sz w:val="21"/>
            <w:szCs w:val="21"/>
            <w:u w:val="single"/>
            <w:bdr w:val="none" w:sz="0" w:space="0" w:color="auto" w:frame="1"/>
            <w14:ligatures w14:val="none"/>
          </w:rPr>
          <w:t>JAMA Surgery</w:t>
        </w:r>
      </w:hyperlink>
      <w:r w:rsidRPr="00203D5B">
        <w:rPr>
          <w:rFonts w:ascii="Arial" w:eastAsia="Times New Roman" w:hAnsi="Arial" w:cs="Arial"/>
          <w:color w:val="444444"/>
          <w:kern w:val="0"/>
          <w:sz w:val="21"/>
          <w:szCs w:val="21"/>
          <w14:ligatures w14:val="none"/>
        </w:rPr>
        <w:t>, Dec. 29, 2021)</w:t>
      </w:r>
    </w:p>
    <w:p w14:paraId="5D0CDDE3" w14:textId="77777777" w:rsidR="00203D5B" w:rsidRDefault="00203D5B"/>
    <w:p w14:paraId="7604DB42" w14:textId="77777777" w:rsidR="0006655A" w:rsidRPr="0006655A" w:rsidRDefault="0006655A" w:rsidP="0006655A">
      <w:pPr>
        <w:shd w:val="clear" w:color="auto" w:fill="FFFFFF"/>
        <w:spacing w:after="150" w:line="324" w:lineRule="atLeast"/>
        <w:textAlignment w:val="baseline"/>
        <w:outlineLvl w:val="3"/>
        <w:rPr>
          <w:rFonts w:ascii="Georgia" w:eastAsia="Times New Roman" w:hAnsi="Georgia" w:cs="Times New Roman"/>
          <w:b/>
          <w:bCs/>
          <w:color w:val="003F72"/>
          <w:kern w:val="0"/>
          <w:sz w:val="30"/>
          <w:szCs w:val="30"/>
          <w14:ligatures w14:val="none"/>
        </w:rPr>
      </w:pPr>
      <w:r w:rsidRPr="0006655A">
        <w:rPr>
          <w:rFonts w:ascii="Georgia" w:eastAsia="Times New Roman" w:hAnsi="Georgia" w:cs="Times New Roman"/>
          <w:b/>
          <w:bCs/>
          <w:color w:val="003F72"/>
          <w:kern w:val="0"/>
          <w:sz w:val="30"/>
          <w:szCs w:val="30"/>
          <w14:ligatures w14:val="none"/>
        </w:rPr>
        <w:t>Knee replacement surgery at VA facilities leads to fewer complications than community surgeries</w:t>
      </w:r>
    </w:p>
    <w:p w14:paraId="335C5C54" w14:textId="7554A667" w:rsidR="0006655A" w:rsidRPr="0006655A" w:rsidRDefault="0006655A" w:rsidP="0006655A">
      <w:pPr>
        <w:shd w:val="clear" w:color="auto" w:fill="FFFFFF"/>
        <w:spacing w:after="0" w:line="240" w:lineRule="auto"/>
        <w:jc w:val="right"/>
        <w:textAlignment w:val="baseline"/>
        <w:rPr>
          <w:rFonts w:ascii="Arial" w:eastAsia="Times New Roman" w:hAnsi="Arial" w:cs="Arial"/>
          <w:color w:val="333333"/>
          <w:kern w:val="0"/>
          <w:sz w:val="14"/>
          <w:szCs w:val="14"/>
          <w14:ligatures w14:val="none"/>
        </w:rPr>
      </w:pPr>
      <w:r w:rsidRPr="0006655A">
        <w:rPr>
          <w:rFonts w:ascii="Arial" w:eastAsia="Times New Roman" w:hAnsi="Arial" w:cs="Arial"/>
          <w:noProof/>
          <w:color w:val="333333"/>
          <w:kern w:val="0"/>
          <w:sz w:val="14"/>
          <w:szCs w:val="14"/>
          <w14:ligatures w14:val="none"/>
        </w:rPr>
        <w:drawing>
          <wp:inline distT="0" distB="0" distL="0" distR="0" wp14:anchorId="00632165" wp14:editId="7C982F1F">
            <wp:extent cx="1670050" cy="1111250"/>
            <wp:effectExtent l="0" t="0" r="6350" b="0"/>
            <wp:docPr id="323575941" name="Picture 13" descr="Knee replacement surgery at VA facilities leads to fewer complications than community surg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Knee replacement surgery at VA facilities leads to fewer complications than community surgerie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70050" cy="1111250"/>
                    </a:xfrm>
                    <a:prstGeom prst="rect">
                      <a:avLst/>
                    </a:prstGeom>
                    <a:noFill/>
                    <a:ln>
                      <a:noFill/>
                    </a:ln>
                  </pic:spPr>
                </pic:pic>
              </a:graphicData>
            </a:graphic>
          </wp:inline>
        </w:drawing>
      </w:r>
      <w:r w:rsidRPr="0006655A">
        <w:rPr>
          <w:rFonts w:ascii="Arial" w:eastAsia="Times New Roman" w:hAnsi="Arial" w:cs="Arial"/>
          <w:color w:val="333333"/>
          <w:kern w:val="0"/>
          <w:sz w:val="14"/>
          <w:szCs w:val="14"/>
          <w14:ligatures w14:val="none"/>
        </w:rPr>
        <w:t>Photo: ©iStock/kckate16</w:t>
      </w:r>
    </w:p>
    <w:p w14:paraId="794ED336" w14:textId="77777777" w:rsidR="0006655A" w:rsidRPr="0006655A" w:rsidRDefault="0006655A" w:rsidP="0006655A">
      <w:pPr>
        <w:shd w:val="clear" w:color="auto" w:fill="FFFFFF"/>
        <w:spacing w:after="0" w:line="360" w:lineRule="atLeast"/>
        <w:textAlignment w:val="baseline"/>
        <w:rPr>
          <w:rFonts w:ascii="Arial" w:eastAsia="Times New Roman" w:hAnsi="Arial" w:cs="Arial"/>
          <w:color w:val="444444"/>
          <w:kern w:val="0"/>
          <w:sz w:val="21"/>
          <w:szCs w:val="21"/>
          <w14:ligatures w14:val="none"/>
        </w:rPr>
      </w:pPr>
      <w:r w:rsidRPr="0006655A">
        <w:rPr>
          <w:rFonts w:ascii="Arial" w:eastAsia="Times New Roman" w:hAnsi="Arial" w:cs="Arial"/>
          <w:color w:val="444444"/>
          <w:kern w:val="0"/>
          <w:sz w:val="21"/>
          <w:szCs w:val="21"/>
          <w14:ligatures w14:val="none"/>
        </w:rPr>
        <w:t>(08/04/2021)</w:t>
      </w:r>
      <w:r w:rsidRPr="0006655A">
        <w:rPr>
          <w:rFonts w:ascii="Arial" w:eastAsia="Times New Roman" w:hAnsi="Arial" w:cs="Arial"/>
          <w:color w:val="444444"/>
          <w:kern w:val="0"/>
          <w:sz w:val="21"/>
          <w:szCs w:val="21"/>
          <w14:ligatures w14:val="none"/>
        </w:rPr>
        <w:br/>
        <w:t xml:space="preserve">Veterans receiving knee replacement surgery at VA facilities generally have fewer complications than those who receive VA-purchased surgery in the community, found a VA study. In addition to delivering health care directly, VA is increasingly purchasing health care for Veterans in the community. Researchers compared post-surgery complications between Veterans who had knee replacement surgery at VA and in the community. Overall, complication rates were significantly lower for VA-performed surgeries. However, there were five locations where VA-purchased care outperformed VA-delivered care. However, there were five locations where VA-purchased care outperformed VA-delivered care. In an email, lead researcher Dr. Alex Sox-Harris emphasized that the findings at those sites should not be “misinterpreted to mean those five facilities provided </w:t>
      </w:r>
      <w:r w:rsidRPr="0006655A">
        <w:rPr>
          <w:rFonts w:ascii="Arial" w:eastAsia="Times New Roman" w:hAnsi="Arial" w:cs="Arial"/>
          <w:color w:val="444444"/>
          <w:kern w:val="0"/>
          <w:sz w:val="21"/>
          <w:szCs w:val="21"/>
          <w14:ligatures w14:val="none"/>
        </w:rPr>
        <w:lastRenderedPageBreak/>
        <w:t>suboptimal care. We did not look at that directly. What we can say is that those five facilities managed to purchase care of even better quality than they delivered.” The results highlight the importance of monitoring quality of care both at VA facilities and where Veterans receive outside care, say the researchers. (</w:t>
      </w:r>
      <w:hyperlink r:id="rId28" w:tgtFrame="_blank" w:history="1">
        <w:r w:rsidRPr="0006655A">
          <w:rPr>
            <w:rFonts w:ascii="Arial" w:eastAsia="Times New Roman" w:hAnsi="Arial" w:cs="Arial"/>
            <w:i/>
            <w:iCs/>
            <w:color w:val="0B6CB2"/>
            <w:kern w:val="0"/>
            <w:sz w:val="21"/>
            <w:szCs w:val="21"/>
            <w:u w:val="single"/>
            <w:bdr w:val="none" w:sz="0" w:space="0" w:color="auto" w:frame="1"/>
            <w14:ligatures w14:val="none"/>
          </w:rPr>
          <w:t>Health Affairs</w:t>
        </w:r>
      </w:hyperlink>
      <w:r w:rsidRPr="0006655A">
        <w:rPr>
          <w:rFonts w:ascii="Arial" w:eastAsia="Times New Roman" w:hAnsi="Arial" w:cs="Arial"/>
          <w:color w:val="444444"/>
          <w:kern w:val="0"/>
          <w:sz w:val="21"/>
          <w:szCs w:val="21"/>
          <w14:ligatures w14:val="none"/>
        </w:rPr>
        <w:t>, August 2021)</w:t>
      </w:r>
    </w:p>
    <w:p w14:paraId="1107B3E0" w14:textId="77777777" w:rsidR="0006655A" w:rsidRDefault="0006655A"/>
    <w:p w14:paraId="7404AA57" w14:textId="77777777" w:rsidR="0006655A" w:rsidRDefault="0006655A"/>
    <w:p w14:paraId="60BCD7A6" w14:textId="77777777" w:rsidR="00203D5B" w:rsidRPr="00203D5B" w:rsidRDefault="00203D5B" w:rsidP="00203D5B">
      <w:pPr>
        <w:shd w:val="clear" w:color="auto" w:fill="FFFFFF"/>
        <w:spacing w:after="150" w:line="324" w:lineRule="atLeast"/>
        <w:textAlignment w:val="baseline"/>
        <w:outlineLvl w:val="3"/>
        <w:rPr>
          <w:rFonts w:ascii="Georgia" w:eastAsia="Times New Roman" w:hAnsi="Georgia" w:cs="Times New Roman"/>
          <w:b/>
          <w:bCs/>
          <w:color w:val="003F72"/>
          <w:kern w:val="0"/>
          <w:sz w:val="30"/>
          <w:szCs w:val="30"/>
          <w14:ligatures w14:val="none"/>
        </w:rPr>
      </w:pPr>
      <w:r w:rsidRPr="00203D5B">
        <w:rPr>
          <w:rFonts w:ascii="Georgia" w:eastAsia="Times New Roman" w:hAnsi="Georgia" w:cs="Times New Roman"/>
          <w:b/>
          <w:bCs/>
          <w:color w:val="003F72"/>
          <w:kern w:val="0"/>
          <w:sz w:val="30"/>
          <w:szCs w:val="30"/>
          <w14:ligatures w14:val="none"/>
        </w:rPr>
        <w:t>Kidney transplant patients have lower risk of death when receiving VA care</w:t>
      </w:r>
    </w:p>
    <w:p w14:paraId="47A9E4BB" w14:textId="61AC1FFA" w:rsidR="00203D5B" w:rsidRPr="00203D5B" w:rsidRDefault="00203D5B" w:rsidP="00203D5B">
      <w:pPr>
        <w:shd w:val="clear" w:color="auto" w:fill="FFFFFF"/>
        <w:spacing w:after="0" w:line="240" w:lineRule="auto"/>
        <w:jc w:val="right"/>
        <w:textAlignment w:val="baseline"/>
        <w:rPr>
          <w:rFonts w:ascii="Arial" w:eastAsia="Times New Roman" w:hAnsi="Arial" w:cs="Arial"/>
          <w:color w:val="333333"/>
          <w:kern w:val="0"/>
          <w:sz w:val="14"/>
          <w:szCs w:val="14"/>
          <w14:ligatures w14:val="none"/>
        </w:rPr>
      </w:pPr>
      <w:r w:rsidRPr="00203D5B">
        <w:rPr>
          <w:rFonts w:ascii="Arial" w:eastAsia="Times New Roman" w:hAnsi="Arial" w:cs="Arial"/>
          <w:noProof/>
          <w:color w:val="333333"/>
          <w:kern w:val="0"/>
          <w:sz w:val="14"/>
          <w:szCs w:val="14"/>
          <w14:ligatures w14:val="none"/>
        </w:rPr>
        <w:drawing>
          <wp:inline distT="0" distB="0" distL="0" distR="0" wp14:anchorId="5A67F207" wp14:editId="0559D0CE">
            <wp:extent cx="1670050" cy="1111250"/>
            <wp:effectExtent l="0" t="0" r="6350" b="0"/>
            <wp:docPr id="1298328561" name="Picture 9" descr="Kidney transplant patients have lower risk of death when receiving VA c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Kidney transplant patients have lower risk of death when receiving VA car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70050" cy="1111250"/>
                    </a:xfrm>
                    <a:prstGeom prst="rect">
                      <a:avLst/>
                    </a:prstGeom>
                    <a:noFill/>
                    <a:ln>
                      <a:noFill/>
                    </a:ln>
                  </pic:spPr>
                </pic:pic>
              </a:graphicData>
            </a:graphic>
          </wp:inline>
        </w:drawing>
      </w:r>
      <w:r w:rsidRPr="00203D5B">
        <w:rPr>
          <w:rFonts w:ascii="Arial" w:eastAsia="Times New Roman" w:hAnsi="Arial" w:cs="Arial"/>
          <w:color w:val="333333"/>
          <w:kern w:val="0"/>
          <w:sz w:val="14"/>
          <w:szCs w:val="14"/>
          <w14:ligatures w14:val="none"/>
        </w:rPr>
        <w:t>Image: ©iStock/</w:t>
      </w:r>
      <w:proofErr w:type="spellStart"/>
      <w:r w:rsidRPr="00203D5B">
        <w:rPr>
          <w:rFonts w:ascii="Arial" w:eastAsia="Times New Roman" w:hAnsi="Arial" w:cs="Arial"/>
          <w:color w:val="333333"/>
          <w:kern w:val="0"/>
          <w:sz w:val="14"/>
          <w:szCs w:val="14"/>
          <w14:ligatures w14:val="none"/>
        </w:rPr>
        <w:t>peterschreiber.media</w:t>
      </w:r>
      <w:proofErr w:type="spellEnd"/>
    </w:p>
    <w:p w14:paraId="5BB8A336" w14:textId="77777777" w:rsidR="00203D5B" w:rsidRPr="00203D5B" w:rsidRDefault="00203D5B" w:rsidP="00203D5B">
      <w:pPr>
        <w:shd w:val="clear" w:color="auto" w:fill="FFFFFF"/>
        <w:spacing w:after="0" w:line="360" w:lineRule="atLeast"/>
        <w:textAlignment w:val="baseline"/>
        <w:rPr>
          <w:rFonts w:ascii="Arial" w:eastAsia="Times New Roman" w:hAnsi="Arial" w:cs="Arial"/>
          <w:color w:val="444444"/>
          <w:kern w:val="0"/>
          <w:sz w:val="21"/>
          <w:szCs w:val="21"/>
          <w14:ligatures w14:val="none"/>
        </w:rPr>
      </w:pPr>
      <w:r w:rsidRPr="00203D5B">
        <w:rPr>
          <w:rFonts w:ascii="Arial" w:eastAsia="Times New Roman" w:hAnsi="Arial" w:cs="Arial"/>
          <w:color w:val="444444"/>
          <w:kern w:val="0"/>
          <w:sz w:val="21"/>
          <w:szCs w:val="21"/>
          <w14:ligatures w14:val="none"/>
        </w:rPr>
        <w:t>(03/03/2021)</w:t>
      </w:r>
      <w:r w:rsidRPr="00203D5B">
        <w:rPr>
          <w:rFonts w:ascii="Arial" w:eastAsia="Times New Roman" w:hAnsi="Arial" w:cs="Arial"/>
          <w:color w:val="444444"/>
          <w:kern w:val="0"/>
          <w:sz w:val="21"/>
          <w:szCs w:val="21"/>
          <w14:ligatures w14:val="none"/>
        </w:rPr>
        <w:br/>
        <w:t>Risk of death after a kidney transplant was significantly lower in patients whose post-surgery care was through VA, compared to those cared for outside VA, found a study by VA Pittsburgh researchers. The study focused on data from over 6,000 Veterans enrolled in both VA health care and Medicare. Of those, 16% had a kidney transplant at a VA hospital. Out of all kidney transplant patients, 12% received their post-transplant care from VA only, while 34% received care only at non-VA hospitals through Medicare. The remaining 54% used both VA and non-VA care. Patients who used only non-VA post-transplant care were more than twice as likely to die within five years of their surgery, compared with patients who used VA only. Compared with VA-only patients, patients who used both VA and Medicare were 1.5 times more likely to die within five years. The results show the need to monitor patient outcomes for Veterans receiving care outside VA, say the researchers. (</w:t>
      </w:r>
      <w:hyperlink r:id="rId30" w:tgtFrame="_blank" w:history="1">
        <w:r w:rsidRPr="00203D5B">
          <w:rPr>
            <w:rFonts w:ascii="Arial" w:eastAsia="Times New Roman" w:hAnsi="Arial" w:cs="Arial"/>
            <w:i/>
            <w:iCs/>
            <w:color w:val="0B6CB2"/>
            <w:kern w:val="0"/>
            <w:sz w:val="21"/>
            <w:szCs w:val="21"/>
            <w:u w:val="single"/>
            <w:bdr w:val="none" w:sz="0" w:space="0" w:color="auto" w:frame="1"/>
            <w14:ligatures w14:val="none"/>
          </w:rPr>
          <w:t>Clinical Journal of the American Society of Nephrology</w:t>
        </w:r>
      </w:hyperlink>
      <w:r w:rsidRPr="00203D5B">
        <w:rPr>
          <w:rFonts w:ascii="Arial" w:eastAsia="Times New Roman" w:hAnsi="Arial" w:cs="Arial"/>
          <w:color w:val="444444"/>
          <w:kern w:val="0"/>
          <w:sz w:val="21"/>
          <w:szCs w:val="21"/>
          <w14:ligatures w14:val="none"/>
        </w:rPr>
        <w:t>, Feb. 18, 2021)</w:t>
      </w:r>
    </w:p>
    <w:p w14:paraId="7A51722B" w14:textId="77777777" w:rsidR="00203D5B" w:rsidRDefault="00203D5B"/>
    <w:sectPr w:rsidR="00203D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D5B"/>
    <w:rsid w:val="0006655A"/>
    <w:rsid w:val="00203D5B"/>
    <w:rsid w:val="00603265"/>
    <w:rsid w:val="009A05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BDB96"/>
  <w15:chartTrackingRefBased/>
  <w15:docId w15:val="{638B0E85-EB47-4C3B-A315-08C011F5F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203D5B"/>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203D5B"/>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semiHidden/>
    <w:unhideWhenUsed/>
    <w:rsid w:val="00203D5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203D5B"/>
    <w:rPr>
      <w:i/>
      <w:iCs/>
    </w:rPr>
  </w:style>
  <w:style w:type="character" w:styleId="Hyperlink">
    <w:name w:val="Hyperlink"/>
    <w:basedOn w:val="DefaultParagraphFont"/>
    <w:uiPriority w:val="99"/>
    <w:semiHidden/>
    <w:unhideWhenUsed/>
    <w:rsid w:val="00203D5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476074">
      <w:bodyDiv w:val="1"/>
      <w:marLeft w:val="0"/>
      <w:marRight w:val="0"/>
      <w:marTop w:val="0"/>
      <w:marBottom w:val="0"/>
      <w:divBdr>
        <w:top w:val="none" w:sz="0" w:space="0" w:color="auto"/>
        <w:left w:val="none" w:sz="0" w:space="0" w:color="auto"/>
        <w:bottom w:val="none" w:sz="0" w:space="0" w:color="auto"/>
        <w:right w:val="none" w:sz="0" w:space="0" w:color="auto"/>
      </w:divBdr>
      <w:divsChild>
        <w:div w:id="1138572699">
          <w:marLeft w:val="150"/>
          <w:marRight w:val="150"/>
          <w:marTop w:val="0"/>
          <w:marBottom w:val="0"/>
          <w:divBdr>
            <w:top w:val="none" w:sz="0" w:space="0" w:color="auto"/>
            <w:left w:val="none" w:sz="0" w:space="0" w:color="auto"/>
            <w:bottom w:val="none" w:sz="0" w:space="0" w:color="auto"/>
            <w:right w:val="none" w:sz="0" w:space="0" w:color="auto"/>
          </w:divBdr>
        </w:div>
      </w:divsChild>
    </w:div>
    <w:div w:id="138036351">
      <w:bodyDiv w:val="1"/>
      <w:marLeft w:val="0"/>
      <w:marRight w:val="0"/>
      <w:marTop w:val="0"/>
      <w:marBottom w:val="0"/>
      <w:divBdr>
        <w:top w:val="none" w:sz="0" w:space="0" w:color="auto"/>
        <w:left w:val="none" w:sz="0" w:space="0" w:color="auto"/>
        <w:bottom w:val="none" w:sz="0" w:space="0" w:color="auto"/>
        <w:right w:val="none" w:sz="0" w:space="0" w:color="auto"/>
      </w:divBdr>
      <w:divsChild>
        <w:div w:id="1289432191">
          <w:marLeft w:val="150"/>
          <w:marRight w:val="150"/>
          <w:marTop w:val="0"/>
          <w:marBottom w:val="0"/>
          <w:divBdr>
            <w:top w:val="none" w:sz="0" w:space="0" w:color="auto"/>
            <w:left w:val="none" w:sz="0" w:space="0" w:color="auto"/>
            <w:bottom w:val="none" w:sz="0" w:space="0" w:color="auto"/>
            <w:right w:val="none" w:sz="0" w:space="0" w:color="auto"/>
          </w:divBdr>
        </w:div>
      </w:divsChild>
    </w:div>
    <w:div w:id="443841291">
      <w:bodyDiv w:val="1"/>
      <w:marLeft w:val="0"/>
      <w:marRight w:val="0"/>
      <w:marTop w:val="0"/>
      <w:marBottom w:val="0"/>
      <w:divBdr>
        <w:top w:val="none" w:sz="0" w:space="0" w:color="auto"/>
        <w:left w:val="none" w:sz="0" w:space="0" w:color="auto"/>
        <w:bottom w:val="none" w:sz="0" w:space="0" w:color="auto"/>
        <w:right w:val="none" w:sz="0" w:space="0" w:color="auto"/>
      </w:divBdr>
      <w:divsChild>
        <w:div w:id="1892233677">
          <w:marLeft w:val="150"/>
          <w:marRight w:val="150"/>
          <w:marTop w:val="0"/>
          <w:marBottom w:val="0"/>
          <w:divBdr>
            <w:top w:val="none" w:sz="0" w:space="0" w:color="auto"/>
            <w:left w:val="none" w:sz="0" w:space="0" w:color="auto"/>
            <w:bottom w:val="none" w:sz="0" w:space="0" w:color="auto"/>
            <w:right w:val="none" w:sz="0" w:space="0" w:color="auto"/>
          </w:divBdr>
        </w:div>
      </w:divsChild>
    </w:div>
    <w:div w:id="595359689">
      <w:bodyDiv w:val="1"/>
      <w:marLeft w:val="0"/>
      <w:marRight w:val="0"/>
      <w:marTop w:val="0"/>
      <w:marBottom w:val="0"/>
      <w:divBdr>
        <w:top w:val="none" w:sz="0" w:space="0" w:color="auto"/>
        <w:left w:val="none" w:sz="0" w:space="0" w:color="auto"/>
        <w:bottom w:val="none" w:sz="0" w:space="0" w:color="auto"/>
        <w:right w:val="none" w:sz="0" w:space="0" w:color="auto"/>
      </w:divBdr>
      <w:divsChild>
        <w:div w:id="400909707">
          <w:marLeft w:val="150"/>
          <w:marRight w:val="150"/>
          <w:marTop w:val="0"/>
          <w:marBottom w:val="0"/>
          <w:divBdr>
            <w:top w:val="none" w:sz="0" w:space="0" w:color="auto"/>
            <w:left w:val="none" w:sz="0" w:space="0" w:color="auto"/>
            <w:bottom w:val="none" w:sz="0" w:space="0" w:color="auto"/>
            <w:right w:val="none" w:sz="0" w:space="0" w:color="auto"/>
          </w:divBdr>
        </w:div>
      </w:divsChild>
    </w:div>
    <w:div w:id="622425279">
      <w:bodyDiv w:val="1"/>
      <w:marLeft w:val="0"/>
      <w:marRight w:val="0"/>
      <w:marTop w:val="0"/>
      <w:marBottom w:val="0"/>
      <w:divBdr>
        <w:top w:val="none" w:sz="0" w:space="0" w:color="auto"/>
        <w:left w:val="none" w:sz="0" w:space="0" w:color="auto"/>
        <w:bottom w:val="none" w:sz="0" w:space="0" w:color="auto"/>
        <w:right w:val="none" w:sz="0" w:space="0" w:color="auto"/>
      </w:divBdr>
      <w:divsChild>
        <w:div w:id="1364096720">
          <w:marLeft w:val="150"/>
          <w:marRight w:val="150"/>
          <w:marTop w:val="0"/>
          <w:marBottom w:val="0"/>
          <w:divBdr>
            <w:top w:val="none" w:sz="0" w:space="0" w:color="auto"/>
            <w:left w:val="none" w:sz="0" w:space="0" w:color="auto"/>
            <w:bottom w:val="none" w:sz="0" w:space="0" w:color="auto"/>
            <w:right w:val="none" w:sz="0" w:space="0" w:color="auto"/>
          </w:divBdr>
        </w:div>
      </w:divsChild>
    </w:div>
    <w:div w:id="925960179">
      <w:bodyDiv w:val="1"/>
      <w:marLeft w:val="0"/>
      <w:marRight w:val="0"/>
      <w:marTop w:val="0"/>
      <w:marBottom w:val="0"/>
      <w:divBdr>
        <w:top w:val="none" w:sz="0" w:space="0" w:color="auto"/>
        <w:left w:val="none" w:sz="0" w:space="0" w:color="auto"/>
        <w:bottom w:val="none" w:sz="0" w:space="0" w:color="auto"/>
        <w:right w:val="none" w:sz="0" w:space="0" w:color="auto"/>
      </w:divBdr>
      <w:divsChild>
        <w:div w:id="1239362237">
          <w:marLeft w:val="150"/>
          <w:marRight w:val="150"/>
          <w:marTop w:val="0"/>
          <w:marBottom w:val="0"/>
          <w:divBdr>
            <w:top w:val="none" w:sz="0" w:space="0" w:color="auto"/>
            <w:left w:val="none" w:sz="0" w:space="0" w:color="auto"/>
            <w:bottom w:val="none" w:sz="0" w:space="0" w:color="auto"/>
            <w:right w:val="none" w:sz="0" w:space="0" w:color="auto"/>
          </w:divBdr>
        </w:div>
      </w:divsChild>
    </w:div>
    <w:div w:id="982273451">
      <w:bodyDiv w:val="1"/>
      <w:marLeft w:val="0"/>
      <w:marRight w:val="0"/>
      <w:marTop w:val="0"/>
      <w:marBottom w:val="0"/>
      <w:divBdr>
        <w:top w:val="none" w:sz="0" w:space="0" w:color="auto"/>
        <w:left w:val="none" w:sz="0" w:space="0" w:color="auto"/>
        <w:bottom w:val="none" w:sz="0" w:space="0" w:color="auto"/>
        <w:right w:val="none" w:sz="0" w:space="0" w:color="auto"/>
      </w:divBdr>
      <w:divsChild>
        <w:div w:id="853959471">
          <w:marLeft w:val="150"/>
          <w:marRight w:val="150"/>
          <w:marTop w:val="0"/>
          <w:marBottom w:val="0"/>
          <w:divBdr>
            <w:top w:val="none" w:sz="0" w:space="0" w:color="auto"/>
            <w:left w:val="none" w:sz="0" w:space="0" w:color="auto"/>
            <w:bottom w:val="none" w:sz="0" w:space="0" w:color="auto"/>
            <w:right w:val="none" w:sz="0" w:space="0" w:color="auto"/>
          </w:divBdr>
        </w:div>
      </w:divsChild>
    </w:div>
    <w:div w:id="1222666886">
      <w:bodyDiv w:val="1"/>
      <w:marLeft w:val="0"/>
      <w:marRight w:val="0"/>
      <w:marTop w:val="0"/>
      <w:marBottom w:val="0"/>
      <w:divBdr>
        <w:top w:val="none" w:sz="0" w:space="0" w:color="auto"/>
        <w:left w:val="none" w:sz="0" w:space="0" w:color="auto"/>
        <w:bottom w:val="none" w:sz="0" w:space="0" w:color="auto"/>
        <w:right w:val="none" w:sz="0" w:space="0" w:color="auto"/>
      </w:divBdr>
      <w:divsChild>
        <w:div w:id="984703321">
          <w:marLeft w:val="150"/>
          <w:marRight w:val="150"/>
          <w:marTop w:val="0"/>
          <w:marBottom w:val="0"/>
          <w:divBdr>
            <w:top w:val="none" w:sz="0" w:space="0" w:color="auto"/>
            <w:left w:val="none" w:sz="0" w:space="0" w:color="auto"/>
            <w:bottom w:val="none" w:sz="0" w:space="0" w:color="auto"/>
            <w:right w:val="none" w:sz="0" w:space="0" w:color="auto"/>
          </w:divBdr>
        </w:div>
      </w:divsChild>
    </w:div>
    <w:div w:id="1678726937">
      <w:bodyDiv w:val="1"/>
      <w:marLeft w:val="0"/>
      <w:marRight w:val="0"/>
      <w:marTop w:val="0"/>
      <w:marBottom w:val="0"/>
      <w:divBdr>
        <w:top w:val="none" w:sz="0" w:space="0" w:color="auto"/>
        <w:left w:val="none" w:sz="0" w:space="0" w:color="auto"/>
        <w:bottom w:val="none" w:sz="0" w:space="0" w:color="auto"/>
        <w:right w:val="none" w:sz="0" w:space="0" w:color="auto"/>
      </w:divBdr>
      <w:divsChild>
        <w:div w:id="171073021">
          <w:marLeft w:val="150"/>
          <w:marRight w:val="150"/>
          <w:marTop w:val="0"/>
          <w:marBottom w:val="0"/>
          <w:divBdr>
            <w:top w:val="none" w:sz="0" w:space="0" w:color="auto"/>
            <w:left w:val="none" w:sz="0" w:space="0" w:color="auto"/>
            <w:bottom w:val="none" w:sz="0" w:space="0" w:color="auto"/>
            <w:right w:val="none" w:sz="0" w:space="0" w:color="auto"/>
          </w:divBdr>
        </w:div>
      </w:divsChild>
    </w:div>
    <w:div w:id="1771463700">
      <w:bodyDiv w:val="1"/>
      <w:marLeft w:val="0"/>
      <w:marRight w:val="0"/>
      <w:marTop w:val="0"/>
      <w:marBottom w:val="0"/>
      <w:divBdr>
        <w:top w:val="none" w:sz="0" w:space="0" w:color="auto"/>
        <w:left w:val="none" w:sz="0" w:space="0" w:color="auto"/>
        <w:bottom w:val="none" w:sz="0" w:space="0" w:color="auto"/>
        <w:right w:val="none" w:sz="0" w:space="0" w:color="auto"/>
      </w:divBdr>
      <w:divsChild>
        <w:div w:id="1359621212">
          <w:marLeft w:val="150"/>
          <w:marRight w:val="150"/>
          <w:marTop w:val="0"/>
          <w:marBottom w:val="0"/>
          <w:divBdr>
            <w:top w:val="none" w:sz="0" w:space="0" w:color="auto"/>
            <w:left w:val="none" w:sz="0" w:space="0" w:color="auto"/>
            <w:bottom w:val="none" w:sz="0" w:space="0" w:color="auto"/>
            <w:right w:val="none" w:sz="0" w:space="0" w:color="auto"/>
          </w:divBdr>
        </w:div>
      </w:divsChild>
    </w:div>
    <w:div w:id="2049990575">
      <w:bodyDiv w:val="1"/>
      <w:marLeft w:val="0"/>
      <w:marRight w:val="0"/>
      <w:marTop w:val="0"/>
      <w:marBottom w:val="0"/>
      <w:divBdr>
        <w:top w:val="none" w:sz="0" w:space="0" w:color="auto"/>
        <w:left w:val="none" w:sz="0" w:space="0" w:color="auto"/>
        <w:bottom w:val="none" w:sz="0" w:space="0" w:color="auto"/>
        <w:right w:val="none" w:sz="0" w:space="0" w:color="auto"/>
      </w:divBdr>
      <w:divsChild>
        <w:div w:id="565802836">
          <w:marLeft w:val="150"/>
          <w:marRight w:val="150"/>
          <w:marTop w:val="0"/>
          <w:marBottom w:val="0"/>
          <w:divBdr>
            <w:top w:val="none" w:sz="0" w:space="0" w:color="auto"/>
            <w:left w:val="none" w:sz="0" w:space="0" w:color="auto"/>
            <w:bottom w:val="none" w:sz="0" w:space="0" w:color="auto"/>
            <w:right w:val="none" w:sz="0" w:space="0" w:color="auto"/>
          </w:divBdr>
        </w:div>
      </w:divsChild>
    </w:div>
    <w:div w:id="2117870397">
      <w:bodyDiv w:val="1"/>
      <w:marLeft w:val="0"/>
      <w:marRight w:val="0"/>
      <w:marTop w:val="0"/>
      <w:marBottom w:val="0"/>
      <w:divBdr>
        <w:top w:val="none" w:sz="0" w:space="0" w:color="auto"/>
        <w:left w:val="none" w:sz="0" w:space="0" w:color="auto"/>
        <w:bottom w:val="none" w:sz="0" w:space="0" w:color="auto"/>
        <w:right w:val="none" w:sz="0" w:space="0" w:color="auto"/>
      </w:divBdr>
      <w:divsChild>
        <w:div w:id="1840805733">
          <w:marLeft w:val="150"/>
          <w:marRight w:val="150"/>
          <w:marTop w:val="0"/>
          <w:marBottom w:val="0"/>
          <w:divBdr>
            <w:top w:val="none" w:sz="0" w:space="0" w:color="auto"/>
            <w:left w:val="none" w:sz="0" w:space="0" w:color="auto"/>
            <w:bottom w:val="none" w:sz="0" w:space="0" w:color="auto"/>
            <w:right w:val="none" w:sz="0" w:space="0" w:color="auto"/>
          </w:divBdr>
        </w:div>
      </w:divsChild>
    </w:div>
    <w:div w:id="2134396064">
      <w:bodyDiv w:val="1"/>
      <w:marLeft w:val="0"/>
      <w:marRight w:val="0"/>
      <w:marTop w:val="0"/>
      <w:marBottom w:val="0"/>
      <w:divBdr>
        <w:top w:val="none" w:sz="0" w:space="0" w:color="auto"/>
        <w:left w:val="none" w:sz="0" w:space="0" w:color="auto"/>
        <w:bottom w:val="none" w:sz="0" w:space="0" w:color="auto"/>
        <w:right w:val="none" w:sz="0" w:space="0" w:color="auto"/>
      </w:divBdr>
      <w:divsChild>
        <w:div w:id="1988821109">
          <w:marLeft w:val="150"/>
          <w:marRight w:val="15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s://pubmed.ncbi.nlm.nih.gov/37252740/" TargetMode="External"/><Relationship Id="rId26" Type="http://schemas.openxmlformats.org/officeDocument/2006/relationships/hyperlink" Target="https://pubmed.ncbi.nlm.nih.gov/34964818/" TargetMode="External"/><Relationship Id="rId3" Type="http://schemas.openxmlformats.org/officeDocument/2006/relationships/webSettings" Target="webSettings.xml"/><Relationship Id="rId21" Type="http://schemas.openxmlformats.org/officeDocument/2006/relationships/image" Target="media/image9.jpeg"/><Relationship Id="rId34" Type="http://schemas.openxmlformats.org/officeDocument/2006/relationships/customXml" Target="../customXml/item2.xml"/><Relationship Id="rId7" Type="http://schemas.openxmlformats.org/officeDocument/2006/relationships/hyperlink" Target="https://www.research.va.gov/isrm/amp/precision_oncology/lpop.cfm" TargetMode="External"/><Relationship Id="rId12" Type="http://schemas.openxmlformats.org/officeDocument/2006/relationships/hyperlink" Target="https://pubmed.ncbi.nlm.nih.gov/38904952/" TargetMode="External"/><Relationship Id="rId17" Type="http://schemas.openxmlformats.org/officeDocument/2006/relationships/image" Target="media/image7.jpeg"/><Relationship Id="rId25" Type="http://schemas.openxmlformats.org/officeDocument/2006/relationships/image" Target="media/image11.jpeg"/><Relationship Id="rId33" Type="http://schemas.openxmlformats.org/officeDocument/2006/relationships/customXml" Target="../customXml/item1.xml"/><Relationship Id="rId2" Type="http://schemas.openxmlformats.org/officeDocument/2006/relationships/settings" Target="settings.xml"/><Relationship Id="rId16" Type="http://schemas.openxmlformats.org/officeDocument/2006/relationships/hyperlink" Target="https://pubmed.ncbi.nlm.nih.gov/37947240/" TargetMode="External"/><Relationship Id="rId20" Type="http://schemas.openxmlformats.org/officeDocument/2006/relationships/hyperlink" Target="https://pubmed.ncbi.nlm.nih.gov/37076605/" TargetMode="External"/><Relationship Id="rId29" Type="http://schemas.openxmlformats.org/officeDocument/2006/relationships/image" Target="media/image13.jpeg"/><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4.jpeg"/><Relationship Id="rId24" Type="http://schemas.openxmlformats.org/officeDocument/2006/relationships/hyperlink" Target="https://pubmed.ncbi.nlm.nih.gov/34918091/" TargetMode="External"/><Relationship Id="rId32" Type="http://schemas.openxmlformats.org/officeDocument/2006/relationships/theme" Target="theme/theme1.xml"/><Relationship Id="rId5" Type="http://schemas.openxmlformats.org/officeDocument/2006/relationships/hyperlink" Target="https://journals.sagepub.com/doi/10.1177/10775587241300645" TargetMode="External"/><Relationship Id="rId15" Type="http://schemas.openxmlformats.org/officeDocument/2006/relationships/image" Target="media/image6.jpeg"/><Relationship Id="rId23" Type="http://schemas.openxmlformats.org/officeDocument/2006/relationships/image" Target="media/image10.jpeg"/><Relationship Id="rId28" Type="http://schemas.openxmlformats.org/officeDocument/2006/relationships/hyperlink" Target="https://pubmed.ncbi.nlm.nih.gov/34339235/" TargetMode="External"/><Relationship Id="rId10" Type="http://schemas.openxmlformats.org/officeDocument/2006/relationships/hyperlink" Target="https://pubmed.ncbi.nlm.nih.gov/39103601/" TargetMode="External"/><Relationship Id="rId19" Type="http://schemas.openxmlformats.org/officeDocument/2006/relationships/image" Target="media/image8.jpeg"/><Relationship Id="rId31"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3.jpeg"/><Relationship Id="rId14" Type="http://schemas.openxmlformats.org/officeDocument/2006/relationships/hyperlink" Target="https://pubmed.ncbi.nlm.nih.gov/38039003/" TargetMode="External"/><Relationship Id="rId22" Type="http://schemas.openxmlformats.org/officeDocument/2006/relationships/hyperlink" Target="https://pubmed.ncbi.nlm.nih.gov/34971663/" TargetMode="External"/><Relationship Id="rId27" Type="http://schemas.openxmlformats.org/officeDocument/2006/relationships/image" Target="media/image12.jpeg"/><Relationship Id="rId30" Type="http://schemas.openxmlformats.org/officeDocument/2006/relationships/hyperlink" Target="https://pubmed.ncbi.nlm.nih.gov/33602753/" TargetMode="External"/><Relationship Id="rId35" Type="http://schemas.openxmlformats.org/officeDocument/2006/relationships/customXml" Target="../customXml/item3.xml"/><Relationship Id="rId8" Type="http://schemas.openxmlformats.org/officeDocument/2006/relationships/hyperlink" Target="https://pubmed.ncbi.nlm.nih.gov/391789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Publications-Studies</DocumentType>
    <Topic xmlns="46ade7e5-a61b-41ef-8b65-1672892065de">Community Care</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E7032C6B-A80B-49DF-A6BD-387BB248BE6E}"/>
</file>

<file path=customXml/itemProps2.xml><?xml version="1.0" encoding="utf-8"?>
<ds:datastoreItem xmlns:ds="http://schemas.openxmlformats.org/officeDocument/2006/customXml" ds:itemID="{310B151F-2525-4E8E-9362-751FB0E28F02}"/>
</file>

<file path=customXml/itemProps3.xml><?xml version="1.0" encoding="utf-8"?>
<ds:datastoreItem xmlns:ds="http://schemas.openxmlformats.org/officeDocument/2006/customXml" ds:itemID="{9FECB8E6-375C-43DB-A96A-C3EA90875F60}"/>
</file>

<file path=docProps/app.xml><?xml version="1.0" encoding="utf-8"?>
<Properties xmlns="http://schemas.openxmlformats.org/officeDocument/2006/extended-properties" xmlns:vt="http://schemas.openxmlformats.org/officeDocument/2006/docPropsVTypes">
  <Template>Normal</Template>
  <TotalTime>13</TotalTime>
  <Pages>7</Pages>
  <Words>1939</Words>
  <Characters>11055</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 Community Care News Briefs (study summaries)</dc:title>
  <dc:subject/>
  <dc:creator>Horrom, Tristan</dc:creator>
  <cp:keywords/>
  <dc:description/>
  <cp:lastModifiedBy>Horrom, Tristan</cp:lastModifiedBy>
  <cp:revision>1</cp:revision>
  <dcterms:created xsi:type="dcterms:W3CDTF">2024-12-16T19:24:00Z</dcterms:created>
  <dcterms:modified xsi:type="dcterms:W3CDTF">2024-12-16T19:37:00Z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