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АГЕНТСКИЙ ДОГОВОР № 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г.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>Москва</w:t>
        <w:tab/>
        <w:tab/>
        <w:tab/>
        <w:tab/>
        <w:tab/>
        <w:tab/>
        <w:tab/>
        <w:t xml:space="preserve">            «${frmt_d}» ${frmt_m} ${frmt_y} г.</w:t>
      </w:r>
      <w:r>
        <w:rPr>
          <w:rFonts w:cs="Arial" w:ascii="Arial" w:hAnsi="Arial"/>
          <w:b/>
          <w:color w:val="000000" w:themeColor="text1"/>
          <w:sz w:val="21"/>
          <w:szCs w:val="21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cs="Arial" w:ascii="Arial" w:hAnsi="Arial"/>
          <w:color w:val="000000" w:themeColor="text1"/>
          <w:sz w:val="21"/>
          <w:szCs w:val="21"/>
          <w:shd w:fill="FFFFFF" w:val="clear"/>
        </w:rPr>
        <w:t>Кравцова Романа Юрьевича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 одной стороны, и</w:t>
      </w:r>
    </w:p>
    <w:p>
      <w:pPr>
        <w:pStyle w:val="NormalWeb"/>
        <w:spacing w:before="280" w:after="280"/>
        <w:ind w:firstLine="567"/>
        <w:jc w:val="both"/>
        <w:rPr>
          <w:rFonts w:eastAsia="Times New Roman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</w:rPr>
        <w:t>Самозанятый гражданин,</w:t>
      </w: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000000" w:themeColor="text1"/>
          <w:sz w:val="21"/>
          <w:szCs w:val="21"/>
          <w:shd w:fill="auto" w:val="clear"/>
        </w:rPr>
        <w:t>${full_name}</w:t>
      </w:r>
      <w:r>
        <w:rPr>
          <w:rFonts w:eastAsia="Times New Roman" w:cs="Arial" w:ascii="Arial" w:hAnsi="Arial"/>
          <w:color w:val="000000" w:themeColor="text1"/>
          <w:sz w:val="21"/>
          <w:szCs w:val="21"/>
          <w:shd w:fill="auto" w:val="clear"/>
        </w:rPr>
        <w:t>,</w:t>
      </w: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 действующий на основании свидетельства о постановке на учет физического лица в качестве налогоплательщика налога на профессиональный̆ доход №</w:t>
      </w:r>
      <w:r>
        <w:rPr>
          <w:rFonts w:eastAsia="Times New Roman" w:cs="Arial" w:ascii="Arial" w:hAnsi="Arial"/>
          <w:color w:val="000000" w:themeColor="text1"/>
          <w:sz w:val="21"/>
          <w:szCs w:val="21"/>
          <w:shd w:fill="auto" w:val="clear"/>
        </w:rPr>
        <w:t>${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1"/>
          <w:szCs w:val="21"/>
          <w:shd w:fill="auto" w:val="clear"/>
        </w:rPr>
        <w:t>certificate_number},</w:t>
      </w: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 именуемый в дальнейшем 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</w:rPr>
        <w:t>«Агент»,</w:t>
      </w: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 с другой стороны, совместно именуемые «Стороны», заключили настоящий агентский договор (далее – «Договор») о нижеследующем: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1. ТЕРМИНЫ И ОПРЕДЕЛЕНИЯ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1.1. Если не указано иное, термины и определения, используемые в настоящем Договоре, имеют следующие значения:</w:t>
      </w:r>
    </w:p>
    <w:p>
      <w:pPr>
        <w:pStyle w:val="3"/>
        <w:suppressLineNumbers/>
        <w:suppressAutoHyphens w:val="true"/>
        <w:spacing w:lineRule="auto" w:line="240" w:before="0" w:after="0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1) Агент (Партнер)</w:t>
      </w:r>
      <w:r>
        <w:rPr>
          <w:rFonts w:cs="Arial" w:ascii="Arial" w:hAnsi="Arial"/>
          <w:sz w:val="21"/>
          <w:szCs w:val="21"/>
        </w:rPr>
        <w:t xml:space="preserve"> – юридическое лицо, индивидуальный предприниматель, а также самозанятый гражданин, зарегистрированные на территории Российской Федерации в порядке, установленном действующим законодательством.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  <w:t xml:space="preserve">2) Банки (Банк) </w:t>
      </w:r>
      <w:r>
        <w:rPr>
          <w:rFonts w:eastAsia="Times New Roman" w:cs="Arial" w:ascii="Arial" w:hAnsi="Arial"/>
          <w:sz w:val="21"/>
          <w:szCs w:val="21"/>
        </w:rPr>
        <w:t>– кредитные организации, с которыми Принципал находится в партнерских (договорных) отношениях, осуществляющие выдачу ипотечных кредитов/кредитов Клиенту на основании представленных Клиентом документов.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3) Страховые компании</w:t>
      </w:r>
      <w:r>
        <w:rPr>
          <w:rFonts w:eastAsia="Times New Roman" w:cs="Arial" w:ascii="Arial" w:hAnsi="Arial"/>
          <w:sz w:val="21"/>
          <w:szCs w:val="21"/>
        </w:rPr>
        <w:t xml:space="preserve"> – страховые компании, имеющие лицензии, осуществляющие имущественное страхование (страхование заложенного жилья), личное страхование заемщиков и иные виды страхования.</w:t>
      </w:r>
    </w:p>
    <w:p>
      <w:pPr>
        <w:pStyle w:val="3"/>
        <w:suppressLineNumbers/>
        <w:suppressAutoHyphens w:val="true"/>
        <w:spacing w:lineRule="auto" w:line="240" w:before="0" w:after="0"/>
        <w:ind w:firstLine="567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4) Клиент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  <w:lang w:eastAsia="ru-RU"/>
        </w:rPr>
        <w:t>–</w:t>
      </w:r>
      <w:r>
        <w:rPr>
          <w:rFonts w:cs="Arial" w:ascii="Arial" w:hAnsi="Arial"/>
          <w:sz w:val="21"/>
          <w:szCs w:val="21"/>
        </w:rPr>
        <w:t xml:space="preserve"> физическое лицо, имеющее намерение получить Ипотечный кредит, привлеченное Агентом с целью оказания ему Услуг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  <w:lang w:eastAsia="ru-RU"/>
        </w:rPr>
        <w:t xml:space="preserve">5) Заявка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– </w:t>
      </w:r>
      <w:r>
        <w:rPr>
          <w:rFonts w:cs="Arial" w:ascii="Arial" w:hAnsi="Arial"/>
          <w:sz w:val="21"/>
          <w:szCs w:val="21"/>
        </w:rPr>
        <w:t>документы Клиента, подготовленные для передачи в Банки (Банк), Страховые компании, оценщикам с целью заключения кредитного договора (получения ипотечного кредита), а также заключения договоров страхования, договоров на проведение оценки объекта недвижимого имущества и оказания иных услуг, направленных на получение Клиентом Ипотечного кредита.</w:t>
      </w:r>
      <w:bookmarkStart w:id="0" w:name="_Hlk92883876"/>
      <w:bookmarkEnd w:id="0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sz w:val="21"/>
          <w:szCs w:val="21"/>
          <w:lang w:eastAsia="ru-RU"/>
        </w:rPr>
        <w:t>6) С</w:t>
      </w:r>
      <w:r>
        <w:rPr>
          <w:rFonts w:eastAsia="Times New Roman" w:cs="Arial" w:ascii="Arial" w:hAnsi="Arial"/>
          <w:b/>
          <w:sz w:val="21"/>
          <w:szCs w:val="21"/>
          <w:lang w:val="en-US" w:eastAsia="ru-RU"/>
        </w:rPr>
        <w:t>RM</w:t>
      </w:r>
      <w:r>
        <w:rPr>
          <w:rFonts w:eastAsia="Times New Roman" w:cs="Arial" w:ascii="Arial" w:hAnsi="Arial"/>
          <w:b/>
          <w:sz w:val="21"/>
          <w:szCs w:val="21"/>
          <w:lang w:eastAsia="ru-RU"/>
        </w:rPr>
        <w:t>-система –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программное обеспечение, в том числе реализованное на основе облачных сервисов с использованием веб-технологий, предназначенное для оптимизации бизнес-процессов и процессов взаимодействия с Агентами.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7) Услуги Принципала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– комплекс действий по сопровождению получения Клиентом Ипотечного кредита на приобретение объекта/объектов недвижимого имущества, в том числе на основании договора участия в долевом строительстве, в целях рефинансирования имеющихся кредитов, а также иные действия по сопровождению заключения Клиентом договоров страхования жизни и здоровья, страхования объекта недвижимого имущества, договоров на проведение оценки и иные действия, направленные на получение Клиентом Ипотечного кредита.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8) Ипотечный кредит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– кредит, предоставляемый Банками/Банком Клиенту путем заключения кредитного договора, в том числе в целях рефинансирования имеющихся кредитов, обязательства по которому обеспечены залогом приобретаемого объекта недвижимого имущества, залогом прав требования по договору участия в долевом строительстве, и/или залогом иного объекта недвижимого имущества, принадлежащего Клиенту или иным лицам.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9) Отчетный период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  <w:lang w:eastAsia="ru-RU"/>
        </w:rPr>
        <w:t>–</w:t>
      </w:r>
      <w:r>
        <w:rPr>
          <w:rFonts w:cs="Arial" w:ascii="Arial" w:hAnsi="Arial"/>
          <w:sz w:val="21"/>
          <w:szCs w:val="21"/>
        </w:rPr>
        <w:t xml:space="preserve"> период для взаиморасчетов с Агентом, равный 1 (одному) календарному месяцу. В случае заключения настоящего Договора не с начала календарного месяца или прекращения настоящего Договора до окончания текущего календарного месяца, отчетным периодом является соответственно период с даты заключения Договора до окончания календарного месяца или период с начала календарного месяца до даты прекращения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1.2. Стороны согласны с тем, что термины, используемые в тексте настоящего Договора, трактуются в соответствии с п. 1.1 Договора, в случае отсутствия толкования термина в указанном пункте он будет толковаться в соответствии с обычаями делового оборота, если Стороны не договорятся об ином.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2. ПРЕДМЕТ ДОГОВОРА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 Принципал поручает, а Агент принимает на себя обязательство за вознаграждение совершать от своего имени, но за счет Принципала следующие действия: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2.1.1. Осуществлять комплекс действий, направленных на поиск и привлечение Клиентов в целях реализации им Услуг Принципала;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2.1.2. Проводить предварительные переговоры с потенциальными Клиентами и сообщать информацию о результатах Принципалу;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2.1.3. Выполнить иные необходимые действия для привлечения Клиентов и заключения Клиентом договора на оказание Услуг Принципала.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2.2. Под поиском и привлечением Клиентов в тексте настоящего Договора понимается направление в Банк (Банки) и/или Страховые компании Заявок на получение Клиентом Ипотечного кредита и/или заключение договоров страхования одним из следующих способов: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2.2.1. С использованием личного кабинета Агента в </w:t>
      </w:r>
      <w:r>
        <w:rPr>
          <w:rFonts w:cs="Arial" w:ascii="Arial" w:hAnsi="Arial"/>
          <w:sz w:val="21"/>
          <w:szCs w:val="21"/>
          <w:lang w:val="en-GB"/>
        </w:rPr>
        <w:t>CRM</w:t>
      </w:r>
      <w:r>
        <w:rPr>
          <w:rFonts w:cs="Arial" w:ascii="Arial" w:hAnsi="Arial"/>
          <w:sz w:val="21"/>
          <w:szCs w:val="21"/>
        </w:rPr>
        <w:t xml:space="preserve"> -системе;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2.2.2.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Агент осуществляет регистрацию (создает персональный/личный кабинет) в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CRM</w:t>
      </w:r>
      <w:r>
        <w:rPr>
          <w:rFonts w:eastAsia="Times New Roman" w:cs="Arial" w:ascii="Arial" w:hAnsi="Arial"/>
          <w:sz w:val="21"/>
          <w:szCs w:val="21"/>
          <w:lang w:eastAsia="ru-RU"/>
        </w:rPr>
        <w:t>-системе, после чего осуществляет в ней размещение Заявок Клиентов и ведет учет иных совершенных в рамках настоящего Договора действий в целях последующего анализа результатов такой деятельности, в том числе со стороны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В случае направления Заявок с использованием электронной почты, учет совершенных Агентом таким способом действий и анализ результатов осуществляется на основании данных, зафиксированных сервисом электронной почты.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2.3. Агент исполняет поручение, указанное в п. 2.1 Договора, на всей территории Российской Федерации, в зависимости от места нахождения Банка (Банков), страховых компаний и условий осуществления их деятельности в каждом регионе. 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2.4. Обязательства Агента по настоящему Договору по поиску и привлечению Клиента считаются выполненными в полном объеме с момента выдачи Банком Клиенту Ипотечного кредита на основании заключенного между Банком и Клиентом кредитного договора и/или уплаты Клиентом страховой премии в пользу Страховой компании, в том числе за счет заемных средств, предоставленных Клиенту Банком. Информация о выданных Клиентам в течение Отчетного периода Ипотечных кредитах, уплаченных страховых премиях включается в Акты-Отчеты, которые составляются Сторонами в порядке, предусмотренном п. 5.3 настоящего Договора.</w:t>
      </w:r>
    </w:p>
    <w:p>
      <w:pPr>
        <w:pStyle w:val="Normal"/>
        <w:widowControl w:val="false"/>
        <w:spacing w:lineRule="auto" w:line="264" w:before="0" w:after="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3. ВОЗНАГРАЖДЕНИЕ АГЕНТА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3.1. Принципал обязуется выплачивать Агенту вознаграждение за совершение действий, указанных в пункте 2.1 Договора, на основании составленного Сторонами Отчета Агента о выполнении поручения Принципала, с учетом следующих условий: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3.1.1. Размер вознаграждения Агента за поиск и привлечение Клиентов в целях получения Ипотечного кредита за Отчетный период рассчитывается по следующей формуле: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= С х (умножить) КВ, где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– сумма вознаграждения Агента от конкретного Банка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 – сумма Ипотечных кредитов, выданных Клиентам конкретным Банком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КВ – процент комиссионного вознаграждения Агента, определяемого отдельно в отношении конкретного Банка, который выдал Клиентам Ипотечные кредиты за Отчетный период.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3.1.2. Размер комиссионного вознаграждения Агента за поиск и привлечение Клиентов в целях заключения договоров страхования за Отчетный период рассчитывается по следующей формуле: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= С х (умножить) КВ х (умножить) 0,8, где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В – сумма вознаграждения Агента от конкретной Страховой компании за Отчетный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 – сумма страховых премий, уплаченных Клиентами в пользу конкретной Страховой компании за Отчетным период;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КВ – процент комиссионного вознаграждения, получаемого Принципалом от конкретной Страховой компании, в пользу которой Клиенты уплатили страховую премию за Отчетный период.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3.1.3. Общая сумма вознаграждения Агента за Отчетный период определяется путем сложения сумм вознаграждения Агента от конкретных Банков/Страховых компаний, рассчитанных в соответствии с п.п. 3.1.1, 3.1.2 настоящего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Информация о ставках (процентах) комиссионного вознаграждения (КВ) за поиск и привлечение Клиентов в целях получения Ипотечного кредита, а также порядке расчета комиссионного вознаграждения размещается в сети Интернет по адресу: </w:t>
      </w:r>
      <w:hyperlink r:id="rId2">
        <w:r>
          <w:rPr>
            <w:rStyle w:val="InternetLink"/>
            <w:rFonts w:cs="Arial" w:ascii="Arial" w:hAnsi="Arial"/>
            <w:b/>
            <w:bCs/>
            <w:sz w:val="21"/>
            <w:szCs w:val="21"/>
          </w:rPr>
          <w:t>https://metr.club/reward</w:t>
        </w:r>
      </w:hyperlink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Информация о ставках (процентах) комиссионного вознаграждения (КВ) за поиск и привлечение клиентов в целях заключения договоров страхования, получаемого Принципалом от Страховых компаний, а также порядке расчета комиссионного вознаграждения размещается в сети Интернет по адресу:</w:t>
      </w:r>
      <w:r>
        <w:rPr>
          <w:rFonts w:cs="Arial" w:ascii="Arial" w:hAnsi="Arial"/>
          <w:b/>
          <w:bCs/>
          <w:color w:val="000000"/>
          <w:sz w:val="21"/>
          <w:szCs w:val="21"/>
        </w:rPr>
        <w:t xml:space="preserve"> </w:t>
      </w:r>
      <w:hyperlink r:id="rId3">
        <w:r>
          <w:rPr>
            <w:rStyle w:val="InternetLink"/>
            <w:rFonts w:cs="Arial" w:ascii="Arial" w:hAnsi="Arial"/>
            <w:b/>
            <w:bCs/>
            <w:sz w:val="21"/>
            <w:szCs w:val="21"/>
          </w:rPr>
          <w:t>https://metr.club/insurance</w:t>
        </w:r>
      </w:hyperlink>
      <w:r>
        <w:rPr>
          <w:rFonts w:cs="Arial" w:ascii="Arial" w:hAnsi="Arial"/>
          <w:b/>
          <w:bCs/>
          <w:color w:val="000000"/>
          <w:sz w:val="21"/>
          <w:szCs w:val="21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Процент комиссионного вознаграждения Агента в отношении отдельных Банков, Страховых компаний зависит от общей суммы и/или количества выданных Ипотечных кредитов за определенный период (месяц, квартал, год) Клиентам, привлеченным при содействии Принципала.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Принципал имеет право в одностороннем порядке изменять размер ставок вознаграждения путем актуализации информации по указанным ссылкам в сети Интернет, а также путем уведомления об этом Агента в соответствии с п. 12.4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3.2. Сумма вознаграждения, определенная в соответствии с п. 3.1 Договора, включает в себя НДФЛ по действующей ставке, если Агент является плательщиком указанного налога.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Сумма вознаграждения Агента облагается НДС, если указанный налоговый режим применяется Агентом (сумма НДС включена в размер вознаграждения и дополнительно Принципалом не оплачивается).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Расходы, понесенные Агентом в связи с исполнением настоящего Договора, компенсируются за счет выплаченного вознаграждения на условиях, указанных в п. 3.1 настоящего Договора, и дополнительно Принципалом не оплачиваются.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 Порядок составления Отчета об исполнении поручения и Акта-Отчета.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3.3.1. В течение 5 (пяти) календарных дней по истечении Отчетного периода Агент направляет Принципалу Отчет об исполнении поручения. Отчет об исполнении поручения содержит информацию обо всех Клиентах, которым Банками выданы Ипотечные кредиты в Отчетном периоде.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Отчете об исполнении поручения Агент обязан указать Ф.И.О. Клиента, наименование Банка, выдавшего Ипотечный кредит, дату и номер кредитного договора, сумму выданного Ипотечного кредита. В случае отсутствия каких-либо из указанных данных в Отчете об исполнении поручения, Принципал вправе не принимать его и не составлять Акт-Отчет до предоставления Агентом всех указанных сведений.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3.3.2. Не позднее 5 (пяти) рабочих дней с момента получения от Агента Отчета об исполнении поручения Принципал формирует и направляет Агенту Акт-Отчет по адресу электронной почты, указанному в разделе 13 настоящего Договора.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3.3.3. Агент обязан подписать и направить в адрес Принципала подписанный Акт-Отчет на бумажном носителе в течение 5 (пяти) рабочих дней с момента получения от Принципала Акта-Отчета по электронной почте.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случае, если в указанный срок Агент не направит подписанный на бумажном носителе Акт-Отчет, полученный от Принципала, либо в этот же срок не направит письменный мотивированный отказ от его подписания, Акт-Отчет считается утвержденным (подписанным) Агентом в редакции, направленной Принципалом, а соответствующие услуги Агента считаются оказанными в объеме, указанном в Акте-Отчете.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bCs/>
          <w:color w:val="000000" w:themeColor="text1"/>
          <w:sz w:val="21"/>
          <w:szCs w:val="21"/>
          <w:shd w:fill="FFFFFF" w:val="clear"/>
        </w:rPr>
      </w:pPr>
      <w:r>
        <w:rPr>
          <w:rFonts w:cs="Arial" w:ascii="Arial" w:hAnsi="Arial"/>
          <w:sz w:val="21"/>
          <w:szCs w:val="21"/>
        </w:rPr>
        <w:t xml:space="preserve">3.4. Перечисление суммы вознаграждения осуществляется Принципалом на расчетный счет Агента в срок не позднее последнего числа месяца, следующего за Отчетным периодом, при условии получения Принципалом подписанного Агентом Акта </w:t>
      </w:r>
      <w:r>
        <w:rPr>
          <w:rFonts w:cs="Arial" w:ascii="Arial" w:hAnsi="Arial"/>
          <w:bCs/>
          <w:color w:val="000000" w:themeColor="text1"/>
          <w:sz w:val="21"/>
          <w:szCs w:val="21"/>
          <w:shd w:fill="FFFFFF" w:val="clear"/>
        </w:rPr>
        <w:t>– Отчета.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Cs/>
          <w:color w:val="000000" w:themeColor="text1"/>
          <w:sz w:val="21"/>
          <w:szCs w:val="21"/>
          <w:shd w:fill="FFFFFF" w:val="clear"/>
        </w:rPr>
        <w:t>В случае неполучения Принципалом подписанного Агентом Акта-Отчета до указанной даты, выплата суммы вознаграждения производится в течение 2 (двух) рабочих дней с момента получения Принципалом Акта-Отчета.</w:t>
      </w:r>
      <w:bookmarkStart w:id="1" w:name="_Hlk92808602"/>
      <w:bookmarkStart w:id="2" w:name="_Hlk92808591"/>
      <w:bookmarkEnd w:id="1"/>
      <w:bookmarkEnd w:id="2"/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3.5. Выплата производится посредством перечисления соответствующей суммы денежных средств на банковский счет Агента, указанный им в качестве банковского счета для последующего перечисления агентского вознаграждения в соответствии с настоящим Договором.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При изменении реквизитов банковского счета Агент обязан своевременно направить Принципалу заявление об изменении банковских реквизитов.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3.6. Обязательство по выплате агентского вознаграждения считается исполненным с момента списания денежных средств с корреспондентского счета банка Принципала.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Arial" w:hAnsi="Arial" w:eastAsia="Calibri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4. ПРАВА И ОБЯЗАННОСТИ СТОРОН</w:t>
      </w:r>
    </w:p>
    <w:p>
      <w:pPr>
        <w:pStyle w:val="ListParagraph"/>
        <w:spacing w:lineRule="auto" w:line="240" w:before="0" w:after="0"/>
        <w:ind w:left="0" w:firstLine="567"/>
        <w:contextualSpacing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4.1. Принципал обязан: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Cs/>
          <w:color w:val="000000" w:themeColor="text1"/>
          <w:sz w:val="21"/>
          <w:szCs w:val="21"/>
        </w:rPr>
        <w:t xml:space="preserve">4.1.1. Предоставить </w:t>
      </w:r>
      <w:r>
        <w:rPr>
          <w:rFonts w:cs="Arial" w:ascii="Arial" w:hAnsi="Arial"/>
          <w:sz w:val="21"/>
          <w:szCs w:val="21"/>
        </w:rPr>
        <w:t>Агенту всю информацию и документацию, необходимую для исполнения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4.1.2. Выплачивать Агенту вознаграждение в порядке и сроки, установленные в разделе 3 настоящего Договора, на основании утвержденного Акта-Отчета.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4.1.3. Исполнять иные обязательства, предусмотренные настоящим Договором.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4.2. Принципал вправе: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4.2.1. В любое время любым доступным способом осуществлять контроль за исполнением настоящего Договора в отношении Агента.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4.2.2. Запрашивать у Агента информацию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4.2.3. Давать Агенту указания, связанные с исполнением поручения, не противоречащие условиям настоящего Договора и требованиям действующего законодательства РФ.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4.2.4. Использовать товарный знак, бред, логотип Агента, либо фирменное наименование Агента в рекламных целях, размещая информацию об Агенте на своих площадках, в том числе в сети Интернет, в качестве партнера Принципала.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4.2.5. Осуществлять рассылки </w:t>
      </w:r>
      <w:r>
        <w:rPr>
          <w:rFonts w:eastAsia="Times New Roman" w:cs="Arial" w:ascii="Arial" w:hAnsi="Arial"/>
          <w:color w:val="000000"/>
          <w:sz w:val="21"/>
          <w:szCs w:val="21"/>
        </w:rPr>
        <w:t>рекламного и информационного характера по предоставленным Агентом контактам.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4.2.6. Направлять Агенту претензии относительно неисполнения и/или ненадлежащего исполнения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4.3. Агент обязан: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4.3.1. Совершать действия, составляющие предмет настоящего Договора, в соответствии с указаниями Принципала и требованиями действующего законодательства РФ.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4.3.2. Сообщать Принципалу по его требованию о ходе выполнения поручения, а также любую иную информацию, связанную с исполнением Агентом обязательств по настоящему Договору.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4.3.3. Своевременно исполнять обязательства по направлению Отчета об исполнении поручения, а также по подписанию Акта-Отчета в соответствии с п. 3.3.3 настоящего Договора.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4.3.4. Не допускать разглашения полученных сведений о Клиентах, а также любой информации, содержащей коммерческую или служебную тайну, третьим лицам, за исключением сообщения такой информации Банкам в рамках исполнения настоящего Договора.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4.3.5. Возместить Принципалу убытки, причиненные виновными действиями (бездействием) Агента в порядке, установленном действующим законодательством РФ.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4.3.6. Не привлекать третьих лиц для исполнения настоящего Договора без письменного согласия Принципала.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4.3.7. В</w:t>
      </w:r>
      <w:r>
        <w:rPr>
          <w:rFonts w:eastAsia="Times New Roman" w:cs="Arial" w:ascii="Arial" w:hAnsi="Arial"/>
          <w:sz w:val="21"/>
          <w:szCs w:val="21"/>
        </w:rPr>
        <w:t xml:space="preserve"> случае применения специального налогового режима</w:t>
      </w:r>
      <w:r>
        <w:rPr>
          <w:rFonts w:cs="Arial" w:ascii="Arial" w:hAnsi="Arial"/>
          <w:sz w:val="21"/>
          <w:szCs w:val="21"/>
        </w:rPr>
        <w:t xml:space="preserve">, при получении агентского вознаграждения </w:t>
      </w:r>
      <w:r>
        <w:rPr>
          <w:rFonts w:eastAsia="Times New Roman" w:cs="Arial" w:ascii="Arial" w:hAnsi="Arial"/>
          <w:sz w:val="21"/>
          <w:szCs w:val="21"/>
        </w:rPr>
        <w:t xml:space="preserve">предоставлять Принципалу чеки на оплату, </w:t>
      </w:r>
      <w:r>
        <w:rPr>
          <w:rFonts w:cs="Arial" w:ascii="Arial" w:hAnsi="Arial"/>
          <w:sz w:val="21"/>
          <w:szCs w:val="21"/>
          <w:shd w:fill="FFFFFF" w:val="clear"/>
        </w:rPr>
        <w:t>сформированные в соответствии со ст. 14 ФЗ от 27.11.2018 № 422-ФЗ</w:t>
      </w:r>
      <w:r>
        <w:rPr>
          <w:rFonts w:cs="Arial" w:ascii="Arial" w:hAnsi="Arial"/>
          <w:sz w:val="21"/>
          <w:szCs w:val="21"/>
        </w:rPr>
        <w:t xml:space="preserve">,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самостоятельно оплачивать любые применимые налоги и сборы, а также </w:t>
      </w:r>
      <w:r>
        <w:rPr>
          <w:rFonts w:cs="Arial" w:ascii="Arial" w:hAnsi="Arial"/>
          <w:sz w:val="21"/>
          <w:szCs w:val="21"/>
        </w:rPr>
        <w:t xml:space="preserve">незамедлительно сообщить о прекращении применения специального налогового режима, но не позднее 3 (трех) календарных дней с момента снятия с учета. 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4.3.8. Не совершать действий, в том числе не распространять сведения, порочащие деловую репутацию Принципала в какой-либо форме любым третьим лицам.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4.3.9. Совершать иные действия юридические и фактические действия в целях выполнения обязательств по настоящему Договору.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4.4. </w:t>
      </w:r>
      <w:r>
        <w:rPr>
          <w:rFonts w:cs="Arial" w:ascii="Arial" w:hAnsi="Arial"/>
          <w:b/>
          <w:color w:val="000000" w:themeColor="text1"/>
          <w:sz w:val="21"/>
          <w:szCs w:val="21"/>
        </w:rPr>
        <w:t>Агент вправе: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 xml:space="preserve">4.4.1. </w:t>
      </w:r>
      <w:r>
        <w:rPr>
          <w:rFonts w:cs="Arial" w:ascii="Arial" w:hAnsi="Arial"/>
          <w:sz w:val="21"/>
          <w:szCs w:val="21"/>
        </w:rPr>
        <w:t>Получать от Принципала информацию и документы, необходимые для исполнения настоящего Договора.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>4.4.2. Требовать от Принципала исполнения принятых им по настоящему Договору обязательств.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  <w:t>4.4.3. Требовать выплаты вознаграждения при условии надлежащего выполнения поручения в порядке и на условиях, предусмотренных настоящим Договором.</w:t>
      </w:r>
    </w:p>
    <w:p>
      <w:pPr>
        <w:pStyle w:val="BodyText2"/>
        <w:suppressAutoHyphens w:val="true"/>
        <w:spacing w:lineRule="auto" w:line="240" w:before="0" w:after="0"/>
        <w:ind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5. ОТВЕТСТВЕННОСТЬ СТОРОН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5.1. Ответственность Сторон за неисполнение или ненадлежащее исполнение настоящего Договора, всех Приложений к нему определяется действующим законодательством РФ.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5.2. В случае нарушения Агентом своих обязательств, возникающих из настоящего Договора, Агент обязуется самостоятельно провести переговоры и урегулировать любые возникшие претензии и споры с Клиентами и третьими лицами.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bookmarkStart w:id="3" w:name="_Hlk92810104"/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5.3. Агент самостоятельно несет ответственность за нарушение требований действующего законодательства, в том числе в области обработки персональных данных Клиентов, допущенных при исполнении условий настоящего Договора.</w:t>
      </w:r>
      <w:bookmarkEnd w:id="3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5.4. Принципал вправе потребовать от Агента возмещения в порядке регресса всех убытков, в том числе судебных расходов, штрафных санкций, возникших у Принципала вследствие предъявления к нему Клиентами и третьими лицами соответствующих требований по причине нарушения Агентом прав и законных интересов Клиентов и/или третьих лиц, а также требований действующего законодательства.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5.5. В случае если Принципал будет привлечен к административной или иной ответственности вследствие нарушения Агентом своих обязательств, предусмотренных настоящим Договором и действующим законодательством, в том числе связанных с обработкой персональных данных Клиентов, Агент обязуется возместить Принципалу суммы наложенных на него штрафных санкций и возместить иные убытки, ставшие следствием привлечения Принципала к ответственности.</w:t>
      </w:r>
      <w:bookmarkStart w:id="4" w:name="_Hlk92810068"/>
      <w:bookmarkEnd w:id="4"/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6. КОНФИДЕНЦИАЛЬНОСТЬ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6.1. Стороны настоящим подтверждают, что условия Договора, в том числе заключаемых в нему дополнительных соглашений, а также существенная часть информации, которой они обмениваются при исполнении обязательств по настоящему Договору, носит конфиденциальный характер, являясь ценной для Сторон и не подлежащей разглашению, поскольку составляет служебную и/или коммерческую тайну, имеет действительную и потенциальную коммерческую ценность в силу ее неизвестности третьим лицам, к ней нет свободного доступа на законном основании.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6.2. Никакая вышеуказанная информация не может быть разглашена какой-либо из Сторон третьим лицам без предварительного письменного согласия на это другой Стороны в течение срока действия настоящего Договора, а также в течение 2 (Двух) лет после его прекращения по любой причине.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Указанное обязательство не распространяется </w:t>
      </w:r>
      <w:r>
        <w:rPr>
          <w:rFonts w:cs="Arial" w:ascii="Arial" w:hAnsi="Arial"/>
          <w:color w:val="000000" w:themeColor="text1"/>
          <w:sz w:val="21"/>
          <w:szCs w:val="21"/>
        </w:rPr>
        <w:t>на информацию, которая была известна Сторонам до заключения настоящего Договора или является общеизвестной, или правомерно получена Сторонами от третьих лиц без обязательства соблюдать конфиденциальность.</w:t>
      </w:r>
    </w:p>
    <w:p>
      <w:pPr>
        <w:pStyle w:val="ConsPlusNormal"/>
        <w:tabs>
          <w:tab w:val="clear" w:pos="708"/>
          <w:tab w:val="left" w:pos="1080" w:leader="none"/>
        </w:tabs>
        <w:ind w:firstLine="54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6.3. Каждая Сторона обязана принимать все разумные меры, необходимые и целесообразные для предотвращения несанкционированного раскрытия конфиденциальной информации. При этом принимаемые меры должны быть не менее существенны, чем те, которые Сторона принимает для сохранения своей собственной информации подобного рода.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7. ПОРЯДОК ОБРАБОТКИ И ИСПОЛЬЗОВАНИЯ ПЕРСОНАЛЬНЫХ ДАННЫХ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 xml:space="preserve">7.1. Агент обеспечивает получение и гарантирует наличие согласий Клиентов на обработку их персональных данных, в том числе биометрических, и передачу их Принципалу, Банкам, Страховым компаниям в соответствии с целями настоящего Договора по форме Приложения № 2 к настоящему Договору. 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cs="Arial" w:ascii="Arial" w:hAnsi="Arial"/>
          <w:color w:val="000000"/>
          <w:sz w:val="21"/>
          <w:szCs w:val="21"/>
        </w:rPr>
        <w:t xml:space="preserve">В указанных целях Агент самостоятельно осуществляет обработку персональных данных Клиентов, совершая необходимые действия (операции), 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 </w:t>
      </w:r>
      <w:r>
        <w:rPr>
          <w:rFonts w:cs="Arial" w:ascii="Arial" w:hAnsi="Arial"/>
          <w:sz w:val="21"/>
          <w:szCs w:val="21"/>
        </w:rPr>
        <w:t>исключительно с целью исполнения обязательств, предусмотренных Договором.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7.2. Агент обязуется передавать скан-копии согласий Клиентов на обработку персональных данных одновременно с направлением Заявок в Банки, Страховые компании посредством электронных инструментов в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С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RM</w:t>
      </w:r>
      <w:r>
        <w:rPr>
          <w:rFonts w:eastAsia="Times New Roman" w:cs="Arial" w:ascii="Arial" w:hAnsi="Arial"/>
          <w:sz w:val="21"/>
          <w:szCs w:val="21"/>
          <w:lang w:eastAsia="ru-RU"/>
        </w:rPr>
        <w:t>-системе или путем направления скан-копий согласий Клиентов на обработку персональных данных на электронный адрес Принципала (в зависимости от выбранного Агентом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Оригиналы письменных согласий на обработку персональных данных Клиентов, привлеченных за Отчетный период, Агент обязуется передавать Принципалу вместе с Актом-Отчетом в порядке, предусмотренном п. 3.3.3 Договора, но не позднее окончания месяца, следующего за Отчетным периодом.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Принципал вправе не производить выплату вознаграждения Агента в соответствии с п. 3.4 Договора до передачи Агентом оригиналов письменных согласий Клиентов на обработку персональных данных за соответствующий Отчетный период.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7.3. Подписанием настоящего Договора Агент разрешает и поручает Принципалу, осуществлять с использованием средств автоматизации или без таких средств следующие способы обработки персональных данных Клиентов: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запись, систематизацию, накопление, хранение, уточнение (обновление, изменение), извлечение, использование, </w:t>
      </w:r>
      <w:r>
        <w:rPr>
          <w:rFonts w:cs="Arial" w:ascii="Arial" w:hAnsi="Arial"/>
          <w:sz w:val="21"/>
          <w:szCs w:val="21"/>
        </w:rPr>
        <w:t xml:space="preserve">передачу 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>(предоставление, доступ) Банкам</w:t>
      </w:r>
      <w:r>
        <w:rPr>
          <w:rFonts w:cs="Arial" w:ascii="Arial" w:hAnsi="Arial"/>
          <w:sz w:val="21"/>
          <w:szCs w:val="21"/>
        </w:rPr>
        <w:t>, обезличивание, блокирование, удаление, уничтожение – исключительно с целью исполнения обязательств, предусмотренных Договором.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7.4. В течении пяти рабочих дней с момента поступления Агенту от Клиента соответствующего запроса(ов) информации об обработке его персональных данных, об уточнении (обновлении, изменении) персональных данных, о блокировке обработки персональных данных, об отказе от обработки персональных данных и их удалении (уничтожении), - информировать Принципала путем направления соответствующего уведомления по адресу электронной почты Принципала о поступившем от Клиента запросе.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7.5. В течение десяти рабочих дней с момента поступления Агенту от Клиента соответствующего запроса(ов)  о блокировке обработки персональных данных, об отказе от обработки персональных данных и их уничтожении, -  удалить размещенные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 xml:space="preserve"> отзывы Заявок Клиента </w:t>
      </w:r>
      <w:r>
        <w:rPr>
          <w:rFonts w:eastAsia="Times New Roman" w:cs="Arial" w:ascii="Arial" w:hAnsi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ListParagraph"/>
        <w:tabs>
          <w:tab w:val="clear" w:pos="708"/>
          <w:tab w:val="left" w:pos="0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7.6. В течение трех рабочих дней с момента поступления Агенту от Клиента соответствующего запроса(ов) об уточнении (обновлении, изменении) персональных данных, -  внести соответствующие уточнения (обновления, изменения) в размещенные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Заявки Клиента, от которого поступил данный запрос или направить в Банки, Страховые компании с использованием электронной почты с доменом @</w:t>
      </w:r>
      <w:r>
        <w:rPr>
          <w:rFonts w:cs="Arial" w:ascii="Arial" w:hAnsi="Arial"/>
          <w:sz w:val="21"/>
          <w:szCs w:val="21"/>
          <w:lang w:val="en-US"/>
        </w:rPr>
        <w:t>metr</w:t>
      </w:r>
      <w:r>
        <w:rPr>
          <w:rFonts w:cs="Arial" w:ascii="Arial" w:hAnsi="Arial"/>
          <w:sz w:val="21"/>
          <w:szCs w:val="21"/>
        </w:rPr>
        <w:t>.</w:t>
      </w:r>
      <w:r>
        <w:rPr>
          <w:rFonts w:cs="Arial" w:ascii="Arial" w:hAnsi="Arial"/>
          <w:sz w:val="21"/>
          <w:szCs w:val="21"/>
          <w:lang w:val="en-US"/>
        </w:rPr>
        <w:t>club</w:t>
      </w:r>
      <w:r>
        <w:rPr>
          <w:rFonts w:cs="Arial" w:ascii="Arial" w:hAnsi="Arial"/>
          <w:sz w:val="21"/>
          <w:szCs w:val="21"/>
        </w:rPr>
        <w:t xml:space="preserve"> измененные Заявки Клиента </w:t>
      </w:r>
      <w:r>
        <w:rPr>
          <w:rFonts w:eastAsia="Times New Roman" w:cs="Arial" w:ascii="Arial" w:hAnsi="Arial"/>
          <w:sz w:val="21"/>
          <w:szCs w:val="21"/>
          <w:lang w:eastAsia="ru-RU"/>
        </w:rPr>
        <w:t>(в зависимости от выбранного ранее Агентом в отношении данного Клиента одного из способов</w:t>
      </w:r>
      <w:r>
        <w:rPr>
          <w:rFonts w:cs="Arial" w:ascii="Arial" w:hAnsi="Arial"/>
          <w:sz w:val="21"/>
          <w:szCs w:val="21"/>
        </w:rPr>
        <w:t xml:space="preserve"> направления Заявок, предусмотренных п. 2.2. настоящего Договора).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7.7. С момента заключения настоящего Договора Агент считается предоставившим согласие на обработку и использование своих персональных данных Принципалом, в том числе на передачу их третьим лицам в целях исполнения условий настоящего Договора.</w:t>
      </w:r>
      <w:bookmarkStart w:id="5" w:name="_Hlk92805069"/>
      <w:bookmarkEnd w:id="5"/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8. РАЗРЕШЕНИЕ СПОРОВ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8.1. Стороны обязуются предпринять все разумные меры для разрешения споров и разногласий, которые могут возникнуть из настоящего Договора или в связи с его исполнением, путем переговоров.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8.2. Стороны устанавливают следующий претензионный порядок разрешения споров: 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8.2.1. До предъявления иска, вытекающего из настоящего Договора, Сторона, считающая, что ее права нарушены (далее – заинтересованная сторона), обязана направить другой стороне письменную претензию на бумажном носителе заказным письмом или курьером (нарочным).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8.2.2. Претензия должна содержать требования заинтересованной стороны и их обоснование с указанием нарушений другой стороной норм законодательства и/или условий Договора. К претензии должны быть приложены копии документов, подтверждающих изложенные в ней обстоятельства.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8.2.3. Сторона, которая получила претензию, обязана ее рассмотреть и направить письменный мотивированный ответ другой стороне в течение 10 (десяти) рабочих дней с момента получения претензии.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8.2.4. В случае неполучения ответа в течение 20 (двадцати) рабочих дней с момента получения другой стороной претензии, либо несогласия с полученным ответом, заинтересованная сторона вправе обратиться в суд за защитой своих прав.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8.3. Стороны вправе одновременно с направлением претензии на бумажном носителе направить скан-копию претензию по адресу электронной почты другой Стороны для предварительного ознакомления. Однако в указанном случае претензионный порядок для обращения с иском в суд будет считаться соблюденным с момента выполнения условий, указанных в п. 8.2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8.4. Все споры и разногласия, возникающие между Сторонами в рамках настоящего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в суде общей юрисдикции или в арбитражном суде по месту нахождения Принципала в соответствии с действующим процессуальным законодательством.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9. ФОРС-МАЖОР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9.2. При наступлении обстоятельств, указанных в п. 9.1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9.3. </w:t>
      </w:r>
      <w:r>
        <w:rPr>
          <w:rFonts w:eastAsia="Times New Roman" w:cs="Arial" w:ascii="Arial" w:hAnsi="Arial"/>
          <w:sz w:val="21"/>
          <w:szCs w:val="21"/>
          <w:lang w:eastAsia="ru-RU"/>
        </w:rPr>
        <w:t>Не направление уведомления или несвоевременное уведомление о наступлении и/или прекращении обстоятельств непреодолимой силы лишают Сторону права ссылаться на вышеупомянутые обстоятельства, как на причину освобождения от исполнения от обязательств по Договору.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9.4. В случаях наступления обстоятельств, предусмотренных в п. 9.1 Договора,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В случае если обстоятельства непреодолимой силы и/или их последствия продолжают действовать свыше 3 (Трех) месяцев, стороны в максимально короткий срок обязаны провести переговоры с целью выявления приемлемых для обеих сторон альтернативных способов исполнения Договора и достижения соответствующей договоренности.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10. СРОК ДЕЙСТВИЯ, ИЗМЕНЕНИЕ И ПРЕКРАЩЕНИЕ ДОГОВОРА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10.1. Настоящий Договор вступает в силу с момента его подписания Сторонами и считается заключенным сроком на 1 (один) год. 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В случае если за 30 (тридцать) календарных дней до истечения срока действия настоящего Договора ни одна из Сторон не заявит в письменном виде о своём желании прекратить настоящий Договор, он считается продленным на тех же условиях на следующий календарный год. Количество таких пролонгаций не ограничено.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10.2. Агент вправе в одностороннем внесудебном порядке отказаться от исполнения настоящего Договора без указания причин такого отказа, путем предварительного уведомления Принципала не позднее чем за 30 (тридцать) дней до планируемой даты расторжения Договора. В указанном случае Договор считается прекращенным с момента, указанного Агентом в уведомлении, но не ранее чем по истечении 30 (тридцати) дней с момента получения Принципалом уведомления.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10.3. Принципал вправе в одностороннем внесудебном порядке отказаться от исполнения настоящего Договора без указания причин такого отказа, путем предварительного письменного уведомления Агента не позднее чем за 10 (десять) дней до планируемой даты расторжения Договора. В указанном случае Договор считается прекращенным с момента, указанного Принципалом в уведомлении, но не ранее чем по истечении 10 (десяти) дней с момента получения Агентом уведомления.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10.4. В случае одностороннего отказа от исполнения Договора (расторжения Договора) Стороны обязаны направлять соответствующее уведомление посредством почтовой связи по адресам, указанным в настоящем Договоре.</w:t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>11. ЭЛЕКТРОННЫЙ ДОКУМЕНТООБОРОТ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11.1. Стороны согласовали возможность использования в рамках настоящего Договора электронного документооборота, за которым признается юридическая сила, равная юридической силе письменного документооборота.</w:t>
      </w:r>
    </w:p>
    <w:p>
      <w:pPr>
        <w:pStyle w:val="ListParagraph"/>
        <w:spacing w:lineRule="auto" w:line="240"/>
        <w:ind w:left="0" w:firstLine="567"/>
        <w:jc w:val="both"/>
        <w:rPr>
          <w:rStyle w:val="11"/>
          <w:rFonts w:ascii="Arial" w:hAnsi="Arial" w:cs="Arial"/>
          <w:color w:val="000000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11.2. </w:t>
      </w:r>
      <w:bookmarkStart w:id="6" w:name="_Hlk89959672"/>
      <w:r>
        <w:rPr>
          <w:rStyle w:val="11"/>
          <w:rFonts w:cs="Arial" w:ascii="Arial" w:hAnsi="Arial"/>
          <w:color w:val="000000"/>
          <w:sz w:val="21"/>
          <w:szCs w:val="21"/>
        </w:rPr>
        <w:t xml:space="preserve">Стороны по настоящему Договору признают юридическую силу документов, тексты которых направлены/получены посредством электронной почты Агента/Принципала с доменом @metr.club, с использованием адресов электронной почты Агента/Принципала, указанных в разделе 13 Договора, или загруженные в Личном кабинете в </w:t>
      </w:r>
      <w:r>
        <w:rPr>
          <w:rStyle w:val="11"/>
          <w:rFonts w:cs="Arial" w:ascii="Arial" w:hAnsi="Arial"/>
          <w:color w:val="000000"/>
          <w:sz w:val="21"/>
          <w:szCs w:val="21"/>
          <w:lang w:val="en-US"/>
        </w:rPr>
        <w:t>CRM</w:t>
      </w:r>
      <w:r>
        <w:rPr>
          <w:rStyle w:val="11"/>
          <w:rFonts w:cs="Arial" w:ascii="Arial" w:hAnsi="Arial"/>
          <w:color w:val="000000"/>
          <w:sz w:val="21"/>
          <w:szCs w:val="21"/>
        </w:rPr>
        <w:t>-системе, наравне с исполненными в простой письменной форме.</w:t>
      </w:r>
      <w:bookmarkEnd w:id="6"/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>Исключительно в письменной форме должны составляться и направляться следующие документы:</w:t>
      </w:r>
      <w:r>
        <w:rPr>
          <w:rFonts w:cs="Arial" w:ascii="Arial" w:hAnsi="Arial"/>
          <w:sz w:val="21"/>
          <w:szCs w:val="21"/>
        </w:rPr>
        <w:t xml:space="preserve"> мотивированный отказ от Акта - отчета, уведомление об одностороннем отказе от исполнения (расторжении) Договора, досудебные претензии в соответствии с п. 8.2 настоящего Договора, а также иные документы, если это специально предусмотрено в настоящем Договоре.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11.3. Документы, направленные по электронной почте или с использованием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 xml:space="preserve">-системы, считаются полученными Стороной в день их фактической направления другой стороне или загрузки в Личный кабинет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-системе.</w:t>
      </w:r>
    </w:p>
    <w:p>
      <w:pPr>
        <w:pStyle w:val="ListParagraph"/>
        <w:spacing w:lineRule="auto" w:line="240"/>
        <w:ind w:left="0" w:firstLine="567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11.4. Вопросы, возникающие в связи с исполнением настоящего Договора, могут направляться Агентом на электронный адрес Принципала для обратной связи - </w:t>
      </w:r>
      <w:hyperlink r:id="rId4">
        <w:bookmarkStart w:id="7" w:name="_Hlk89959593"/>
        <w:r>
          <w:rPr>
            <w:rStyle w:val="InternetLink"/>
            <w:rFonts w:cs="Arial" w:ascii="Arial" w:hAnsi="Arial"/>
            <w:sz w:val="21"/>
            <w:szCs w:val="21"/>
          </w:rPr>
          <w:t>ipoteka@metr.club</w:t>
        </w:r>
      </w:hyperlink>
      <w:r>
        <w:rPr>
          <w:rFonts w:cs="Arial" w:ascii="Arial" w:hAnsi="Arial"/>
          <w:sz w:val="21"/>
          <w:szCs w:val="21"/>
        </w:rPr>
        <w:t>.</w:t>
      </w:r>
      <w:bookmarkEnd w:id="7"/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12. ЗАКЛЮЧИТЕЛЬНЫЕ ПОЛОЖЕНИЯ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cs="Arial" w:ascii="Arial" w:hAnsi="Arial"/>
          <w:sz w:val="21"/>
          <w:szCs w:val="21"/>
        </w:rPr>
        <w:t>12.1. Во всех случаях, неурегулированных настоящим Договором, Стороны руководствуются действующим законодательством.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12.2. Агент не вправе переуступать свои права и обязанности по настоящему Договору без письменного согласия Принципала.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12.3. Агент в соответствии с ч. 1 ст. 18 Федерального закона от 13.03.2006 N 38-ФЗ «О рекламе» дает свое согласие на получение по контактным данным (адресам электронной почты и абонентским номерам), указанным в личном кабинете в </w:t>
      </w:r>
      <w:r>
        <w:rPr>
          <w:rFonts w:cs="Arial" w:ascii="Arial" w:hAnsi="Arial"/>
          <w:sz w:val="21"/>
          <w:szCs w:val="21"/>
          <w:lang w:val="en-US"/>
        </w:rPr>
        <w:t>CRM</w:t>
      </w:r>
      <w:r>
        <w:rPr>
          <w:rFonts w:cs="Arial" w:ascii="Arial" w:hAnsi="Arial"/>
          <w:sz w:val="21"/>
          <w:szCs w:val="21"/>
        </w:rPr>
        <w:t>-системе или сообщенным Принципалу в процессе заключения и выполнения Договора, сообщений информационного и рекламного характера, а также на размещение Принципалом материалов рекламного характера в Личном кабинете.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12.4. Все изменения и дополнения к Договору, инициированные Агентом, должны быть составлены в письменной форме и подписаны Сторонами.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cs="Arial"/>
          <w:color w:val="000000"/>
          <w:sz w:val="21"/>
          <w:szCs w:val="21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 xml:space="preserve">Принципал вправе в любое время в одностороннем внесудебном порядке изменить условия настоящего Договора путем размещения информации об изменениях в канале мессенджера </w:t>
      </w:r>
      <w:r>
        <w:rPr>
          <w:rStyle w:val="11"/>
          <w:rFonts w:cs="Arial" w:ascii="Arial" w:hAnsi="Arial"/>
          <w:color w:val="000000"/>
          <w:sz w:val="21"/>
          <w:szCs w:val="21"/>
          <w:lang w:val="en-US"/>
        </w:rPr>
        <w:t>Telegram</w:t>
      </w:r>
      <w:r>
        <w:rPr>
          <w:rStyle w:val="11"/>
          <w:rFonts w:cs="Arial" w:ascii="Arial" w:hAnsi="Arial"/>
          <w:color w:val="000000"/>
          <w:sz w:val="21"/>
          <w:szCs w:val="21"/>
        </w:rPr>
        <w:t xml:space="preserve"> (Телеграм) - </w:t>
      </w:r>
      <w:r>
        <w:rPr>
          <w:rFonts w:cs="Arial" w:ascii="Arial" w:hAnsi="Arial"/>
          <w:b/>
          <w:bCs/>
          <w:color w:val="000000"/>
          <w:sz w:val="21"/>
          <w:szCs w:val="21"/>
        </w:rPr>
        <w:t>Metr.Club (адрес канала:</w:t>
      </w:r>
      <w:r>
        <w:rPr>
          <w:rFonts w:cs="Arial" w:ascii="Arial" w:hAnsi="Arial"/>
          <w:color w:val="000000"/>
          <w:sz w:val="21"/>
          <w:szCs w:val="21"/>
        </w:rPr>
        <w:t xml:space="preserve"> </w:t>
      </w:r>
      <w:hyperlink r:id="rId5">
        <w:r>
          <w:rPr>
            <w:rStyle w:val="InternetLink"/>
            <w:rFonts w:cs="Arial" w:ascii="Arial" w:hAnsi="Arial"/>
            <w:sz w:val="21"/>
            <w:szCs w:val="21"/>
          </w:rPr>
          <w:t>https://t.me/joinchat/2_0GlOqrvJ4yYjBi</w:t>
        </w:r>
      </w:hyperlink>
      <w:r>
        <w:rPr>
          <w:rStyle w:val="11"/>
          <w:rFonts w:cs="Arial" w:ascii="Arial" w:hAnsi="Arial"/>
          <w:color w:val="000000"/>
          <w:sz w:val="21"/>
          <w:szCs w:val="21"/>
        </w:rPr>
        <w:t>, а в случае изменения ставок комиссионного вознаграждения также путем размещения информации в сети Интернет в соответствии с  п.  3.1.3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Агент при выполнении поручения обязуется присоединиться к каналу мессенджера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Telegram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(Телеграм) – </w:t>
      </w: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Metr.Club (адрес канала: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  <w:hyperlink r:id="rId6">
        <w:r>
          <w:rPr>
            <w:rStyle w:val="InternetLink"/>
            <w:rFonts w:cs="Arial" w:ascii="Arial" w:hAnsi="Arial"/>
            <w:sz w:val="21"/>
            <w:szCs w:val="21"/>
          </w:rPr>
          <w:t>https://t.me/joinchat/2_0GlOqrvJ4yYjBi</w:t>
        </w:r>
      </w:hyperlink>
      <w:r>
        <w:rPr>
          <w:rStyle w:val="11"/>
          <w:rFonts w:cs="Arial" w:ascii="Arial" w:hAnsi="Arial"/>
          <w:color w:val="000000"/>
          <w:sz w:val="21"/>
          <w:szCs w:val="21"/>
        </w:rPr>
        <w:t xml:space="preserve"> и 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самостоятельно получать сведения об актуальных условиях настоящего Договора, размещаемых Принципалом в канале мессенджера </w:t>
      </w:r>
      <w:r>
        <w:rPr>
          <w:rFonts w:eastAsia="Times New Roman" w:cs="Arial" w:ascii="Arial" w:hAnsi="Arial"/>
          <w:sz w:val="21"/>
          <w:szCs w:val="21"/>
          <w:lang w:val="en-US" w:eastAsia="ru-RU"/>
        </w:rPr>
        <w:t>Telegram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(Телеграм) и </w:t>
      </w:r>
      <w:r>
        <w:rPr>
          <w:rStyle w:val="11"/>
          <w:rFonts w:cs="Arial" w:ascii="Arial" w:hAnsi="Arial"/>
          <w:color w:val="000000"/>
          <w:sz w:val="21"/>
          <w:szCs w:val="21"/>
        </w:rPr>
        <w:t>в сети Интернет в соответствии с  п.  3.1.3 настоящего Договора.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Style w:val="11"/>
          <w:rFonts w:ascii="Arial" w:hAnsi="Arial" w:cs="Arial"/>
          <w:color w:val="000000"/>
          <w:sz w:val="21"/>
          <w:szCs w:val="21"/>
          <w:shd w:fill="FFFFFF" w:val="clear"/>
        </w:rPr>
      </w:pPr>
      <w:r>
        <w:rPr>
          <w:rStyle w:val="11"/>
          <w:rFonts w:cs="Arial" w:ascii="Arial" w:hAnsi="Arial"/>
          <w:color w:val="000000"/>
          <w:sz w:val="21"/>
          <w:szCs w:val="21"/>
        </w:rPr>
        <w:t>К правоотношениям Сторон применяются условия Договора в редакции, действующей на момент направления Агентом Заявки на получение Клиентом Ипотечного кредита и/или заключение договора страхования (новые/измененные условия применяются к правоотношениям Сторон с даты, следующей за днем размещения информации в вышеуказанных источниках, либо с более поздней даты, указанной Принципалом в вышеуказанных информационных источниках). Направляя Заявку, Агент считается согласившимся с новой редакцией Договора (с учетом изменений, информация о которых размещена Принципалом в информационных источниках в соответствии с настоящим пунктом).</w:t>
      </w:r>
      <w:r>
        <w:rPr>
          <w:rStyle w:val="Annotationreference"/>
          <w:rFonts w:cs="Arial" w:ascii="Arial" w:hAnsi="Arial"/>
          <w:sz w:val="21"/>
          <w:szCs w:val="21"/>
        </w:rPr>
        <w:t xml:space="preserve"> </w:t>
      </w:r>
      <w:bookmarkStart w:id="8" w:name="_Hlk92803490"/>
      <w:bookmarkEnd w:id="8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12.5.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 Приложения к настоящему Договору являются неотъемлемой частью настоящего Договора: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12.6.1. Приложение №1 - Форма Акта-Отчета об оказанных услугах.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12.6.2. Приложение №2 – Форма согласия на обработку персональных данных.</w:t>
      </w:r>
      <w:bookmarkStart w:id="9" w:name="_Hlk92803572"/>
      <w:bookmarkEnd w:id="9"/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Arial" w:hAnsi="Arial" w:cs="Arial"/>
          <w:b/>
          <w:b/>
          <w:color w:val="000000" w:themeColor="text1"/>
          <w:sz w:val="21"/>
          <w:szCs w:val="21"/>
        </w:rPr>
      </w:pPr>
      <w:r>
        <w:rPr>
          <w:rFonts w:cs="Arial" w:ascii="Arial" w:hAnsi="Arial"/>
          <w:b/>
          <w:color w:val="000000" w:themeColor="text1"/>
          <w:sz w:val="21"/>
          <w:szCs w:val="21"/>
        </w:rPr>
        <w:t>13. РЕКВИЗИТЫ СТОРОН</w:t>
      </w:r>
    </w:p>
    <w:p>
      <w:pPr>
        <w:pStyle w:val="Normal"/>
        <w:spacing w:lineRule="auto" w:line="240" w:before="0" w:after="0"/>
        <w:ind w:firstLine="284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Принципал: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511"/>
        <w:gridCol w:w="6788"/>
      </w:tblGrid>
      <w:tr>
        <w:trPr>
          <w:trHeight w:val="274" w:hRule="atLeast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Общество с ограниченной ответственностью </w:t>
            </w:r>
            <w:r>
              <w:rPr>
                <w:rFonts w:eastAsia="Times New Roman" w:cs="Arial" w:ascii="Arial" w:hAnsi="Arial"/>
                <w:b/>
                <w:color w:val="000000" w:themeColor="text1"/>
                <w:sz w:val="21"/>
                <w:szCs w:val="21"/>
                <w:lang w:eastAsia="ru-RU"/>
              </w:rPr>
              <w:t>«</w:t>
            </w:r>
            <w:r>
              <w:rPr>
                <w:rFonts w:cs="Arial" w:ascii="Arial" w:hAnsi="Arial"/>
                <w:color w:val="000000"/>
                <w:sz w:val="21"/>
                <w:szCs w:val="21"/>
                <w:u w:val="single"/>
              </w:rPr>
              <w:t>МЕТР.КЛАБ</w:t>
            </w:r>
            <w:r>
              <w:rPr>
                <w:rFonts w:eastAsia="Times New Roman" w:cs="Arial" w:ascii="Arial" w:hAnsi="Arial"/>
                <w:b/>
                <w:color w:val="000000" w:themeColor="text1"/>
                <w:sz w:val="21"/>
                <w:szCs w:val="21"/>
                <w:lang w:eastAsia="ru-RU"/>
              </w:rPr>
              <w:t>»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ОГРН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1227700028490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ИНН/КПП: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7735193697/773501001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Юридический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124527, г. Москва, внутренний территориальный городской муниципальный округ старое Крюково, г. Зеленоград, корпус 829, кв. 226</w:t>
            </w:r>
          </w:p>
        </w:tc>
      </w:tr>
      <w:tr>
        <w:trPr>
          <w:trHeight w:val="276" w:hRule="atLeast"/>
        </w:trPr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107078, г. Москва, Б. Харитоньевский переулок, дом 21, строение 1, этаж 2, комн. № 11, 12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АО "ТИНЬКОФФ БАНК"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40702810710000999517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044525974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30101810145250000974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Режим налогообложения стороны: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УСН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Телефон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right="24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+ 7 </w:t>
            </w:r>
            <w:r>
              <w:rPr>
                <w:rFonts w:cs="Arial" w:ascii="Arial" w:hAnsi="Arial"/>
                <w:sz w:val="21"/>
                <w:szCs w:val="21"/>
                <w:lang w:val="en-US"/>
              </w:rPr>
              <w:t>995 113 70 00</w:t>
            </w:r>
            <w:r>
              <w:rPr>
                <w:rFonts w:cs="Arial" w:ascii="Arial" w:hAnsi="Arial"/>
                <w:sz w:val="21"/>
                <w:szCs w:val="21"/>
              </w:rPr>
              <w:t xml:space="preserve">, + 7 </w:t>
            </w:r>
            <w:r>
              <w:rPr>
                <w:rFonts w:cs="Arial" w:ascii="Arial" w:hAnsi="Arial"/>
                <w:sz w:val="21"/>
                <w:szCs w:val="21"/>
                <w:lang w:val="en-US"/>
              </w:rPr>
              <w:t>995 114 70 00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Кравцов Роман Юрьевич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7">
              <w:r>
                <w:rPr>
                  <w:rStyle w:val="InternetLink"/>
                  <w:rFonts w:cs="Arial" w:ascii="Arial" w:hAnsi="Arial"/>
                  <w:sz w:val="21"/>
                  <w:szCs w:val="21"/>
                </w:rPr>
                <w:t>ipoteka@metr.club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cs="Arial" w:ascii="Arial" w:hAnsi="Arial"/>
          <w:sz w:val="21"/>
          <w:szCs w:val="21"/>
        </w:rPr>
        <w:br/>
      </w:r>
    </w:p>
    <w:p>
      <w:pPr>
        <w:pStyle w:val="Normal"/>
        <w:spacing w:lineRule="auto" w:line="240" w:before="0" w:after="0"/>
        <w:ind w:firstLine="284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Агент: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</w:p>
    <w:tbl>
      <w:tblPr>
        <w:tblW w:w="9300" w:type="dxa"/>
        <w:jc w:val="center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511"/>
        <w:gridCol w:w="6788"/>
      </w:tblGrid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Полное наименование: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Самозанятый гражданин ${</w:t>
            </w:r>
            <w:r>
              <w:rPr>
                <w:rFonts w:eastAsia="Times New Roman" w:cs="Arial"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  <w:szCs w:val="21"/>
                <w:shd w:fill="auto" w:val="clear"/>
                <w:lang w:eastAsia="ru-RU"/>
              </w:rPr>
              <w:t>full_name}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ИНН: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$</w:t>
            </w:r>
            <w:r>
              <w:rPr>
                <w:rFonts w:ascii="SFMono-Regular;Menlo;Monaco;Consolas;Liberation Mono;Courier New;monospace" w:hAnsi="SFMono-Regular;Menlo;Monaco;Consolas;Liberation Mono;Courier New;monospace"/>
                <w:b w:val="false"/>
                <w:i w:val="false"/>
                <w:caps w:val="false"/>
                <w:smallCaps w:val="false"/>
                <w:color w:val="212529"/>
                <w:spacing w:val="0"/>
                <w:sz w:val="21"/>
                <w:shd w:fill="auto" w:val="clear"/>
              </w:rPr>
              <w:t>{inn}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Фактический адрес: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${physical_address}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Наименование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${bank_name}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Расчетный счет: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${bank_account_number}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БИК: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${bi</w:t>
            </w: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c</w:t>
            </w: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Корреспондентский счет банка: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${correspondent_account}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Телефон/Факс: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${phone}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Контактное лицо: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${full_name}</w:t>
            </w:r>
          </w:p>
        </w:tc>
      </w:tr>
      <w:tr>
        <w:trPr/>
        <w:tc>
          <w:tcPr>
            <w:tcW w:w="2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ru-RU"/>
              </w:rPr>
              <w:t>E-mail для переписки:</w:t>
            </w:r>
          </w:p>
        </w:tc>
        <w:tc>
          <w:tcPr>
            <w:tcW w:w="6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1"/>
                <w:szCs w:val="21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shd w:fill="auto" w:val="clear"/>
                <w:lang w:eastAsia="ru-RU"/>
              </w:rPr>
              <w:t>${email}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sz w:val="21"/>
          <w:szCs w:val="21"/>
          <w:lang w:eastAsia="ru-RU"/>
        </w:rPr>
        <w:t>12. ПОДПИСИ СТОРОН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${shortname}/</w:t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Приложение № 1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 xml:space="preserve">«${frmt_d}» ${frmt_m} ${frmt_y} г.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 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ФОРМА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АКТ-ОТЧЕТ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об исполнении обязательств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по Агентскому договору № ____ от «___» ____________ 202__ г.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tbl>
      <w:tblPr>
        <w:tblW w:w="9780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514"/>
        <w:gridCol w:w="46"/>
        <w:gridCol w:w="7220"/>
      </w:tblGrid>
      <w:tr>
        <w:trPr/>
        <w:tc>
          <w:tcPr>
            <w:tcW w:w="25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  <w:t>г. Москва</w:t>
            </w:r>
          </w:p>
        </w:tc>
        <w:tc>
          <w:tcPr>
            <w:tcW w:w="46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</w:r>
          </w:p>
        </w:tc>
        <w:tc>
          <w:tcPr>
            <w:tcW w:w="722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cs="Arial" w:ascii="Arial" w:hAnsi="Arial"/>
                <w:color w:val="000000" w:themeColor="text1"/>
                <w:sz w:val="21"/>
                <w:szCs w:val="21"/>
              </w:rPr>
              <w:t>«___» ___________ 20___г.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b/>
          <w:b/>
          <w:bCs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»,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 в лице</w:t>
      </w:r>
      <w:r>
        <w:rPr>
          <w:rFonts w:eastAsia="Times New Roman" w:cs="Arial" w:ascii="Arial" w:hAnsi="Arial"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генерального директора </w:t>
      </w:r>
      <w:r>
        <w:rPr>
          <w:rFonts w:cs="Arial" w:ascii="Arial" w:hAnsi="Arial"/>
          <w:color w:val="000000" w:themeColor="text1"/>
          <w:sz w:val="21"/>
          <w:szCs w:val="21"/>
          <w:shd w:fill="FFFFFF" w:val="clear"/>
        </w:rPr>
        <w:t>Кравцова Романа Юрьевича</w:t>
      </w:r>
      <w:r>
        <w:rPr>
          <w:rFonts w:eastAsia="Times New Roman" w:cs="Arial" w:ascii="Arial" w:hAnsi="Arial"/>
          <w:bCs/>
          <w:color w:val="000000" w:themeColor="text1"/>
          <w:sz w:val="21"/>
          <w:szCs w:val="21"/>
          <w:lang w:eastAsia="ru-RU"/>
        </w:rPr>
        <w:t xml:space="preserve">, действующего на основании Устава, именуемое в дальнейшем </w:t>
      </w:r>
      <w:r>
        <w:rPr>
          <w:rFonts w:eastAsia="Times New Roman" w:cs="Arial" w:ascii="Arial" w:hAnsi="Arial"/>
          <w:b/>
          <w:bCs/>
          <w:color w:val="000000" w:themeColor="text1"/>
          <w:sz w:val="21"/>
          <w:szCs w:val="21"/>
          <w:lang w:eastAsia="ru-RU"/>
        </w:rPr>
        <w:t xml:space="preserve">«Принципал», 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 одной стороны, и</w:t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____________________________________________________________________,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 в лице ______________________________________________________, действующего на основании ______________________________, именуемое в дальнейшем </w:t>
      </w:r>
      <w:r>
        <w:rPr>
          <w:rFonts w:eastAsia="Times New Roman" w:cs="Arial" w:ascii="Arial" w:hAnsi="Arial"/>
          <w:b/>
          <w:color w:val="000000" w:themeColor="text1"/>
          <w:sz w:val="21"/>
          <w:szCs w:val="21"/>
          <w:lang w:eastAsia="ru-RU"/>
        </w:rPr>
        <w:t>«Агент»,</w:t>
      </w: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 xml:space="preserve"> с другой стороны, совместно именуемые «Стороны», составили настоящей Акт-Отчет к Агентскому договору №____ от «_____» _____________ 202_ г. (далее – «Договор») о нижеследующем:</w:t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ind w:firstLine="567"/>
        <w:jc w:val="both"/>
        <w:textAlignment w:val="baseline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1. В результате выполнения поручения Принципала в соответствии с Договором, за отчетный период с «___» ___________ 202_ г. по «___» ___________ 202_ г. Агентом были привлечены следующие Клиенты и начислено вознаграждение в следующем размере: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color w:val="000000" w:themeColor="text1"/>
          <w:sz w:val="21"/>
          <w:szCs w:val="21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</w:rPr>
        <w:t>1.1. Расчет суммы вознаграждения по выданным Ипотечным кредитам/кредитам:</w:t>
      </w:r>
    </w:p>
    <w:tbl>
      <w:tblPr>
        <w:tblW w:w="977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7"/>
        <w:gridCol w:w="1592"/>
        <w:gridCol w:w="1589"/>
        <w:gridCol w:w="1865"/>
        <w:gridCol w:w="1984"/>
        <w:gridCol w:w="2268"/>
      </w:tblGrid>
      <w:tr>
        <w:trPr>
          <w:trHeight w:val="828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№ 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Сумма Ипотечного кредита,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Наименование Банка, выдавшего кредит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% комиссионного вознаграждения 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Вознаграждение Агента, руб.</w:t>
            </w:r>
          </w:p>
        </w:tc>
      </w:tr>
      <w:tr>
        <w:trPr>
          <w:trHeight w:val="35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>
          <w:trHeight w:val="331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/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1.2. Расчет суммы вознаграждения по заключенным договорам страхования:</w:t>
      </w:r>
    </w:p>
    <w:tbl>
      <w:tblPr>
        <w:tblW w:w="977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7"/>
        <w:gridCol w:w="1592"/>
        <w:gridCol w:w="1589"/>
        <w:gridCol w:w="1865"/>
        <w:gridCol w:w="1984"/>
        <w:gridCol w:w="2268"/>
      </w:tblGrid>
      <w:tr>
        <w:trPr>
          <w:trHeight w:val="828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 xml:space="preserve">№ 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п/п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Сведения о клиенте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Сумма страховой премии, руб.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Наименование Страховой компании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% комиссионного вознаграждения, получаемого от Страховой компании Принципалом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Вознаграждение Агента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  <w:lang w:val="en-US"/>
              </w:rPr>
              <w:t>*</w:t>
            </w:r>
            <w:r>
              <w:rPr>
                <w:rFonts w:cs="Arial" w:ascii="Arial" w:hAnsi="Arial"/>
                <w:b/>
                <w:bCs/>
                <w:iCs/>
                <w:sz w:val="20"/>
                <w:szCs w:val="20"/>
              </w:rPr>
              <w:t>, руб.</w:t>
            </w:r>
          </w:p>
        </w:tc>
      </w:tr>
      <w:tr>
        <w:trPr>
          <w:trHeight w:val="35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1.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>
          <w:trHeight w:val="70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2.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>
          <w:trHeight w:val="331" w:hRule="atLeast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3.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iCs/>
                <w:sz w:val="20"/>
                <w:szCs w:val="20"/>
                <w:highlight w:val="yellow"/>
              </w:rPr>
            </w:r>
          </w:p>
        </w:tc>
      </w:tr>
      <w:tr>
        <w:trPr/>
        <w:tc>
          <w:tcPr>
            <w:tcW w:w="7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*Вознаграждение Агента определяется путем вычета (удержания) Принципалом комиссии в размере 20% из общей суммы комиссионного вознаграждения, полученной Принципалом от Страховой компании, в соответствии с п. 3.1.2 Договора.</w:t>
      </w:r>
      <w:bookmarkStart w:id="10" w:name="_Hlk93676601"/>
      <w:bookmarkEnd w:id="10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2. В соответствии с расчетом согласно разделу 3 Договора общая сумма вознаграждения Агента за отчетный период составляет: _______________ (__________________________) рублей ___ копеек, [выбрать нужное] с учетом всех налогов.</w:t>
      </w:r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3. Поручение Агентом за отчетный период выполнено полностью и в срок. Принципал претензий по объему, качеству и срокам оказания услуг в рамках выполненного поручения не имеет. </w:t>
      </w:r>
      <w:bookmarkStart w:id="11" w:name="_Hlk92803634"/>
      <w:bookmarkEnd w:id="11"/>
    </w:p>
    <w:p>
      <w:pPr>
        <w:pStyle w:val="ListParagraph"/>
        <w:spacing w:lineRule="auto" w:line="240" w:before="0" w:after="0"/>
        <w:ind w:left="0" w:firstLine="567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4. Подписи Сторон: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_________________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ФОРМА СОГЛАСОВАНА</w:t>
      </w:r>
    </w:p>
    <w:p>
      <w:pPr>
        <w:pStyle w:val="Normal"/>
        <w:spacing w:lineRule="auto" w:line="240" w:before="0" w:after="0"/>
        <w:contextualSpacing/>
        <w:jc w:val="center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${shortname}/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Приложение № 2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к Агентскому договору № ____ от </w:t>
      </w:r>
      <w:r>
        <w:rPr>
          <w:rFonts w:cs="Arial" w:ascii="Arial" w:hAnsi="Arial"/>
          <w:b/>
          <w:color w:val="000000" w:themeColor="text1"/>
          <w:sz w:val="21"/>
          <w:szCs w:val="21"/>
          <w:shd w:fill="auto" w:val="clear"/>
        </w:rPr>
        <w:t xml:space="preserve">«${frmt_d}» ${frmt_m} ${frmt_y} г.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1"/>
          <w:szCs w:val="21"/>
        </w:rPr>
      </w:pPr>
      <w:r>
        <w:rPr>
          <w:rFonts w:eastAsia="Times New Roman" w:cs="Arial" w:ascii="Arial" w:hAnsi="Arial"/>
          <w:b/>
          <w:bCs/>
          <w:color w:val="000000"/>
          <w:sz w:val="21"/>
          <w:szCs w:val="21"/>
        </w:rPr>
        <w:t>ФОРМА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4204" w:right="469" w:hanging="3548"/>
        <w:jc w:val="center"/>
        <w:outlineLvl w:val="0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Согласие на обработку персональных данных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4204" w:right="469" w:hanging="3548"/>
        <w:jc w:val="center"/>
        <w:outlineLvl w:val="0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Субъекта персональных данных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</w:rPr>
        <w:t>Настоящим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Я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(далее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–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«Заявитель»),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действуя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своей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волей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и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в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своем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интересе,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даю </w:t>
      </w:r>
      <w:r>
        <w:rPr>
          <w:rFonts w:eastAsia="Times New Roman" w:cs="Arial" w:ascii="Arial" w:hAnsi="Arial"/>
          <w:b/>
          <w:bCs/>
          <w:spacing w:val="1"/>
          <w:sz w:val="21"/>
          <w:szCs w:val="21"/>
        </w:rPr>
        <w:t>Согласие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______________________________________________________________________________________________________________________________________________________________(данные Агента: наименование, ОГРН/ОГРНИП или ИНН для самозанятых, адрес Агента), действующему в своих интересах, а также на основании Агентского договора № _______ от ____ ________ 20___ г.  в интересах  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>Общества с ограниченной ответственностью «</w:t>
      </w:r>
      <w:r>
        <w:rPr>
          <w:rFonts w:eastAsia="Times New Roman" w:cs="Arial" w:ascii="Arial" w:hAnsi="Arial"/>
          <w:b/>
          <w:color w:val="000000"/>
          <w:sz w:val="21"/>
          <w:szCs w:val="21"/>
        </w:rPr>
        <w:t>МЕТР.КЛАБ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 xml:space="preserve">» </w:t>
      </w:r>
      <w:r>
        <w:rPr>
          <w:rFonts w:eastAsia="Times New Roman" w:cs="Arial" w:ascii="Arial" w:hAnsi="Arial"/>
          <w:bCs/>
          <w:color w:val="000000"/>
          <w:sz w:val="21"/>
          <w:szCs w:val="21"/>
          <w:lang w:eastAsia="ru-RU"/>
        </w:rPr>
        <w:t>(ОГРН</w:t>
      </w:r>
      <w:r>
        <w:rPr>
          <w:rFonts w:eastAsia="Times New Roman" w:cs="Arial" w:ascii="Arial" w:hAnsi="Arial"/>
          <w:b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 xml:space="preserve">1227700028490, Российская Федерация, </w:t>
      </w:r>
      <w:r>
        <w:rPr>
          <w:rFonts w:eastAsia="Times New Roman" w:cs="Arial" w:ascii="Arial" w:hAnsi="Arial"/>
          <w:color w:val="000000"/>
          <w:sz w:val="21"/>
          <w:szCs w:val="21"/>
        </w:rPr>
        <w:t>124527, г. Москва, внутренний территориальный городской муниципальный округ старое Крюково, г. Зеленоград, корпус 829, кв. 226</w:t>
      </w:r>
      <w:r>
        <w:rPr>
          <w:rFonts w:eastAsia="Times New Roman" w:cs="Arial" w:ascii="Arial" w:hAnsi="Arial"/>
          <w:spacing w:val="1"/>
          <w:sz w:val="21"/>
          <w:szCs w:val="21"/>
        </w:rPr>
        <w:t>) (далее – ООО «МЕТР.КЛАБ»), правообладателя программного обеспечения - СRМ-системы Metr.club</w: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</w:t>
      </w:r>
      <w:r>
        <w:rPr>
          <w:rFonts w:eastAsia="Times New Roman" w:cs="Arial" w:ascii="Arial" w:hAnsi="Arial"/>
          <w:b/>
          <w:bCs/>
          <w:spacing w:val="1"/>
          <w:sz w:val="21"/>
          <w:szCs w:val="21"/>
        </w:rPr>
        <w:t>на обработку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___________________________ (наименование Агента) и ООО «МЕТР.КЛАБ» всех моих нижеуказанные персональных данных, в том числе указания их в Заявках при размещении (вводе) в </w:t>
      </w:r>
      <w:r>
        <w:rPr>
          <w:rFonts w:eastAsia="Times New Roman" w:cs="Arial" w:ascii="Arial" w:hAnsi="Arial"/>
          <w:spacing w:val="1"/>
          <w:sz w:val="21"/>
          <w:szCs w:val="21"/>
          <w:lang w:val="en-US"/>
        </w:rPr>
        <w:t>CRM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- системе Metr.club либо в Заявках, направляемых в Банки</w:t>
      </w:r>
      <w:r>
        <w:rPr>
          <w:rFonts w:eastAsia="Times New Roman" w:cs="Arial" w:ascii="Arial" w:hAnsi="Arial"/>
          <w:sz w:val="21"/>
          <w:szCs w:val="21"/>
        </w:rPr>
        <w:t xml:space="preserve"> с использованием электронной почты с доменом @</w:t>
      </w:r>
      <w:r>
        <w:rPr>
          <w:rFonts w:eastAsia="Times New Roman" w:cs="Arial" w:ascii="Arial" w:hAnsi="Arial"/>
          <w:sz w:val="21"/>
          <w:szCs w:val="21"/>
          <w:lang w:val="en-US"/>
        </w:rPr>
        <w:t>metr</w:t>
      </w:r>
      <w:r>
        <w:rPr>
          <w:rFonts w:eastAsia="Times New Roman" w:cs="Arial" w:ascii="Arial" w:hAnsi="Arial"/>
          <w:sz w:val="21"/>
          <w:szCs w:val="21"/>
        </w:rPr>
        <w:t>.</w:t>
      </w:r>
      <w:r>
        <w:rPr>
          <w:rFonts w:eastAsia="Times New Roman" w:cs="Arial" w:ascii="Arial" w:hAnsi="Arial"/>
          <w:sz w:val="21"/>
          <w:szCs w:val="21"/>
          <w:lang w:val="en-US"/>
        </w:rPr>
        <w:t>club</w:t>
      </w:r>
      <w:r>
        <w:rPr>
          <w:rFonts w:eastAsia="Times New Roman" w:cs="Arial" w:ascii="Arial" w:hAnsi="Arial"/>
          <w:spacing w:val="1"/>
          <w:sz w:val="21"/>
          <w:szCs w:val="21"/>
        </w:rPr>
        <w:t xml:space="preserve"> с целью подбора Банка, как кредитора для </w:t>
      </w:r>
      <w:r>
        <w:rPr>
          <w:rFonts w:eastAsia="Times New Roman" w:cs="Arial" w:ascii="Arial" w:hAnsi="Arial"/>
          <w:sz w:val="21"/>
          <w:szCs w:val="21"/>
        </w:rPr>
        <w:t xml:space="preserve">заключения мной кредитного договора (получения ипотечного кредита) для </w:t>
      </w:r>
      <w:r>
        <w:rPr>
          <w:rFonts w:eastAsia="Times New Roman" w:cs="Arial" w:ascii="Arial" w:hAnsi="Arial"/>
          <w:sz w:val="21"/>
          <w:szCs w:val="21"/>
          <w:lang w:eastAsia="ru-RU"/>
        </w:rPr>
        <w:t>финансирования приобретения мной объекта недвижимого имущества, обязательства по которому будут обеспечены залогом приобретаемого объекта и/или иного объекта недвижимого имущества, заключения договоров страхования (имущественного страхования, личного страхования заемщиков и иных видов страхования) в целях получения ипотечного кредита (далее – Цель обработки персональных данных).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Настоящим предоставляю Согласие ___________________ (наименование Агента) и ООО «МЕТР.КЛАБ» на передачу моих персональных данных Банкам, Страховым компаниям, иным лицам (партнерам Принципала), с которыми Принципал состоит в договорных правоотношениях, в том числе указанным </w:t>
      </w:r>
      <w:bookmarkStart w:id="12" w:name="_Hlk93591133"/>
      <w:r>
        <w:rPr>
          <w:rFonts w:eastAsia="Times New Roman" w:cs="Arial" w:ascii="Arial" w:hAnsi="Arial"/>
          <w:sz w:val="21"/>
          <w:szCs w:val="21"/>
          <w:lang w:eastAsia="ru-RU"/>
        </w:rPr>
        <w:t xml:space="preserve">в сети Интернет по адресу: https://metr.club/partners, </w:t>
      </w:r>
      <w:bookmarkEnd w:id="12"/>
      <w:r>
        <w:rPr>
          <w:rFonts w:eastAsia="Times New Roman" w:cs="Arial" w:ascii="Arial" w:hAnsi="Arial"/>
          <w:sz w:val="21"/>
          <w:szCs w:val="21"/>
          <w:lang w:eastAsia="ru-RU"/>
        </w:rPr>
        <w:t xml:space="preserve">путем размещения нижеуказанных персональных данных в Заявках с Целью обработки персональных данных, предусмотренной настоящим Согласием. </w:t>
      </w:r>
      <w:bookmarkStart w:id="13" w:name="_Hlk93676008"/>
      <w:r>
        <w:rPr>
          <w:rFonts w:eastAsia="Times New Roman" w:cs="Arial" w:ascii="Arial" w:hAnsi="Arial"/>
          <w:sz w:val="21"/>
          <w:szCs w:val="21"/>
          <w:lang w:eastAsia="ru-RU"/>
        </w:rPr>
        <w:t>Подтверждаю, что я на момент подписания согласия ознакомился с перечнем Банков, Страховых компаний и иных лиц (партнеров Принципала), указанных в сети Интернет по вышеуказанному адресу.</w:t>
      </w:r>
      <w:bookmarkEnd w:id="13"/>
    </w:p>
    <w:p>
      <w:pPr>
        <w:pStyle w:val="Normal"/>
        <w:widowControl w:val="false"/>
        <w:spacing w:lineRule="auto" w:line="240" w:before="10" w:after="0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Персональные данные,</w:t>
      </w:r>
    </w:p>
    <w:p>
      <w:pPr>
        <w:pStyle w:val="Normal"/>
        <w:widowControl w:val="false"/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 xml:space="preserve"> </w:t>
      </w:r>
      <w:r>
        <w:rPr>
          <w:rFonts w:eastAsia="Times New Roman" w:cs="Arial" w:ascii="Arial" w:hAnsi="Arial"/>
          <w:b/>
          <w:bCs/>
          <w:sz w:val="21"/>
          <w:szCs w:val="21"/>
        </w:rPr>
        <w:t>Согласие на обработку которых предоставляется: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bCs/>
          <w:color w:val="000000"/>
          <w:sz w:val="21"/>
          <w:szCs w:val="21"/>
        </w:rPr>
      </w:pPr>
      <w:r>
        <w:rPr>
          <w:rFonts w:eastAsia="Calibri" w:cs="Arial" w:ascii="Arial" w:hAnsi="Arial"/>
          <w:b/>
          <w:bCs/>
          <w:color w:val="000000"/>
          <w:sz w:val="21"/>
          <w:szCs w:val="21"/>
        </w:rPr>
        <w:t>Субъект персональных данных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Фамилия, имя, отчество полностью: ____________________________________________________ 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Документ, удостоверяющий личность (серия, номер, иное): 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 xml:space="preserve">Орган, выдавший документ, удостоверяющий личность, дата выдачи, код подразделения: 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Зарегистрирован по адресу: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Фактическое место жительства: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color w:val="000000"/>
          <w:sz w:val="21"/>
          <w:szCs w:val="21"/>
        </w:rPr>
      </w:pPr>
      <w:r>
        <w:rPr>
          <w:rFonts w:eastAsia="Calibri" w:cs="Arial" w:ascii="Arial" w:hAnsi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Номер мобильного телефона: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СНИЛС: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Биометрические данные (данные, полученные при фотографировании или видеосъемке Субъекта персональных данных) (при наличии):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_______________________________________________________________________________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Согласие на обработку персональных данных также распространяется на следующую информацию: данные документа, удостоверяющего личность и иных документов, передаваемых в целях заключения кредитного договора, договора страхования, </w:t>
      </w:r>
      <w:r>
        <w:rPr>
          <w:rFonts w:cs="Arial" w:ascii="Arial" w:hAnsi="Arial"/>
          <w:sz w:val="21"/>
          <w:szCs w:val="21"/>
        </w:rPr>
        <w:t>семейное, социальное, имущественное положение, а также гражданство, образование, профессия, доходы, контактные телефоны, почтовые адреса, адреса электронной почты, СНИЛС, сведения о состоянии индивидуального лицевого счета застрахованного лица, ИНН, любые данные обо мне как о абоненте  услуг связи, данные о состоянии здоровья в целях установления (идентификации) моей личности, заключения договоров личного страхования, а также любую иную информацию, доступную либо полученную от государственных и иных органов и организаций для заполнения Заявок, сбора других необходимых документов для целей настоящего согласия, а именно, для последующей передачи документов Банкам, Страховым компаниям и иным третьими лицами в целях заключения и исполнения кредитного(ых) договора(ов), договора(ов) имущественного и личного страхования.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 xml:space="preserve">Способы обработки персональных данных, 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center"/>
        <w:rPr>
          <w:rFonts w:ascii="Arial" w:hAnsi="Arial" w:eastAsia="Times New Roman" w:cs="Arial"/>
          <w:b/>
          <w:b/>
          <w:bCs/>
          <w:sz w:val="21"/>
          <w:szCs w:val="21"/>
        </w:rPr>
      </w:pPr>
      <w:r>
        <w:rPr>
          <w:rFonts w:eastAsia="Times New Roman" w:cs="Arial" w:ascii="Arial" w:hAnsi="Arial"/>
          <w:b/>
          <w:bCs/>
          <w:sz w:val="21"/>
          <w:szCs w:val="21"/>
        </w:rPr>
        <w:t>Согласие на которые предоставляется: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-   Обработка вышеуказанных персональных данных путем смешанной (автоматизированной и неавтоматизированной) обработки, предполагающей сбор (непосредственно от Субъекта персональных данных), запись, систематизацию, накопление, хранение (обновление, изменение), извлечение, использование, передачу (предоставление, доступ) в пределах, установленных в Преамбуле настоящего Согласия, блокирование, удаление (уничтожение в источниках хранения) персональных данных; 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  Проверка достоверности указанных Субъектом персональных данных сведений;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 Получение персональных данных Субъекта персональных данных из иных источников на законном основании;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-  Проверка и оценка платежеспособности и кредитоспособности Субъекта персональных данных, получение результатов такой оценки, скорингового балла (индивидуального рейтинга) и других показателей благонадежности;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 xml:space="preserve"> </w:t>
      </w:r>
      <w:r>
        <w:rPr>
          <w:rFonts w:eastAsia="Times New Roman" w:cs="Arial" w:ascii="Arial" w:hAnsi="Arial"/>
          <w:sz w:val="21"/>
          <w:szCs w:val="21"/>
        </w:rPr>
        <w:t>-  Получение из любых бюро кредитных историй информации о Субъекте персональных данных (включая кредитный отчет), содержащейся в основной части кредитной истории Субъекта персональных данных, а также на предоставление информации о Субъекте персональных данных в любые бюро кредитных историй в объеме и порядке, предусмотренных Федеральным законом от 30.12.2004 № 218-ФЗ «О кредитных историях», за исключением случаев, когда такое согласие не требуется в силу закона.</w:t>
      </w:r>
    </w:p>
    <w:p>
      <w:pPr>
        <w:pStyle w:val="Normal"/>
        <w:widowControl w:val="false"/>
        <w:pBdr>
          <w:bottom w:val="single" w:sz="12" w:space="1" w:color="000000"/>
        </w:pBdr>
        <w:spacing w:lineRule="auto" w:line="240" w:before="0" w:after="0"/>
        <w:ind w:right="108" w:hanging="0"/>
        <w:jc w:val="both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</w:rPr>
      </w:r>
    </w:p>
    <w:p>
      <w:pPr>
        <w:pStyle w:val="Normal"/>
        <w:widowControl w:val="false"/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6"/>
          <w:szCs w:val="6"/>
        </w:rPr>
      </w:pPr>
      <w:r>
        <w:rPr>
          <w:rFonts w:eastAsia="Times New Roman" w:cs="Arial" w:ascii="Arial" w:hAnsi="Arial"/>
          <w:sz w:val="6"/>
          <w:szCs w:val="6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Обязуюсь незамедлительно уведомлять Агента, Банки, Страховые компании об изменении места жительства, паспортных данных, и иных предоставленных персональных данных. Об ответственности за достоверность предоставленных персональных сведений предупреждена).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Уведомлен(на), что при предоставлении информации, содержащей мои персональные данные в заявке и иных документах при оформлении кредита, имеется риск несанкционированного доступа неограниченного круга третьих лиц к таким данным в силу передачи данных по незащищенным каналам связи сети Интернет.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firstLine="567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Вышеуказанные Согласие, за исключением согласия на способ обработки,  регламентируемый Федеральным законом от 30.12.2004 № 218-ФЗ «О кредитных историях», предоставляется на срок до 1 (одного) года или на срок до даты отзыва Субъектом персональных данных согласия на их обработку или до момента истечения тридцатидневного срока с даты достижения Цели обработки персональных данных (даты заключения кредитного договора), в зависимости от того, какая из указанных дат наступит ранее.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auto" w:line="24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ab/>
        <w:t xml:space="preserve">Я уведомлен, что могу отозвать Согласие, предоставив _______________ (наименование Агента) заявление в простой письменной форме путем направления соответствующего отзыва по адресу _____________________ (наименование Агента), указанного в Преамбуле настоящего Согласия. Согласие будет считаться отозванным по истечении 10 (десяти) рабочих дней с момента получения _________________ (наименование Агента) указанного отзыва.  </w:t>
      </w:r>
    </w:p>
    <w:p>
      <w:pPr>
        <w:pStyle w:val="Normal"/>
        <w:widowControl w:val="false"/>
        <w:spacing w:lineRule="exact" w:line="280" w:before="0" w:after="0"/>
        <w:ind w:left="102"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Субъект персональных данных:</w:t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widowControl w:val="false"/>
        <w:tabs>
          <w:tab w:val="clear" w:pos="708"/>
          <w:tab w:val="left" w:pos="355" w:leader="none"/>
        </w:tabs>
        <w:spacing w:lineRule="exact" w:line="280" w:before="0" w:after="0"/>
        <w:ind w:right="113" w:hanging="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  <w:t>«____»___________ 20___ г  _______________________________/_______________________</w:t>
      </w:r>
    </w:p>
    <w:p>
      <w:pPr>
        <w:pStyle w:val="Normal"/>
        <w:widowControl w:val="false"/>
        <w:spacing w:lineRule="auto" w:line="240" w:before="0" w:after="0"/>
        <w:contextualSpacing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Arial" w:hAnsi="Arial" w:eastAsia="Times New Roman" w:cs="Arial"/>
          <w:b/>
          <w:b/>
          <w:sz w:val="21"/>
          <w:szCs w:val="21"/>
        </w:rPr>
      </w:pPr>
      <w:r>
        <w:rPr>
          <w:rFonts w:eastAsia="Times New Roman" w:cs="Arial" w:ascii="Arial" w:hAnsi="Arial"/>
          <w:b/>
          <w:sz w:val="21"/>
          <w:szCs w:val="21"/>
        </w:rPr>
        <w:t>ФОРМА СОГЛАСОВАНА</w:t>
      </w:r>
    </w:p>
    <w:tbl>
      <w:tblPr>
        <w:tblStyle w:val="af7"/>
        <w:tblW w:w="97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5"/>
        <w:gridCol w:w="4884"/>
      </w:tblGrid>
      <w:tr>
        <w:trPr/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Принципал: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Генеральный директор ООО «МЕТР.КЛАБ»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_________________ / Р.Ю. Кравцов/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>Агент: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2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5" w:hanging="0"/>
              <w:jc w:val="left"/>
              <w:rPr>
                <w:rFonts w:ascii="Arial" w:hAnsi="Arial" w:eastAsia="Times New Roman" w:cs="Arial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kern w:val="0"/>
                <w:sz w:val="21"/>
                <w:szCs w:val="21"/>
                <w:lang w:val="ru-RU" w:eastAsia="ru-RU" w:bidi="ar-SA"/>
              </w:rPr>
              <w:t xml:space="preserve">_________________ / </w:t>
            </w:r>
            <w:r>
              <w:rPr>
                <w:rFonts w:eastAsia="Times New Roman" w:cs="Arial" w:ascii="Arial" w:hAnsi="Arial"/>
                <w:kern w:val="0"/>
                <w:sz w:val="21"/>
                <w:szCs w:val="21"/>
                <w:shd w:fill="auto" w:val="clear"/>
                <w:lang w:val="ru-RU" w:eastAsia="ru-RU" w:bidi="ar-SA"/>
              </w:rPr>
              <w:t>${shortname}/</w:t>
            </w:r>
            <w:bookmarkStart w:id="14" w:name="_Hlk92816226"/>
            <w:bookmarkStart w:id="15" w:name="_Hlk92803683"/>
            <w:bookmarkEnd w:id="14"/>
            <w:bookmarkEnd w:id="15"/>
          </w:p>
        </w:tc>
      </w:tr>
    </w:tbl>
    <w:p>
      <w:pPr>
        <w:pStyle w:val="Normal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276" w:right="850" w:gutter="0" w:header="563" w:top="620" w:footer="431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jc w:val="center"/>
      <w:rPr>
        <w:i/>
        <w:i/>
        <w:iCs/>
      </w:rPr>
    </w:pPr>
    <w:r>
      <w:rPr>
        <w:i/>
        <w:iCs/>
      </w:rPr>
      <w:t>ПРИНЦИПАЛ                                                                                                                                 АГЕНТ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3566395"/>
    </w:sdtPr>
    <w:sdtContent>
      <w:p>
        <w:pPr>
          <w:pStyle w:val="Head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1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51116"/>
    <w:pPr>
      <w:widowControl w:val="false"/>
      <w:spacing w:lineRule="auto" w:line="240" w:before="0" w:after="0"/>
      <w:ind w:left="4204" w:right="443" w:hanging="3548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Нижний колонтитул Знак"/>
    <w:basedOn w:val="DefaultParagraphFont"/>
    <w:link w:val="a4"/>
    <w:uiPriority w:val="99"/>
    <w:qFormat/>
    <w:rsid w:val="00993131"/>
    <w:rPr/>
  </w:style>
  <w:style w:type="character" w:styleId="InternetLink">
    <w:name w:val="Hyperlink"/>
    <w:basedOn w:val="DefaultParagraphFont"/>
    <w:uiPriority w:val="99"/>
    <w:unhideWhenUsed/>
    <w:qFormat/>
    <w:rsid w:val="00993131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993131"/>
    <w:rPr>
      <w:rFonts w:ascii="Tahoma" w:hAnsi="Tahoma" w:cs="Tahoma"/>
      <w:sz w:val="16"/>
      <w:szCs w:val="16"/>
    </w:rPr>
  </w:style>
  <w:style w:type="character" w:styleId="Style15" w:customStyle="1">
    <w:name w:val="Основной текст_"/>
    <w:link w:val="30"/>
    <w:qFormat/>
    <w:rsid w:val="003929c6"/>
    <w:rPr>
      <w:rFonts w:ascii="Times New Roman" w:hAnsi="Times New Roman" w:eastAsia="Times New Roman" w:cs="Times New Roman"/>
      <w:sz w:val="23"/>
      <w:szCs w:val="23"/>
      <w:shd w:fill="FFFFFF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29c6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e"/>
    <w:uiPriority w:val="99"/>
    <w:qFormat/>
    <w:rsid w:val="003929c6"/>
    <w:rPr>
      <w:sz w:val="20"/>
      <w:szCs w:val="20"/>
    </w:rPr>
  </w:style>
  <w:style w:type="character" w:styleId="Style17" w:customStyle="1">
    <w:name w:val="Тема примечания Знак"/>
    <w:basedOn w:val="Style16"/>
    <w:link w:val="af0"/>
    <w:uiPriority w:val="99"/>
    <w:semiHidden/>
    <w:qFormat/>
    <w:rsid w:val="003929c6"/>
    <w:rPr>
      <w:b/>
      <w:bCs/>
      <w:sz w:val="20"/>
      <w:szCs w:val="20"/>
    </w:rPr>
  </w:style>
  <w:style w:type="character" w:styleId="2" w:customStyle="1">
    <w:name w:val="Основной текст (2)_"/>
    <w:link w:val="21"/>
    <w:qFormat/>
    <w:rsid w:val="0028548d"/>
    <w:rPr>
      <w:rFonts w:ascii="Times New Roman" w:hAnsi="Times New Roman" w:eastAsia="Times New Roman" w:cs="Times New Roman"/>
      <w:b/>
      <w:bCs/>
      <w:sz w:val="23"/>
      <w:szCs w:val="23"/>
      <w:shd w:fill="FFFFFF" w:val="clear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612713"/>
    <w:rPr>
      <w:rFonts w:ascii="Courier New" w:hAnsi="Courier New" w:eastAsia="Courier New" w:cs="Courier New"/>
      <w:color w:val="000000"/>
      <w:sz w:val="24"/>
      <w:szCs w:val="24"/>
      <w:lang w:eastAsia="ru-RU" w:bidi="ru-RU"/>
    </w:rPr>
  </w:style>
  <w:style w:type="character" w:styleId="Style18" w:customStyle="1">
    <w:name w:val="Основной текст Знак"/>
    <w:basedOn w:val="DefaultParagraphFont"/>
    <w:link w:val="af2"/>
    <w:uiPriority w:val="99"/>
    <w:semiHidden/>
    <w:qFormat/>
    <w:rsid w:val="00e43161"/>
    <w:rPr/>
  </w:style>
  <w:style w:type="character" w:styleId="Style19" w:customStyle="1">
    <w:name w:val="Верхний колонтитул Знак"/>
    <w:basedOn w:val="DefaultParagraphFont"/>
    <w:link w:val="af4"/>
    <w:uiPriority w:val="99"/>
    <w:qFormat/>
    <w:rsid w:val="00e43161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55dc5"/>
    <w:rPr>
      <w:color w:val="605E5C"/>
      <w:shd w:fill="E1DFDD" w:val="clear"/>
    </w:rPr>
  </w:style>
  <w:style w:type="character" w:styleId="Style20" w:customStyle="1">
    <w:name w:val="Абзац списка Знак"/>
    <w:link w:val="a7"/>
    <w:uiPriority w:val="34"/>
    <w:qFormat/>
    <w:rsid w:val="00651848"/>
    <w:rPr/>
  </w:style>
  <w:style w:type="character" w:styleId="11" w:customStyle="1">
    <w:name w:val="Основной текст Знак1"/>
    <w:basedOn w:val="DefaultParagraphFont"/>
    <w:uiPriority w:val="99"/>
    <w:qFormat/>
    <w:locked/>
    <w:rsid w:val="00651848"/>
    <w:rPr>
      <w:rFonts w:ascii="Times New Roman" w:hAnsi="Times New Roman" w:cs="Times New Roman"/>
      <w:sz w:val="20"/>
      <w:szCs w:val="20"/>
      <w:u w:val="none"/>
    </w:rPr>
  </w:style>
  <w:style w:type="character" w:styleId="Normaltextrun" w:customStyle="1">
    <w:name w:val="normaltextrun"/>
    <w:qFormat/>
    <w:rsid w:val="00dd59cf"/>
    <w:rPr/>
  </w:style>
  <w:style w:type="character" w:styleId="S2" w:customStyle="1">
    <w:name w:val="s2"/>
    <w:basedOn w:val="DefaultParagraphFont"/>
    <w:qFormat/>
    <w:rsid w:val="00dd59cf"/>
    <w:rPr/>
  </w:style>
  <w:style w:type="character" w:styleId="22" w:customStyle="1">
    <w:name w:val="Неразрешенное упоминание2"/>
    <w:basedOn w:val="DefaultParagraphFont"/>
    <w:uiPriority w:val="99"/>
    <w:semiHidden/>
    <w:unhideWhenUsed/>
    <w:qFormat/>
    <w:rsid w:val="00444e1a"/>
    <w:rPr>
      <w:color w:val="605E5C"/>
      <w:shd w:fill="E1DFDD" w:val="clear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f51116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uiPriority w:val="99"/>
    <w:semiHidden/>
    <w:unhideWhenUsed/>
    <w:rsid w:val="00e43161"/>
    <w:pPr>
      <w:spacing w:before="0" w:after="120"/>
    </w:pPr>
    <w:rPr/>
  </w:style>
  <w:style w:type="paragraph" w:styleId="List">
    <w:name w:val="List"/>
    <w:basedOn w:val="Normal"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99313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a8"/>
    <w:uiPriority w:val="34"/>
    <w:qFormat/>
    <w:rsid w:val="0099313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93131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9931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3" w:customStyle="1">
    <w:name w:val="Основной текст3"/>
    <w:basedOn w:val="Normal"/>
    <w:link w:val="ac"/>
    <w:qFormat/>
    <w:rsid w:val="003929c6"/>
    <w:pPr>
      <w:widowControl w:val="false"/>
      <w:shd w:val="clear" w:color="auto" w:fill="FFFFFF"/>
      <w:spacing w:lineRule="exact" w:line="274" w:before="0" w:after="0"/>
      <w:ind w:hanging="720"/>
      <w:jc w:val="both"/>
    </w:pPr>
    <w:rPr>
      <w:rFonts w:ascii="Times New Roman" w:hAnsi="Times New Roman" w:eastAsia="Times New Roman" w:cs="Times New Roman"/>
      <w:sz w:val="23"/>
      <w:szCs w:val="23"/>
    </w:rPr>
  </w:style>
  <w:style w:type="paragraph" w:styleId="Annotationtext">
    <w:name w:val="annotation text"/>
    <w:basedOn w:val="Normal"/>
    <w:link w:val="af"/>
    <w:uiPriority w:val="99"/>
    <w:unhideWhenUsed/>
    <w:qFormat/>
    <w:rsid w:val="003929c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3929c6"/>
    <w:pPr/>
    <w:rPr>
      <w:b/>
      <w:bCs/>
    </w:rPr>
  </w:style>
  <w:style w:type="paragraph" w:styleId="ConsPlusNormal" w:customStyle="1">
    <w:name w:val="ConsPlusNormal"/>
    <w:qFormat/>
    <w:rsid w:val="003929c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23" w:customStyle="1">
    <w:name w:val="Основной текст (2)"/>
    <w:basedOn w:val="Normal"/>
    <w:link w:val="20"/>
    <w:qFormat/>
    <w:rsid w:val="0028548d"/>
    <w:pPr>
      <w:widowControl w:val="false"/>
      <w:shd w:val="clear" w:color="auto" w:fill="FFFFFF"/>
      <w:spacing w:lineRule="atLeast" w:line="0" w:before="0" w:after="120"/>
      <w:jc w:val="both"/>
    </w:pPr>
    <w:rPr>
      <w:rFonts w:ascii="Times New Roman" w:hAnsi="Times New Roman" w:eastAsia="Times New Roman" w:cs="Times New Roman"/>
      <w:b/>
      <w:bCs/>
      <w:sz w:val="23"/>
      <w:szCs w:val="23"/>
    </w:rPr>
  </w:style>
  <w:style w:type="paragraph" w:styleId="BodyText2">
    <w:name w:val="Body Text 2"/>
    <w:basedOn w:val="Normal"/>
    <w:link w:val="23"/>
    <w:uiPriority w:val="99"/>
    <w:unhideWhenUsed/>
    <w:qFormat/>
    <w:rsid w:val="00612713"/>
    <w:pPr>
      <w:widowControl w:val="false"/>
      <w:spacing w:lineRule="auto" w:line="480" w:before="0" w:after="120"/>
    </w:pPr>
    <w:rPr>
      <w:rFonts w:ascii="Courier New" w:hAnsi="Courier New" w:eastAsia="Courier New" w:cs="Courier New"/>
      <w:color w:val="000000"/>
      <w:sz w:val="24"/>
      <w:szCs w:val="24"/>
      <w:lang w:eastAsia="ru-RU" w:bidi="ru-RU"/>
    </w:rPr>
  </w:style>
  <w:style w:type="paragraph" w:styleId="Header">
    <w:name w:val="Header"/>
    <w:basedOn w:val="Normal"/>
    <w:link w:val="af5"/>
    <w:uiPriority w:val="99"/>
    <w:unhideWhenUsed/>
    <w:rsid w:val="00e4316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46105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Default" w:customStyle="1">
    <w:name w:val="Default"/>
    <w:qFormat/>
    <w:rsid w:val="00c972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ru-RU" w:eastAsia="ru-RU" w:bidi="ar-SA"/>
    </w:rPr>
  </w:style>
  <w:style w:type="paragraph" w:styleId="ListBullet3">
    <w:name w:val="List Bullet 3"/>
    <w:basedOn w:val="Normal"/>
    <w:qFormat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Bullet4">
    <w:name w:val="List Bullet 4"/>
    <w:basedOn w:val="Normal"/>
    <w:qFormat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Bullet5">
    <w:name w:val="List Bullet 5"/>
    <w:basedOn w:val="Normal"/>
    <w:qFormat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ListNumber">
    <w:name w:val="List Number"/>
    <w:basedOn w:val="Normal"/>
    <w:qFormat/>
    <w:rsid w:val="00c61308"/>
    <w:pPr>
      <w:numPr>
        <w:ilvl w:val="0"/>
        <w:numId w:val="1"/>
      </w:numPr>
      <w:spacing w:lineRule="atLeast" w:line="260" w:before="0" w:after="0"/>
    </w:pPr>
    <w:rPr>
      <w:rFonts w:ascii="Arial" w:hAnsi="Arial" w:eastAsia="Times New Roman" w:cs="Arial"/>
      <w:szCs w:val="24"/>
      <w:lang w:val="en-GB"/>
    </w:rPr>
  </w:style>
  <w:style w:type="paragraph" w:styleId="13" w:customStyle="1">
    <w:name w:val="Основной текст1"/>
    <w:basedOn w:val="Normal"/>
    <w:qFormat/>
    <w:rsid w:val="002c6461"/>
    <w:pPr>
      <w:widowControl w:val="false"/>
      <w:spacing w:lineRule="auto" w:line="240" w:before="0" w:after="0"/>
    </w:pPr>
    <w:rPr>
      <w:rFonts w:ascii="Cambria" w:hAnsi="Cambria" w:eastAsia="Cambria" w:cs="Cambria"/>
      <w:lang w:eastAsia="ru-RU"/>
    </w:rPr>
  </w:style>
  <w:style w:type="paragraph" w:styleId="Paragraph" w:customStyle="1">
    <w:name w:val="paragraph"/>
    <w:basedOn w:val="Normal"/>
    <w:qFormat/>
    <w:rsid w:val="00dd59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61308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2"/>
    <w:uiPriority w:val="59"/>
    <w:rsid w:val="00c452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r.club/reward" TargetMode="External"/><Relationship Id="rId3" Type="http://schemas.openxmlformats.org/officeDocument/2006/relationships/hyperlink" Target="https://metr.club/insurance" TargetMode="External"/><Relationship Id="rId4" Type="http://schemas.openxmlformats.org/officeDocument/2006/relationships/hyperlink" Target="mailto:ipoteka@metr.club" TargetMode="External"/><Relationship Id="rId5" Type="http://schemas.openxmlformats.org/officeDocument/2006/relationships/hyperlink" Target="https://t.me/joinchat/2_0GlOqrvJ4yYjBi)&#1072;" TargetMode="External"/><Relationship Id="rId6" Type="http://schemas.openxmlformats.org/officeDocument/2006/relationships/hyperlink" Target="https://t.me/joinchat/2_0GlOqrvJ4yYjBi)&#1072;" TargetMode="External"/><Relationship Id="rId7" Type="http://schemas.openxmlformats.org/officeDocument/2006/relationships/hyperlink" Target="mailto:ipoteka@metr.clu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3936-B1C2-4E27-A181-6D0AD983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LibreOffice/7.2.5.2.0$Linux_X86_64 LibreOffice_project/20$Build-2</Application>
  <AppVersion>15.0000</AppVersion>
  <Pages>14</Pages>
  <Words>6467</Words>
  <Characters>36862</Characters>
  <CharactersWithSpaces>43243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2022-01-21T13:42:00Z</dcterms:created>
  <dc:creator>Kate</dc:creator>
  <dc:description/>
  <dc:language>en-US</dc:language>
  <cp:lastModifiedBy/>
  <cp:lastPrinted>2021-12-25T08:19:00Z</cp:lastPrinted>
  <dcterms:modified xsi:type="dcterms:W3CDTF">2022-02-15T18:12:30Z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