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9E8F9D" w14:textId="77777777" w:rsidR="00FE3DFE" w:rsidRPr="00675B98" w:rsidRDefault="00285DE7" w:rsidP="00285DE7">
      <w:pPr>
        <w:rPr>
          <w:rFonts w:ascii="Arial" w:hAnsi="Arial"/>
          <w:b/>
          <w:sz w:val="32"/>
          <w:szCs w:val="32"/>
          <w:lang w:eastAsia="zh-TW"/>
        </w:rPr>
      </w:pPr>
      <w:proofErr w:type="spellStart"/>
      <w:r w:rsidRPr="00675B98">
        <w:rPr>
          <w:rFonts w:ascii="Arial" w:hAnsi="Arial"/>
          <w:b/>
          <w:sz w:val="32"/>
          <w:szCs w:val="32"/>
          <w:lang w:eastAsia="zh-TW"/>
        </w:rPr>
        <w:t>Quandl</w:t>
      </w:r>
      <w:proofErr w:type="spellEnd"/>
      <w:r w:rsidRPr="00675B98">
        <w:rPr>
          <w:rFonts w:ascii="Arial" w:hAnsi="Arial"/>
          <w:b/>
          <w:sz w:val="32"/>
          <w:szCs w:val="32"/>
          <w:lang w:eastAsia="zh-TW"/>
        </w:rPr>
        <w:t xml:space="preserve"> database </w:t>
      </w:r>
      <w:proofErr w:type="spellStart"/>
      <w:r w:rsidRPr="00675B98">
        <w:rPr>
          <w:rFonts w:ascii="Arial" w:hAnsi="Arial"/>
          <w:b/>
          <w:sz w:val="32"/>
          <w:szCs w:val="32"/>
          <w:lang w:eastAsia="zh-TW"/>
        </w:rPr>
        <w:t>FinSentS</w:t>
      </w:r>
      <w:proofErr w:type="spellEnd"/>
      <w:r w:rsidRPr="00675B98">
        <w:rPr>
          <w:rFonts w:ascii="Arial" w:hAnsi="Arial"/>
          <w:b/>
          <w:sz w:val="32"/>
          <w:szCs w:val="32"/>
          <w:lang w:eastAsia="zh-TW"/>
        </w:rPr>
        <w:t xml:space="preserve"> Web News Sentiment </w:t>
      </w:r>
      <w:proofErr w:type="spellStart"/>
      <w:r w:rsidRPr="00675B98">
        <w:rPr>
          <w:rFonts w:ascii="Arial" w:hAnsi="Arial"/>
          <w:b/>
          <w:sz w:val="32"/>
          <w:szCs w:val="32"/>
          <w:lang w:eastAsia="zh-TW"/>
        </w:rPr>
        <w:t>vs</w:t>
      </w:r>
      <w:proofErr w:type="spellEnd"/>
      <w:r w:rsidRPr="00675B98">
        <w:rPr>
          <w:rFonts w:ascii="Arial" w:hAnsi="Arial"/>
          <w:b/>
          <w:sz w:val="32"/>
          <w:szCs w:val="32"/>
          <w:lang w:eastAsia="zh-TW"/>
        </w:rPr>
        <w:t xml:space="preserve"> Selected S&amp;P 500 Stock Price Analysis</w:t>
      </w:r>
    </w:p>
    <w:p w14:paraId="6DF8524C" w14:textId="77777777" w:rsidR="00285DE7" w:rsidRPr="00285DE7" w:rsidRDefault="00285DE7" w:rsidP="00285DE7">
      <w:pPr>
        <w:rPr>
          <w:rFonts w:ascii="Arial" w:hAnsi="Arial"/>
          <w:sz w:val="28"/>
          <w:szCs w:val="28"/>
          <w:lang w:eastAsia="zh-TW"/>
        </w:rPr>
      </w:pPr>
    </w:p>
    <w:p w14:paraId="6A7A2CC3" w14:textId="77777777" w:rsidR="00285DE7" w:rsidRPr="00285DE7" w:rsidRDefault="00285DE7" w:rsidP="00377A04">
      <w:pPr>
        <w:pBdr>
          <w:bottom w:val="single" w:sz="4" w:space="1" w:color="auto"/>
        </w:pBdr>
        <w:rPr>
          <w:rFonts w:ascii="Arial" w:hAnsi="Arial"/>
          <w:sz w:val="32"/>
          <w:szCs w:val="32"/>
          <w:lang w:eastAsia="zh-TW"/>
        </w:rPr>
      </w:pPr>
      <w:r w:rsidRPr="00285DE7">
        <w:rPr>
          <w:rFonts w:ascii="Arial" w:hAnsi="Arial"/>
          <w:sz w:val="32"/>
          <w:szCs w:val="32"/>
          <w:lang w:eastAsia="zh-TW"/>
        </w:rPr>
        <w:t>Aim</w:t>
      </w:r>
    </w:p>
    <w:p w14:paraId="6C14181E" w14:textId="77777777" w:rsidR="00285DE7" w:rsidRDefault="00285DE7">
      <w:pPr>
        <w:rPr>
          <w:rFonts w:ascii="Arial" w:hAnsi="Arial"/>
          <w:sz w:val="28"/>
          <w:szCs w:val="28"/>
          <w:lang w:eastAsia="zh-TW"/>
        </w:rPr>
      </w:pPr>
    </w:p>
    <w:p w14:paraId="59EE2A96" w14:textId="77777777" w:rsidR="00285DE7" w:rsidRPr="00285DE7" w:rsidRDefault="00285DE7">
      <w:pPr>
        <w:rPr>
          <w:rFonts w:ascii="Arial" w:hAnsi="Arial"/>
          <w:sz w:val="28"/>
          <w:szCs w:val="28"/>
          <w:lang w:eastAsia="zh-TW"/>
        </w:rPr>
      </w:pPr>
      <w:r w:rsidRPr="00285DE7">
        <w:rPr>
          <w:rFonts w:ascii="Arial" w:hAnsi="Arial"/>
          <w:sz w:val="28"/>
          <w:szCs w:val="28"/>
          <w:lang w:eastAsia="zh-TW"/>
        </w:rPr>
        <w:t>Find th</w:t>
      </w:r>
      <w:r>
        <w:rPr>
          <w:rFonts w:ascii="Arial" w:hAnsi="Arial"/>
          <w:sz w:val="28"/>
          <w:szCs w:val="28"/>
          <w:lang w:eastAsia="zh-TW"/>
        </w:rPr>
        <w:t>e correlation between the sentiment value with stock price using Python language and related libraries</w:t>
      </w:r>
    </w:p>
    <w:p w14:paraId="20E4A7B7" w14:textId="77777777" w:rsidR="00ED236A" w:rsidRPr="00285DE7" w:rsidRDefault="00ED236A">
      <w:pPr>
        <w:rPr>
          <w:rFonts w:ascii="Arial" w:hAnsi="Arial"/>
          <w:sz w:val="32"/>
          <w:szCs w:val="32"/>
          <w:lang w:eastAsia="zh-TW"/>
        </w:rPr>
      </w:pPr>
      <w:bookmarkStart w:id="0" w:name="_GoBack"/>
      <w:bookmarkEnd w:id="0"/>
    </w:p>
    <w:p w14:paraId="7F02EE8B" w14:textId="77777777" w:rsidR="00285DE7" w:rsidRDefault="00285DE7" w:rsidP="00377A04">
      <w:pPr>
        <w:pBdr>
          <w:bottom w:val="single" w:sz="4" w:space="1" w:color="auto"/>
        </w:pBdr>
        <w:rPr>
          <w:rFonts w:ascii="Arial" w:hAnsi="Arial"/>
          <w:sz w:val="32"/>
          <w:szCs w:val="32"/>
          <w:lang w:eastAsia="zh-TW"/>
        </w:rPr>
      </w:pPr>
      <w:r w:rsidRPr="00285DE7">
        <w:rPr>
          <w:rFonts w:ascii="Arial" w:hAnsi="Arial"/>
          <w:sz w:val="32"/>
          <w:szCs w:val="32"/>
          <w:lang w:eastAsia="zh-TW"/>
        </w:rPr>
        <w:t xml:space="preserve">Parsing Database from </w:t>
      </w:r>
      <w:proofErr w:type="spellStart"/>
      <w:r w:rsidRPr="00285DE7">
        <w:rPr>
          <w:rFonts w:ascii="Arial" w:hAnsi="Arial"/>
          <w:sz w:val="32"/>
          <w:szCs w:val="32"/>
          <w:lang w:eastAsia="zh-TW"/>
        </w:rPr>
        <w:t>Quandl</w:t>
      </w:r>
      <w:proofErr w:type="spellEnd"/>
    </w:p>
    <w:p w14:paraId="2E864D3F" w14:textId="77777777" w:rsidR="00ED236A" w:rsidRPr="00285DE7" w:rsidRDefault="00ED236A">
      <w:pPr>
        <w:rPr>
          <w:rFonts w:ascii="Arial" w:hAnsi="Arial"/>
          <w:sz w:val="32"/>
          <w:szCs w:val="32"/>
          <w:lang w:eastAsia="zh-TW"/>
        </w:rPr>
      </w:pPr>
    </w:p>
    <w:p w14:paraId="714E4260" w14:textId="77777777" w:rsidR="00285DE7" w:rsidRDefault="00ED236A">
      <w:pPr>
        <w:rPr>
          <w:rFonts w:ascii="Arial" w:hAnsi="Arial"/>
          <w:sz w:val="28"/>
          <w:szCs w:val="28"/>
          <w:lang w:eastAsia="zh-TW"/>
        </w:rPr>
      </w:pPr>
      <w:r>
        <w:rPr>
          <w:rFonts w:ascii="Arial" w:hAnsi="Arial"/>
          <w:noProof/>
          <w:sz w:val="28"/>
          <w:szCs w:val="28"/>
        </w:rPr>
        <w:drawing>
          <wp:inline distT="0" distB="0" distL="0" distR="0" wp14:anchorId="1FBFE12B" wp14:editId="1F2E0146">
            <wp:extent cx="5752465" cy="1392555"/>
            <wp:effectExtent l="0" t="0" r="0" b="4445"/>
            <wp:docPr id="2" name="Picture 2" descr="Macintosh HD:Users:theblackcat:Desktop:Screen Shot 2016-05-01 at 6.19.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heblackcat:Desktop:Screen Shot 2016-05-01 at 6.19.3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1392555"/>
                    </a:xfrm>
                    <a:prstGeom prst="rect">
                      <a:avLst/>
                    </a:prstGeom>
                    <a:noFill/>
                    <a:ln>
                      <a:noFill/>
                    </a:ln>
                  </pic:spPr>
                </pic:pic>
              </a:graphicData>
            </a:graphic>
          </wp:inline>
        </w:drawing>
      </w:r>
    </w:p>
    <w:p w14:paraId="62554A91" w14:textId="77777777" w:rsidR="00ED236A" w:rsidRDefault="00ED236A">
      <w:pPr>
        <w:rPr>
          <w:rFonts w:ascii="Arial" w:hAnsi="Arial"/>
          <w:sz w:val="28"/>
          <w:szCs w:val="28"/>
          <w:lang w:eastAsia="zh-TW"/>
        </w:rPr>
      </w:pPr>
    </w:p>
    <w:p w14:paraId="7D1A99E1" w14:textId="77777777" w:rsidR="00ED236A" w:rsidRDefault="00ED236A">
      <w:pPr>
        <w:rPr>
          <w:rFonts w:ascii="Arial" w:hAnsi="Arial"/>
          <w:sz w:val="28"/>
          <w:szCs w:val="28"/>
          <w:lang w:eastAsia="zh-TW"/>
        </w:rPr>
      </w:pPr>
      <w:r>
        <w:rPr>
          <w:rFonts w:ascii="Arial" w:hAnsi="Arial"/>
          <w:sz w:val="28"/>
          <w:szCs w:val="28"/>
          <w:lang w:eastAsia="zh-TW"/>
        </w:rPr>
        <w:t xml:space="preserve">I first look through </w:t>
      </w:r>
      <w:proofErr w:type="spellStart"/>
      <w:r>
        <w:rPr>
          <w:rFonts w:ascii="Arial" w:hAnsi="Arial"/>
          <w:sz w:val="28"/>
          <w:szCs w:val="28"/>
          <w:lang w:eastAsia="zh-TW"/>
        </w:rPr>
        <w:t>Quandl</w:t>
      </w:r>
      <w:proofErr w:type="spellEnd"/>
      <w:r>
        <w:rPr>
          <w:rFonts w:ascii="Arial" w:hAnsi="Arial"/>
          <w:sz w:val="28"/>
          <w:szCs w:val="28"/>
          <w:lang w:eastAsia="zh-TW"/>
        </w:rPr>
        <w:t xml:space="preserve"> </w:t>
      </w:r>
      <w:proofErr w:type="spellStart"/>
      <w:proofErr w:type="gramStart"/>
      <w:r>
        <w:rPr>
          <w:rFonts w:ascii="Arial" w:hAnsi="Arial"/>
          <w:sz w:val="28"/>
          <w:szCs w:val="28"/>
          <w:lang w:eastAsia="zh-TW"/>
        </w:rPr>
        <w:t>api</w:t>
      </w:r>
      <w:proofErr w:type="spellEnd"/>
      <w:proofErr w:type="gramEnd"/>
      <w:r>
        <w:rPr>
          <w:rFonts w:ascii="Arial" w:hAnsi="Arial"/>
          <w:sz w:val="28"/>
          <w:szCs w:val="28"/>
          <w:lang w:eastAsia="zh-TW"/>
        </w:rPr>
        <w:t xml:space="preserve"> documents and downloads both </w:t>
      </w:r>
      <w:proofErr w:type="spellStart"/>
      <w:r>
        <w:rPr>
          <w:rFonts w:ascii="Arial" w:hAnsi="Arial"/>
          <w:sz w:val="28"/>
          <w:szCs w:val="28"/>
          <w:lang w:eastAsia="zh-TW"/>
        </w:rPr>
        <w:t>google</w:t>
      </w:r>
      <w:proofErr w:type="spellEnd"/>
      <w:r>
        <w:rPr>
          <w:rFonts w:ascii="Arial" w:hAnsi="Arial"/>
          <w:sz w:val="28"/>
          <w:szCs w:val="28"/>
          <w:lang w:eastAsia="zh-TW"/>
        </w:rPr>
        <w:t xml:space="preserve"> finance and </w:t>
      </w:r>
      <w:proofErr w:type="spellStart"/>
      <w:r>
        <w:rPr>
          <w:rFonts w:ascii="Arial" w:hAnsi="Arial"/>
          <w:sz w:val="28"/>
          <w:szCs w:val="28"/>
          <w:lang w:eastAsia="zh-TW"/>
        </w:rPr>
        <w:t>FinSentS</w:t>
      </w:r>
      <w:proofErr w:type="spellEnd"/>
      <w:r>
        <w:rPr>
          <w:rFonts w:ascii="Arial" w:hAnsi="Arial"/>
          <w:sz w:val="28"/>
          <w:szCs w:val="28"/>
          <w:lang w:eastAsia="zh-TW"/>
        </w:rPr>
        <w:t xml:space="preserve"> database list to parse stock ticket symbol in the later procedure.</w:t>
      </w:r>
    </w:p>
    <w:p w14:paraId="008E3A96" w14:textId="77777777" w:rsidR="00ED236A" w:rsidRDefault="00ED236A">
      <w:pPr>
        <w:rPr>
          <w:rFonts w:ascii="Arial" w:hAnsi="Arial"/>
          <w:sz w:val="28"/>
          <w:szCs w:val="28"/>
          <w:lang w:eastAsia="zh-TW"/>
        </w:rPr>
      </w:pPr>
    </w:p>
    <w:p w14:paraId="6B6A4B0E" w14:textId="77777777" w:rsidR="00ED236A" w:rsidRDefault="00ED236A">
      <w:pPr>
        <w:rPr>
          <w:rFonts w:ascii="Arial" w:hAnsi="Arial"/>
          <w:sz w:val="28"/>
          <w:szCs w:val="28"/>
          <w:lang w:eastAsia="zh-TW"/>
        </w:rPr>
      </w:pPr>
      <w:r>
        <w:rPr>
          <w:rFonts w:ascii="Arial" w:hAnsi="Arial"/>
          <w:sz w:val="28"/>
          <w:szCs w:val="28"/>
          <w:lang w:eastAsia="zh-TW"/>
        </w:rPr>
        <w:t xml:space="preserve">I had chosen </w:t>
      </w:r>
      <w:r w:rsidR="00D472DD">
        <w:rPr>
          <w:rFonts w:ascii="Arial" w:hAnsi="Arial"/>
          <w:sz w:val="28"/>
          <w:szCs w:val="28"/>
          <w:lang w:eastAsia="zh-TW"/>
        </w:rPr>
        <w:t>20 mainly S&amp;P 500 US stock because of the completeness in sentiment signals and diversity from different industries to fully representation the trend of the current US market.</w:t>
      </w:r>
    </w:p>
    <w:p w14:paraId="67CE4BA0" w14:textId="77777777" w:rsidR="00D472DD" w:rsidRDefault="00D472DD">
      <w:pPr>
        <w:rPr>
          <w:rFonts w:ascii="Arial" w:hAnsi="Arial"/>
          <w:sz w:val="28"/>
          <w:szCs w:val="28"/>
          <w:lang w:eastAsia="zh-TW"/>
        </w:rPr>
      </w:pPr>
    </w:p>
    <w:p w14:paraId="78278616" w14:textId="1BF2DB57" w:rsidR="00D472DD" w:rsidRPr="00B05A06" w:rsidRDefault="00377A04" w:rsidP="00B05A06">
      <w:pPr>
        <w:pStyle w:val="ListParagraph"/>
        <w:numPr>
          <w:ilvl w:val="0"/>
          <w:numId w:val="1"/>
        </w:numPr>
        <w:rPr>
          <w:rFonts w:ascii="Corbel" w:hAnsi="Corbel"/>
          <w:sz w:val="28"/>
          <w:szCs w:val="28"/>
          <w:lang w:eastAsia="zh-TW"/>
        </w:rPr>
      </w:pPr>
      <w:r w:rsidRPr="00B05A06">
        <w:rPr>
          <w:rFonts w:ascii="Corbel" w:hAnsi="Corbel"/>
          <w:sz w:val="28"/>
          <w:szCs w:val="28"/>
          <w:lang w:eastAsia="zh-TW"/>
        </w:rPr>
        <w:t xml:space="preserve">Car </w:t>
      </w:r>
      <w:proofErr w:type="gramStart"/>
      <w:r w:rsidRPr="00B05A06">
        <w:rPr>
          <w:rFonts w:ascii="Corbel" w:hAnsi="Corbel"/>
          <w:sz w:val="28"/>
          <w:szCs w:val="28"/>
          <w:lang w:eastAsia="zh-TW"/>
        </w:rPr>
        <w:t>Manufacturing</w:t>
      </w:r>
      <w:r w:rsidR="00B05A06">
        <w:rPr>
          <w:rFonts w:ascii="Corbel" w:hAnsi="Corbel"/>
          <w:sz w:val="28"/>
          <w:szCs w:val="28"/>
          <w:lang w:eastAsia="zh-TW"/>
        </w:rPr>
        <w:t xml:space="preserve">  :</w:t>
      </w:r>
      <w:proofErr w:type="gramEnd"/>
      <w:r w:rsidR="00B05A06">
        <w:rPr>
          <w:rFonts w:ascii="Corbel" w:hAnsi="Corbel"/>
          <w:sz w:val="28"/>
          <w:szCs w:val="28"/>
          <w:lang w:eastAsia="zh-TW"/>
        </w:rPr>
        <w:t xml:space="preserve">   </w:t>
      </w:r>
      <w:r w:rsidR="00D472DD" w:rsidRPr="00B05A06">
        <w:rPr>
          <w:rFonts w:ascii="Corbel" w:hAnsi="Corbel"/>
          <w:sz w:val="28"/>
          <w:szCs w:val="28"/>
          <w:lang w:eastAsia="zh-TW"/>
        </w:rPr>
        <w:t>Tesla</w:t>
      </w:r>
      <w:r w:rsidRPr="00B05A06">
        <w:rPr>
          <w:rFonts w:ascii="Corbel" w:hAnsi="Corbel"/>
          <w:sz w:val="28"/>
          <w:szCs w:val="28"/>
          <w:lang w:eastAsia="zh-TW"/>
        </w:rPr>
        <w:t xml:space="preserve">, </w:t>
      </w:r>
      <w:r w:rsidR="00D472DD" w:rsidRPr="00B05A06">
        <w:rPr>
          <w:rFonts w:ascii="Corbel" w:hAnsi="Corbel"/>
          <w:sz w:val="28"/>
          <w:szCs w:val="28"/>
          <w:lang w:eastAsia="zh-TW"/>
        </w:rPr>
        <w:t>General Motor</w:t>
      </w:r>
    </w:p>
    <w:p w14:paraId="20978D1C" w14:textId="3EE7860C" w:rsidR="00D472DD" w:rsidRPr="00B05A06" w:rsidRDefault="00377A04" w:rsidP="00B05A06">
      <w:pPr>
        <w:pStyle w:val="ListParagraph"/>
        <w:numPr>
          <w:ilvl w:val="0"/>
          <w:numId w:val="1"/>
        </w:numPr>
        <w:rPr>
          <w:rFonts w:ascii="Corbel" w:hAnsi="Corbel"/>
          <w:sz w:val="28"/>
          <w:szCs w:val="28"/>
          <w:lang w:eastAsia="zh-TW"/>
        </w:rPr>
      </w:pPr>
      <w:proofErr w:type="gramStart"/>
      <w:r w:rsidRPr="00B05A06">
        <w:rPr>
          <w:rFonts w:ascii="Corbel" w:hAnsi="Corbel"/>
          <w:sz w:val="28"/>
          <w:szCs w:val="28"/>
          <w:lang w:eastAsia="zh-TW"/>
        </w:rPr>
        <w:t>Manufacturing</w:t>
      </w:r>
      <w:r w:rsidR="00B05A06" w:rsidRPr="00B05A06">
        <w:rPr>
          <w:rFonts w:ascii="Corbel" w:hAnsi="Corbel"/>
          <w:sz w:val="28"/>
          <w:szCs w:val="28"/>
          <w:lang w:eastAsia="zh-TW"/>
        </w:rPr>
        <w:t xml:space="preserve"> </w:t>
      </w:r>
      <w:r w:rsidR="00B05A06">
        <w:rPr>
          <w:rFonts w:ascii="Corbel" w:hAnsi="Corbel"/>
          <w:sz w:val="28"/>
          <w:szCs w:val="28"/>
          <w:lang w:eastAsia="zh-TW"/>
        </w:rPr>
        <w:t xml:space="preserve">  :</w:t>
      </w:r>
      <w:proofErr w:type="gramEnd"/>
      <w:r w:rsidR="00B05A06">
        <w:rPr>
          <w:rFonts w:ascii="Corbel" w:hAnsi="Corbel"/>
          <w:sz w:val="28"/>
          <w:szCs w:val="28"/>
          <w:lang w:eastAsia="zh-TW"/>
        </w:rPr>
        <w:t xml:space="preserve">   </w:t>
      </w:r>
      <w:r w:rsidR="00D472DD" w:rsidRPr="00B05A06">
        <w:rPr>
          <w:rFonts w:ascii="Corbel" w:hAnsi="Corbel"/>
          <w:sz w:val="28"/>
          <w:szCs w:val="28"/>
          <w:lang w:eastAsia="zh-TW"/>
        </w:rPr>
        <w:t xml:space="preserve">3M </w:t>
      </w:r>
    </w:p>
    <w:p w14:paraId="5E2CD060" w14:textId="01FB2CD0" w:rsidR="00D472DD" w:rsidRPr="00B05A06" w:rsidRDefault="00D472DD" w:rsidP="00B05A06">
      <w:pPr>
        <w:pStyle w:val="ListParagraph"/>
        <w:numPr>
          <w:ilvl w:val="0"/>
          <w:numId w:val="1"/>
        </w:numPr>
        <w:rPr>
          <w:rFonts w:ascii="Corbel" w:hAnsi="Corbel"/>
          <w:sz w:val="28"/>
          <w:szCs w:val="28"/>
          <w:lang w:eastAsia="zh-TW"/>
        </w:rPr>
      </w:pPr>
      <w:r w:rsidRPr="00B05A06">
        <w:rPr>
          <w:rFonts w:ascii="Corbel" w:hAnsi="Corbel"/>
          <w:sz w:val="28"/>
          <w:szCs w:val="28"/>
          <w:lang w:eastAsia="zh-TW"/>
        </w:rPr>
        <w:t>Const</w:t>
      </w:r>
      <w:r w:rsidR="00B05A06" w:rsidRPr="00B05A06">
        <w:rPr>
          <w:rFonts w:ascii="Corbel" w:hAnsi="Corbel"/>
          <w:sz w:val="28"/>
          <w:szCs w:val="28"/>
          <w:lang w:eastAsia="zh-TW"/>
        </w:rPr>
        <w:t xml:space="preserve">ruction machinery and equipment </w:t>
      </w:r>
      <w:r w:rsidR="00B05A06">
        <w:rPr>
          <w:rFonts w:ascii="Corbel" w:hAnsi="Corbel"/>
          <w:sz w:val="28"/>
          <w:szCs w:val="28"/>
          <w:lang w:eastAsia="zh-TW"/>
        </w:rPr>
        <w:t xml:space="preserve"> </w:t>
      </w:r>
      <w:r w:rsidR="00B05A06">
        <w:rPr>
          <w:rFonts w:ascii="Corbel" w:hAnsi="Corbel" w:hint="eastAsia"/>
          <w:sz w:val="28"/>
          <w:szCs w:val="28"/>
          <w:lang w:eastAsia="zh-TW"/>
        </w:rPr>
        <w:t>：</w:t>
      </w:r>
      <w:r w:rsidR="00B05A06">
        <w:rPr>
          <w:rFonts w:ascii="Corbel" w:hAnsi="Corbel" w:hint="eastAsia"/>
          <w:sz w:val="28"/>
          <w:szCs w:val="28"/>
          <w:lang w:eastAsia="zh-TW"/>
        </w:rPr>
        <w:t xml:space="preserve"> </w:t>
      </w:r>
      <w:r w:rsidR="00B05A06">
        <w:rPr>
          <w:rFonts w:ascii="Corbel" w:hAnsi="Corbel"/>
          <w:sz w:val="28"/>
          <w:szCs w:val="28"/>
          <w:lang w:eastAsia="zh-TW"/>
        </w:rPr>
        <w:t xml:space="preserve">  </w:t>
      </w:r>
      <w:proofErr w:type="spellStart"/>
      <w:r w:rsidRPr="00B05A06">
        <w:rPr>
          <w:rFonts w:ascii="Corbel" w:hAnsi="Corbel"/>
          <w:sz w:val="28"/>
          <w:szCs w:val="28"/>
          <w:lang w:eastAsia="zh-TW"/>
        </w:rPr>
        <w:t>Catepillar</w:t>
      </w:r>
      <w:proofErr w:type="spellEnd"/>
      <w:r w:rsidRPr="00B05A06">
        <w:rPr>
          <w:rFonts w:ascii="Corbel" w:hAnsi="Corbel"/>
          <w:sz w:val="28"/>
          <w:szCs w:val="28"/>
          <w:lang w:eastAsia="zh-TW"/>
        </w:rPr>
        <w:t xml:space="preserve"> </w:t>
      </w:r>
      <w:proofErr w:type="spellStart"/>
      <w:r w:rsidRPr="00B05A06">
        <w:rPr>
          <w:rFonts w:ascii="Corbel" w:hAnsi="Corbel"/>
          <w:sz w:val="28"/>
          <w:szCs w:val="28"/>
          <w:lang w:eastAsia="zh-TW"/>
        </w:rPr>
        <w:t>Inc</w:t>
      </w:r>
      <w:proofErr w:type="spellEnd"/>
    </w:p>
    <w:p w14:paraId="647CF060" w14:textId="5EAD1356" w:rsidR="00D472DD" w:rsidRPr="00B05A06" w:rsidRDefault="00E471FB" w:rsidP="00B05A06">
      <w:pPr>
        <w:pStyle w:val="ListParagraph"/>
        <w:numPr>
          <w:ilvl w:val="0"/>
          <w:numId w:val="1"/>
        </w:numPr>
        <w:rPr>
          <w:rFonts w:ascii="Corbel" w:hAnsi="Corbel"/>
          <w:sz w:val="28"/>
          <w:szCs w:val="28"/>
          <w:lang w:eastAsia="zh-TW"/>
        </w:rPr>
      </w:pPr>
      <w:r w:rsidRPr="00B05A06">
        <w:rPr>
          <w:rFonts w:ascii="Corbel" w:hAnsi="Corbel"/>
          <w:sz w:val="28"/>
          <w:szCs w:val="28"/>
          <w:lang w:eastAsia="zh-TW"/>
        </w:rPr>
        <w:t>IT</w:t>
      </w:r>
      <w:r w:rsidR="00B05A06" w:rsidRPr="00B05A06">
        <w:rPr>
          <w:rFonts w:ascii="Corbel" w:hAnsi="Corbel"/>
          <w:sz w:val="28"/>
          <w:szCs w:val="28"/>
          <w:lang w:eastAsia="zh-TW"/>
        </w:rPr>
        <w:t xml:space="preserve"> </w:t>
      </w:r>
      <w:r w:rsidR="00B05A06">
        <w:rPr>
          <w:rFonts w:ascii="Corbel" w:hAnsi="Corbel"/>
          <w:sz w:val="28"/>
          <w:szCs w:val="28"/>
          <w:lang w:eastAsia="zh-TW"/>
        </w:rPr>
        <w:t xml:space="preserve">  </w:t>
      </w:r>
      <w:r w:rsidR="00B05A06">
        <w:rPr>
          <w:rFonts w:ascii="Corbel" w:hAnsi="Corbel" w:hint="eastAsia"/>
          <w:sz w:val="28"/>
          <w:szCs w:val="28"/>
          <w:lang w:eastAsia="zh-TW"/>
        </w:rPr>
        <w:t>：</w:t>
      </w:r>
      <w:r w:rsidR="00B05A06">
        <w:rPr>
          <w:rFonts w:ascii="Corbel" w:hAnsi="Corbel" w:hint="eastAsia"/>
          <w:sz w:val="28"/>
          <w:szCs w:val="28"/>
          <w:lang w:eastAsia="zh-TW"/>
        </w:rPr>
        <w:t xml:space="preserve">  </w:t>
      </w:r>
      <w:proofErr w:type="spellStart"/>
      <w:r w:rsidR="00D472DD" w:rsidRPr="00B05A06">
        <w:rPr>
          <w:rFonts w:ascii="Corbel" w:hAnsi="Corbel"/>
          <w:sz w:val="28"/>
          <w:szCs w:val="28"/>
          <w:lang w:eastAsia="zh-TW"/>
        </w:rPr>
        <w:t>Apple</w:t>
      </w:r>
      <w:r w:rsidR="00377A04" w:rsidRPr="00B05A06">
        <w:rPr>
          <w:rFonts w:ascii="Corbel" w:hAnsi="Corbel"/>
          <w:sz w:val="28"/>
          <w:szCs w:val="28"/>
          <w:lang w:eastAsia="zh-TW"/>
        </w:rPr>
        <w:t>,</w:t>
      </w:r>
      <w:r w:rsidR="00D472DD" w:rsidRPr="00B05A06">
        <w:rPr>
          <w:rFonts w:ascii="Corbel" w:hAnsi="Corbel"/>
          <w:sz w:val="28"/>
          <w:szCs w:val="28"/>
          <w:lang w:eastAsia="zh-TW"/>
        </w:rPr>
        <w:t>Facebook</w:t>
      </w:r>
      <w:proofErr w:type="spellEnd"/>
      <w:r w:rsidR="00377A04" w:rsidRPr="00B05A06">
        <w:rPr>
          <w:rFonts w:ascii="Corbel" w:hAnsi="Corbel"/>
          <w:sz w:val="28"/>
          <w:szCs w:val="28"/>
          <w:lang w:eastAsia="zh-TW"/>
        </w:rPr>
        <w:t xml:space="preserve">, </w:t>
      </w:r>
      <w:r w:rsidR="00D472DD" w:rsidRPr="00B05A06">
        <w:rPr>
          <w:rFonts w:ascii="Corbel" w:hAnsi="Corbel"/>
          <w:sz w:val="28"/>
          <w:szCs w:val="28"/>
          <w:lang w:eastAsia="zh-TW"/>
        </w:rPr>
        <w:t>Amazon</w:t>
      </w:r>
      <w:r w:rsidR="00377A04" w:rsidRPr="00B05A06">
        <w:rPr>
          <w:rFonts w:ascii="Corbel" w:hAnsi="Corbel"/>
          <w:sz w:val="28"/>
          <w:szCs w:val="28"/>
          <w:lang w:eastAsia="zh-TW"/>
        </w:rPr>
        <w:t xml:space="preserve">, </w:t>
      </w:r>
      <w:r w:rsidR="00D472DD" w:rsidRPr="00B05A06">
        <w:rPr>
          <w:rFonts w:ascii="Corbel" w:hAnsi="Corbel"/>
          <w:sz w:val="28"/>
          <w:szCs w:val="28"/>
          <w:lang w:eastAsia="zh-TW"/>
        </w:rPr>
        <w:t>Microsoft</w:t>
      </w:r>
      <w:r w:rsidR="00377A04" w:rsidRPr="00B05A06">
        <w:rPr>
          <w:rFonts w:ascii="Corbel" w:hAnsi="Corbel"/>
          <w:sz w:val="28"/>
          <w:szCs w:val="28"/>
          <w:lang w:eastAsia="zh-TW"/>
        </w:rPr>
        <w:t xml:space="preserve">, </w:t>
      </w:r>
      <w:proofErr w:type="spellStart"/>
      <w:r w:rsidR="00D472DD" w:rsidRPr="00B05A06">
        <w:rPr>
          <w:rFonts w:ascii="Corbel" w:hAnsi="Corbel"/>
          <w:sz w:val="28"/>
          <w:szCs w:val="28"/>
          <w:lang w:eastAsia="zh-TW"/>
        </w:rPr>
        <w:t>Ebay</w:t>
      </w:r>
      <w:proofErr w:type="spellEnd"/>
      <w:r w:rsidR="00377A04" w:rsidRPr="00B05A06">
        <w:rPr>
          <w:rFonts w:ascii="Corbel" w:hAnsi="Corbel"/>
          <w:sz w:val="28"/>
          <w:szCs w:val="28"/>
          <w:lang w:eastAsia="zh-TW"/>
        </w:rPr>
        <w:t xml:space="preserve">, </w:t>
      </w:r>
      <w:r w:rsidR="00D472DD" w:rsidRPr="00B05A06">
        <w:rPr>
          <w:rFonts w:ascii="Corbel" w:hAnsi="Corbel"/>
          <w:sz w:val="28"/>
          <w:szCs w:val="28"/>
          <w:lang w:eastAsia="zh-TW"/>
        </w:rPr>
        <w:t>Yahoo</w:t>
      </w:r>
    </w:p>
    <w:p w14:paraId="347E8E04" w14:textId="69D7A224" w:rsidR="00D472DD" w:rsidRPr="00B05A06" w:rsidRDefault="00D472DD" w:rsidP="00B05A06">
      <w:pPr>
        <w:pStyle w:val="ListParagraph"/>
        <w:numPr>
          <w:ilvl w:val="0"/>
          <w:numId w:val="1"/>
        </w:numPr>
        <w:rPr>
          <w:rFonts w:ascii="Corbel" w:hAnsi="Corbel"/>
          <w:sz w:val="28"/>
          <w:szCs w:val="28"/>
          <w:lang w:eastAsia="zh-TW"/>
        </w:rPr>
      </w:pPr>
      <w:r w:rsidRPr="00B05A06">
        <w:rPr>
          <w:rFonts w:ascii="Corbel" w:hAnsi="Corbel"/>
          <w:sz w:val="28"/>
          <w:szCs w:val="28"/>
          <w:lang w:eastAsia="zh-TW"/>
        </w:rPr>
        <w:t>Oil</w:t>
      </w:r>
      <w:r w:rsidR="00377A04" w:rsidRPr="00B05A06">
        <w:rPr>
          <w:rFonts w:ascii="Corbel" w:hAnsi="Corbel"/>
          <w:sz w:val="28"/>
          <w:szCs w:val="28"/>
          <w:lang w:eastAsia="zh-TW"/>
        </w:rPr>
        <w:t xml:space="preserve"> &amp; </w:t>
      </w:r>
      <w:proofErr w:type="gramStart"/>
      <w:r w:rsidR="00377A04" w:rsidRPr="00B05A06">
        <w:rPr>
          <w:rFonts w:ascii="Corbel" w:hAnsi="Corbel"/>
          <w:sz w:val="28"/>
          <w:szCs w:val="28"/>
          <w:lang w:eastAsia="zh-TW"/>
        </w:rPr>
        <w:t>Energy</w:t>
      </w:r>
      <w:r w:rsidR="00B05A06" w:rsidRPr="00B05A06">
        <w:rPr>
          <w:rFonts w:ascii="Corbel" w:hAnsi="Corbel"/>
          <w:sz w:val="28"/>
          <w:szCs w:val="28"/>
          <w:lang w:eastAsia="zh-TW"/>
        </w:rPr>
        <w:t xml:space="preserve"> </w:t>
      </w:r>
      <w:r w:rsidR="00B05A06">
        <w:rPr>
          <w:rFonts w:ascii="Corbel" w:hAnsi="Corbel"/>
          <w:sz w:val="28"/>
          <w:szCs w:val="28"/>
          <w:lang w:eastAsia="zh-TW"/>
        </w:rPr>
        <w:t xml:space="preserve">  :</w:t>
      </w:r>
      <w:proofErr w:type="gramEnd"/>
      <w:r w:rsidR="00B05A06">
        <w:rPr>
          <w:rFonts w:ascii="Corbel" w:hAnsi="Corbel"/>
          <w:sz w:val="28"/>
          <w:szCs w:val="28"/>
          <w:lang w:eastAsia="zh-TW"/>
        </w:rPr>
        <w:t xml:space="preserve">   </w:t>
      </w:r>
      <w:r w:rsidRPr="00B05A06">
        <w:rPr>
          <w:rFonts w:ascii="Corbel" w:hAnsi="Corbel"/>
          <w:sz w:val="28"/>
          <w:szCs w:val="28"/>
          <w:lang w:eastAsia="zh-TW"/>
        </w:rPr>
        <w:t>Exxon Mobil</w:t>
      </w:r>
    </w:p>
    <w:p w14:paraId="384F06F8" w14:textId="6B3F4A01" w:rsidR="00D472DD" w:rsidRPr="00B05A06" w:rsidRDefault="00D472DD" w:rsidP="00B05A06">
      <w:pPr>
        <w:pStyle w:val="ListParagraph"/>
        <w:numPr>
          <w:ilvl w:val="0"/>
          <w:numId w:val="1"/>
        </w:numPr>
        <w:rPr>
          <w:rFonts w:ascii="Corbel" w:hAnsi="Corbel"/>
          <w:sz w:val="28"/>
          <w:szCs w:val="28"/>
          <w:lang w:eastAsia="zh-TW"/>
        </w:rPr>
      </w:pPr>
      <w:proofErr w:type="gramStart"/>
      <w:r w:rsidRPr="00B05A06">
        <w:rPr>
          <w:rFonts w:ascii="Corbel" w:hAnsi="Corbel"/>
          <w:sz w:val="28"/>
          <w:szCs w:val="28"/>
          <w:lang w:eastAsia="zh-TW"/>
        </w:rPr>
        <w:t>Electronics</w:t>
      </w:r>
      <w:r w:rsidR="00377A04" w:rsidRPr="00B05A06">
        <w:rPr>
          <w:rFonts w:ascii="Corbel" w:hAnsi="Corbel"/>
          <w:sz w:val="28"/>
          <w:szCs w:val="28"/>
          <w:lang w:eastAsia="zh-TW"/>
        </w:rPr>
        <w:t xml:space="preserve"> </w:t>
      </w:r>
      <w:r w:rsidR="00B05A06">
        <w:rPr>
          <w:rFonts w:ascii="Corbel" w:hAnsi="Corbel"/>
          <w:sz w:val="28"/>
          <w:szCs w:val="28"/>
          <w:lang w:eastAsia="zh-TW"/>
        </w:rPr>
        <w:t xml:space="preserve">     </w:t>
      </w:r>
      <w:r w:rsidR="00B05A06" w:rsidRPr="00B05A06">
        <w:rPr>
          <w:rFonts w:ascii="Corbel" w:hAnsi="Corbel"/>
          <w:sz w:val="28"/>
          <w:szCs w:val="28"/>
          <w:lang w:eastAsia="zh-TW"/>
        </w:rPr>
        <w:t>:</w:t>
      </w:r>
      <w:proofErr w:type="gramEnd"/>
      <w:r w:rsidR="00B05A06">
        <w:rPr>
          <w:rFonts w:ascii="Corbel" w:hAnsi="Corbel"/>
          <w:sz w:val="28"/>
          <w:szCs w:val="28"/>
          <w:lang w:eastAsia="zh-TW"/>
        </w:rPr>
        <w:t xml:space="preserve">   </w:t>
      </w:r>
      <w:r w:rsidRPr="00B05A06">
        <w:rPr>
          <w:rFonts w:ascii="Corbel" w:hAnsi="Corbel"/>
          <w:sz w:val="28"/>
          <w:szCs w:val="28"/>
          <w:lang w:eastAsia="zh-TW"/>
        </w:rPr>
        <w:t>General Electrics</w:t>
      </w:r>
      <w:r w:rsidR="00377A04" w:rsidRPr="00B05A06">
        <w:rPr>
          <w:rFonts w:ascii="Corbel" w:hAnsi="Corbel"/>
          <w:sz w:val="28"/>
          <w:szCs w:val="28"/>
          <w:lang w:eastAsia="zh-TW"/>
        </w:rPr>
        <w:t xml:space="preserve">, </w:t>
      </w:r>
      <w:r w:rsidRPr="00B05A06">
        <w:rPr>
          <w:rFonts w:ascii="Corbel" w:hAnsi="Corbel"/>
          <w:sz w:val="28"/>
          <w:szCs w:val="28"/>
          <w:lang w:eastAsia="zh-TW"/>
        </w:rPr>
        <w:t>Intel Corp</w:t>
      </w:r>
    </w:p>
    <w:p w14:paraId="5E02F3DC" w14:textId="63FC7649" w:rsidR="00D472DD" w:rsidRPr="00B05A06" w:rsidRDefault="00E471FB" w:rsidP="00B05A06">
      <w:pPr>
        <w:pStyle w:val="ListParagraph"/>
        <w:numPr>
          <w:ilvl w:val="0"/>
          <w:numId w:val="1"/>
        </w:numPr>
        <w:rPr>
          <w:rFonts w:ascii="Corbel" w:hAnsi="Corbel"/>
          <w:sz w:val="28"/>
          <w:szCs w:val="28"/>
          <w:lang w:eastAsia="zh-TW"/>
        </w:rPr>
      </w:pPr>
      <w:proofErr w:type="gramStart"/>
      <w:r w:rsidRPr="00B05A06">
        <w:rPr>
          <w:rFonts w:ascii="Corbel" w:hAnsi="Corbel"/>
          <w:sz w:val="28"/>
          <w:szCs w:val="28"/>
          <w:lang w:eastAsia="zh-TW"/>
        </w:rPr>
        <w:t xml:space="preserve">Agriculture </w:t>
      </w:r>
      <w:r w:rsidR="00B05A06" w:rsidRPr="00B05A06">
        <w:rPr>
          <w:rFonts w:ascii="Corbel" w:hAnsi="Corbel"/>
          <w:sz w:val="28"/>
          <w:szCs w:val="28"/>
          <w:lang w:eastAsia="zh-TW"/>
        </w:rPr>
        <w:tab/>
      </w:r>
      <w:r w:rsidR="00B05A06">
        <w:rPr>
          <w:rFonts w:ascii="Corbel" w:hAnsi="Corbel"/>
          <w:sz w:val="28"/>
          <w:szCs w:val="28"/>
          <w:lang w:eastAsia="zh-TW"/>
        </w:rPr>
        <w:t xml:space="preserve">   :</w:t>
      </w:r>
      <w:proofErr w:type="gramEnd"/>
      <w:r w:rsidR="00B05A06">
        <w:rPr>
          <w:rFonts w:ascii="Corbel" w:hAnsi="Corbel"/>
          <w:sz w:val="28"/>
          <w:szCs w:val="28"/>
          <w:lang w:eastAsia="zh-TW"/>
        </w:rPr>
        <w:t xml:space="preserve">  </w:t>
      </w:r>
      <w:r w:rsidR="00D472DD" w:rsidRPr="00B05A06">
        <w:rPr>
          <w:rFonts w:ascii="Corbel" w:hAnsi="Corbel"/>
          <w:sz w:val="28"/>
          <w:szCs w:val="28"/>
          <w:lang w:eastAsia="zh-TW"/>
        </w:rPr>
        <w:t>Syngenta</w:t>
      </w:r>
      <w:r w:rsidR="00377A04" w:rsidRPr="00B05A06">
        <w:rPr>
          <w:rFonts w:ascii="Corbel" w:hAnsi="Corbel"/>
          <w:sz w:val="28"/>
          <w:szCs w:val="28"/>
          <w:lang w:eastAsia="zh-TW"/>
        </w:rPr>
        <w:t xml:space="preserve">, </w:t>
      </w:r>
      <w:r w:rsidR="00D472DD" w:rsidRPr="00B05A06">
        <w:rPr>
          <w:rFonts w:ascii="Corbel" w:hAnsi="Corbel"/>
          <w:sz w:val="28"/>
          <w:szCs w:val="28"/>
          <w:lang w:eastAsia="zh-TW"/>
        </w:rPr>
        <w:t>Monsanto</w:t>
      </w:r>
    </w:p>
    <w:p w14:paraId="1555A271" w14:textId="6752B6E4" w:rsidR="00D472DD" w:rsidRPr="00B05A06" w:rsidRDefault="00D472DD" w:rsidP="00B05A06">
      <w:pPr>
        <w:pStyle w:val="ListParagraph"/>
        <w:numPr>
          <w:ilvl w:val="0"/>
          <w:numId w:val="1"/>
        </w:numPr>
        <w:rPr>
          <w:rFonts w:ascii="Corbel" w:hAnsi="Corbel"/>
          <w:sz w:val="28"/>
          <w:szCs w:val="28"/>
          <w:lang w:eastAsia="zh-TW"/>
        </w:rPr>
      </w:pPr>
      <w:proofErr w:type="gramStart"/>
      <w:r w:rsidRPr="00B05A06">
        <w:rPr>
          <w:rFonts w:ascii="Corbel" w:hAnsi="Corbel"/>
          <w:sz w:val="28"/>
          <w:szCs w:val="28"/>
          <w:lang w:eastAsia="zh-TW"/>
        </w:rPr>
        <w:t>Pharmacy</w:t>
      </w:r>
      <w:r w:rsidR="00B05A06" w:rsidRPr="00B05A06">
        <w:rPr>
          <w:rFonts w:ascii="Corbel" w:hAnsi="Corbel"/>
          <w:sz w:val="28"/>
          <w:szCs w:val="28"/>
          <w:lang w:eastAsia="zh-TW"/>
        </w:rPr>
        <w:t xml:space="preserve">  </w:t>
      </w:r>
      <w:r w:rsidR="00B05A06">
        <w:rPr>
          <w:rFonts w:ascii="Corbel" w:hAnsi="Corbel"/>
          <w:sz w:val="28"/>
          <w:szCs w:val="28"/>
          <w:lang w:eastAsia="zh-TW"/>
        </w:rPr>
        <w:t xml:space="preserve">      :</w:t>
      </w:r>
      <w:proofErr w:type="gramEnd"/>
      <w:r w:rsidR="00B05A06">
        <w:rPr>
          <w:rFonts w:ascii="Corbel" w:hAnsi="Corbel"/>
          <w:sz w:val="28"/>
          <w:szCs w:val="28"/>
          <w:lang w:eastAsia="zh-TW"/>
        </w:rPr>
        <w:t xml:space="preserve">  </w:t>
      </w:r>
      <w:r w:rsidRPr="00B05A06">
        <w:rPr>
          <w:rFonts w:ascii="Corbel" w:hAnsi="Corbel"/>
          <w:sz w:val="28"/>
          <w:szCs w:val="28"/>
          <w:lang w:eastAsia="zh-TW"/>
        </w:rPr>
        <w:t xml:space="preserve">Allergan </w:t>
      </w:r>
      <w:proofErr w:type="spellStart"/>
      <w:r w:rsidRPr="00B05A06">
        <w:rPr>
          <w:rFonts w:ascii="Corbel" w:hAnsi="Corbel"/>
          <w:sz w:val="28"/>
          <w:szCs w:val="28"/>
          <w:lang w:eastAsia="zh-TW"/>
        </w:rPr>
        <w:t>Inc</w:t>
      </w:r>
      <w:proofErr w:type="spellEnd"/>
      <w:r w:rsidR="00377A04" w:rsidRPr="00B05A06">
        <w:rPr>
          <w:rFonts w:ascii="Corbel" w:hAnsi="Corbel"/>
          <w:sz w:val="28"/>
          <w:szCs w:val="28"/>
          <w:lang w:eastAsia="zh-TW"/>
        </w:rPr>
        <w:t xml:space="preserve">, </w:t>
      </w:r>
      <w:r w:rsidRPr="00B05A06">
        <w:rPr>
          <w:rFonts w:ascii="Corbel" w:hAnsi="Corbel"/>
          <w:sz w:val="28"/>
          <w:szCs w:val="28"/>
          <w:lang w:eastAsia="zh-TW"/>
        </w:rPr>
        <w:t>Abbott Laboratories</w:t>
      </w:r>
    </w:p>
    <w:p w14:paraId="6B019E68" w14:textId="7606E7E5" w:rsidR="00D472DD" w:rsidRPr="00B05A06" w:rsidRDefault="00D472DD" w:rsidP="00B05A06">
      <w:pPr>
        <w:pStyle w:val="ListParagraph"/>
        <w:numPr>
          <w:ilvl w:val="0"/>
          <w:numId w:val="1"/>
        </w:numPr>
        <w:rPr>
          <w:rFonts w:ascii="Corbel" w:hAnsi="Corbel"/>
          <w:sz w:val="28"/>
          <w:szCs w:val="28"/>
          <w:lang w:eastAsia="zh-TW"/>
        </w:rPr>
      </w:pPr>
      <w:r w:rsidRPr="00B05A06">
        <w:rPr>
          <w:rFonts w:ascii="Corbel" w:hAnsi="Corbel"/>
          <w:sz w:val="28"/>
          <w:szCs w:val="28"/>
          <w:lang w:eastAsia="zh-TW"/>
        </w:rPr>
        <w:t xml:space="preserve">Banking and </w:t>
      </w:r>
      <w:proofErr w:type="gramStart"/>
      <w:r w:rsidRPr="00B05A06">
        <w:rPr>
          <w:rFonts w:ascii="Corbel" w:hAnsi="Corbel"/>
          <w:sz w:val="28"/>
          <w:szCs w:val="28"/>
          <w:lang w:eastAsia="zh-TW"/>
        </w:rPr>
        <w:t>Finance</w:t>
      </w:r>
      <w:r w:rsidR="00B05A06" w:rsidRPr="00B05A06">
        <w:rPr>
          <w:rFonts w:ascii="Corbel" w:hAnsi="Corbel"/>
          <w:sz w:val="28"/>
          <w:szCs w:val="28"/>
          <w:lang w:eastAsia="zh-TW"/>
        </w:rPr>
        <w:t xml:space="preserve"> </w:t>
      </w:r>
      <w:r w:rsidR="00B05A06">
        <w:rPr>
          <w:rFonts w:ascii="Corbel" w:hAnsi="Corbel"/>
          <w:sz w:val="28"/>
          <w:szCs w:val="28"/>
          <w:lang w:eastAsia="zh-TW"/>
        </w:rPr>
        <w:t xml:space="preserve">   :</w:t>
      </w:r>
      <w:proofErr w:type="gramEnd"/>
      <w:r w:rsidR="00B05A06">
        <w:rPr>
          <w:rFonts w:ascii="Corbel" w:hAnsi="Corbel"/>
          <w:sz w:val="28"/>
          <w:szCs w:val="28"/>
          <w:lang w:eastAsia="zh-TW"/>
        </w:rPr>
        <w:t xml:space="preserve">   </w:t>
      </w:r>
      <w:r w:rsidRPr="00B05A06">
        <w:rPr>
          <w:rFonts w:ascii="Corbel" w:hAnsi="Corbel"/>
          <w:sz w:val="28"/>
          <w:szCs w:val="28"/>
          <w:lang w:eastAsia="zh-TW"/>
        </w:rPr>
        <w:t>JP Morgan</w:t>
      </w:r>
      <w:r w:rsidR="00377A04" w:rsidRPr="00B05A06">
        <w:rPr>
          <w:rFonts w:ascii="Corbel" w:hAnsi="Corbel"/>
          <w:sz w:val="28"/>
          <w:szCs w:val="28"/>
          <w:lang w:eastAsia="zh-TW"/>
        </w:rPr>
        <w:t xml:space="preserve">, </w:t>
      </w:r>
      <w:r w:rsidRPr="00B05A06">
        <w:rPr>
          <w:rFonts w:ascii="Corbel" w:hAnsi="Corbel"/>
          <w:sz w:val="28"/>
          <w:szCs w:val="28"/>
          <w:lang w:eastAsia="zh-TW"/>
        </w:rPr>
        <w:t>Bank of America</w:t>
      </w:r>
      <w:r w:rsidR="00377A04" w:rsidRPr="00B05A06">
        <w:rPr>
          <w:rFonts w:ascii="Corbel" w:hAnsi="Corbel"/>
          <w:sz w:val="28"/>
          <w:szCs w:val="28"/>
          <w:lang w:eastAsia="zh-TW"/>
        </w:rPr>
        <w:t xml:space="preserve">, </w:t>
      </w:r>
      <w:r w:rsidRPr="00B05A06">
        <w:rPr>
          <w:rFonts w:ascii="Corbel" w:hAnsi="Corbel"/>
          <w:sz w:val="28"/>
          <w:szCs w:val="28"/>
          <w:lang w:eastAsia="zh-TW"/>
        </w:rPr>
        <w:t>Master Card</w:t>
      </w:r>
    </w:p>
    <w:p w14:paraId="3826E655" w14:textId="77777777" w:rsidR="00D472DD" w:rsidRDefault="00D472DD">
      <w:pPr>
        <w:rPr>
          <w:rFonts w:ascii="Arial" w:hAnsi="Arial"/>
          <w:sz w:val="28"/>
          <w:szCs w:val="28"/>
          <w:lang w:eastAsia="zh-TW"/>
        </w:rPr>
      </w:pPr>
    </w:p>
    <w:p w14:paraId="475F09BE" w14:textId="77777777" w:rsidR="00285DE7" w:rsidRDefault="00285DE7">
      <w:pPr>
        <w:rPr>
          <w:rFonts w:ascii="Arial" w:hAnsi="Arial"/>
          <w:sz w:val="28"/>
          <w:szCs w:val="28"/>
          <w:lang w:eastAsia="zh-TW"/>
        </w:rPr>
      </w:pPr>
      <w:r>
        <w:rPr>
          <w:rFonts w:ascii="Arial" w:hAnsi="Arial"/>
          <w:sz w:val="28"/>
          <w:szCs w:val="28"/>
          <w:lang w:eastAsia="zh-TW"/>
        </w:rPr>
        <w:t xml:space="preserve">Using </w:t>
      </w:r>
      <w:proofErr w:type="spellStart"/>
      <w:r>
        <w:rPr>
          <w:rFonts w:ascii="Arial" w:hAnsi="Arial"/>
          <w:sz w:val="28"/>
          <w:szCs w:val="28"/>
          <w:lang w:eastAsia="zh-TW"/>
        </w:rPr>
        <w:t>Quandl</w:t>
      </w:r>
      <w:proofErr w:type="spellEnd"/>
      <w:r>
        <w:rPr>
          <w:rFonts w:ascii="Arial" w:hAnsi="Arial"/>
          <w:sz w:val="28"/>
          <w:szCs w:val="28"/>
          <w:lang w:eastAsia="zh-TW"/>
        </w:rPr>
        <w:t xml:space="preserve"> </w:t>
      </w:r>
      <w:r w:rsidR="00ED236A">
        <w:rPr>
          <w:rFonts w:ascii="Arial" w:hAnsi="Arial"/>
          <w:sz w:val="28"/>
          <w:szCs w:val="28"/>
          <w:lang w:eastAsia="zh-TW"/>
        </w:rPr>
        <w:t xml:space="preserve">API </w:t>
      </w:r>
      <w:r>
        <w:rPr>
          <w:rFonts w:ascii="Arial" w:hAnsi="Arial"/>
          <w:sz w:val="28"/>
          <w:szCs w:val="28"/>
          <w:lang w:eastAsia="zh-TW"/>
        </w:rPr>
        <w:t>libr</w:t>
      </w:r>
      <w:r w:rsidR="00ED236A">
        <w:rPr>
          <w:rFonts w:ascii="Arial" w:hAnsi="Arial"/>
          <w:sz w:val="28"/>
          <w:szCs w:val="28"/>
          <w:lang w:eastAsia="zh-TW"/>
        </w:rPr>
        <w:t xml:space="preserve">ary, I had parsed the selected stock sentiment data and history market price from </w:t>
      </w:r>
      <w:proofErr w:type="spellStart"/>
      <w:r w:rsidR="00ED236A">
        <w:rPr>
          <w:rFonts w:ascii="Arial" w:hAnsi="Arial"/>
          <w:sz w:val="28"/>
          <w:szCs w:val="28"/>
          <w:lang w:eastAsia="zh-TW"/>
        </w:rPr>
        <w:t>FinSents</w:t>
      </w:r>
      <w:proofErr w:type="spellEnd"/>
      <w:r w:rsidR="00ED236A">
        <w:rPr>
          <w:rFonts w:ascii="Arial" w:hAnsi="Arial"/>
          <w:sz w:val="28"/>
          <w:szCs w:val="28"/>
          <w:lang w:eastAsia="zh-TW"/>
        </w:rPr>
        <w:t xml:space="preserve"> database and </w:t>
      </w:r>
      <w:proofErr w:type="spellStart"/>
      <w:r w:rsidR="00ED236A">
        <w:rPr>
          <w:rFonts w:ascii="Arial" w:hAnsi="Arial"/>
          <w:sz w:val="28"/>
          <w:szCs w:val="28"/>
          <w:lang w:eastAsia="zh-TW"/>
        </w:rPr>
        <w:t>google</w:t>
      </w:r>
      <w:proofErr w:type="spellEnd"/>
      <w:r w:rsidR="00ED236A">
        <w:rPr>
          <w:rFonts w:ascii="Arial" w:hAnsi="Arial"/>
          <w:sz w:val="28"/>
          <w:szCs w:val="28"/>
          <w:lang w:eastAsia="zh-TW"/>
        </w:rPr>
        <w:t xml:space="preserve"> finance respectively.</w:t>
      </w:r>
    </w:p>
    <w:p w14:paraId="2405A713" w14:textId="77777777" w:rsidR="00ED236A" w:rsidRDefault="00ED236A">
      <w:pPr>
        <w:rPr>
          <w:rFonts w:ascii="Arial" w:hAnsi="Arial"/>
          <w:sz w:val="28"/>
          <w:szCs w:val="28"/>
          <w:lang w:eastAsia="zh-TW"/>
        </w:rPr>
      </w:pPr>
    </w:p>
    <w:p w14:paraId="07E750B5" w14:textId="77777777" w:rsidR="00ED236A" w:rsidRDefault="00ED236A">
      <w:pPr>
        <w:rPr>
          <w:rFonts w:ascii="Arial" w:hAnsi="Arial"/>
          <w:sz w:val="28"/>
          <w:szCs w:val="28"/>
          <w:lang w:eastAsia="zh-TW"/>
        </w:rPr>
      </w:pPr>
      <w:r>
        <w:rPr>
          <w:rFonts w:ascii="Arial" w:hAnsi="Arial"/>
          <w:sz w:val="28"/>
          <w:szCs w:val="28"/>
          <w:lang w:eastAsia="zh-TW"/>
        </w:rPr>
        <w:t>For the ease of future analysis, I saved the parsed data into pickle module.</w:t>
      </w:r>
    </w:p>
    <w:p w14:paraId="500FEA33" w14:textId="77777777" w:rsidR="00285DE7" w:rsidRDefault="00285DE7">
      <w:pPr>
        <w:rPr>
          <w:rFonts w:ascii="Arial" w:hAnsi="Arial"/>
          <w:sz w:val="32"/>
          <w:szCs w:val="32"/>
          <w:lang w:eastAsia="zh-TW"/>
        </w:rPr>
      </w:pPr>
    </w:p>
    <w:p w14:paraId="04D1BD99" w14:textId="77777777" w:rsidR="00E901B2" w:rsidRPr="00285DE7" w:rsidRDefault="00E901B2">
      <w:pPr>
        <w:rPr>
          <w:rFonts w:ascii="Arial" w:hAnsi="Arial"/>
          <w:sz w:val="32"/>
          <w:szCs w:val="32"/>
          <w:lang w:eastAsia="zh-TW"/>
        </w:rPr>
      </w:pPr>
    </w:p>
    <w:p w14:paraId="0D987415" w14:textId="77777777" w:rsidR="00285DE7" w:rsidRDefault="00285DE7" w:rsidP="00377A04">
      <w:pPr>
        <w:pBdr>
          <w:bottom w:val="single" w:sz="4" w:space="1" w:color="auto"/>
        </w:pBdr>
        <w:rPr>
          <w:rFonts w:ascii="Arial" w:hAnsi="Arial"/>
          <w:sz w:val="32"/>
          <w:szCs w:val="32"/>
          <w:lang w:eastAsia="zh-TW"/>
        </w:rPr>
      </w:pPr>
      <w:r w:rsidRPr="00285DE7">
        <w:rPr>
          <w:rFonts w:ascii="Arial" w:hAnsi="Arial"/>
          <w:sz w:val="32"/>
          <w:szCs w:val="32"/>
          <w:lang w:eastAsia="zh-TW"/>
        </w:rPr>
        <w:lastRenderedPageBreak/>
        <w:t xml:space="preserve">Analysis </w:t>
      </w:r>
    </w:p>
    <w:p w14:paraId="2CA9FD08" w14:textId="77777777" w:rsidR="00D472DD" w:rsidRPr="00285DE7" w:rsidRDefault="00D472DD">
      <w:pPr>
        <w:rPr>
          <w:rFonts w:ascii="Arial" w:hAnsi="Arial"/>
          <w:sz w:val="32"/>
          <w:szCs w:val="32"/>
          <w:lang w:eastAsia="zh-TW"/>
        </w:rPr>
      </w:pPr>
    </w:p>
    <w:p w14:paraId="105CE69D" w14:textId="77777777" w:rsidR="00285DE7" w:rsidRDefault="00D472DD">
      <w:pPr>
        <w:rPr>
          <w:rFonts w:ascii="Arial" w:hAnsi="Arial"/>
          <w:sz w:val="28"/>
          <w:szCs w:val="28"/>
          <w:lang w:eastAsia="zh-TW"/>
        </w:rPr>
      </w:pPr>
      <w:r>
        <w:rPr>
          <w:rFonts w:ascii="Arial" w:hAnsi="Arial"/>
          <w:sz w:val="28"/>
          <w:szCs w:val="28"/>
          <w:lang w:eastAsia="zh-TW"/>
        </w:rPr>
        <w:t>After setting up the database,</w:t>
      </w:r>
      <w:r w:rsidR="00476CEF">
        <w:rPr>
          <w:rFonts w:ascii="Arial" w:hAnsi="Arial"/>
          <w:sz w:val="28"/>
          <w:szCs w:val="28"/>
          <w:lang w:eastAsia="zh-TW"/>
        </w:rPr>
        <w:t xml:space="preserve"> I parse out the sentiment signal </w:t>
      </w:r>
      <w:r>
        <w:rPr>
          <w:rFonts w:ascii="Arial" w:hAnsi="Arial"/>
          <w:sz w:val="28"/>
          <w:szCs w:val="28"/>
          <w:lang w:eastAsia="zh-TW"/>
        </w:rPr>
        <w:t xml:space="preserve">as well as </w:t>
      </w:r>
      <w:r w:rsidR="00476CEF">
        <w:rPr>
          <w:rFonts w:ascii="Arial" w:hAnsi="Arial"/>
          <w:sz w:val="28"/>
          <w:szCs w:val="28"/>
          <w:lang w:eastAsia="zh-TW"/>
        </w:rPr>
        <w:t>opening</w:t>
      </w:r>
      <w:r>
        <w:rPr>
          <w:rFonts w:ascii="Arial" w:hAnsi="Arial"/>
          <w:sz w:val="28"/>
          <w:szCs w:val="28"/>
          <w:lang w:eastAsia="zh-TW"/>
        </w:rPr>
        <w:t xml:space="preserve"> price </w:t>
      </w:r>
      <w:r w:rsidR="00476CEF">
        <w:rPr>
          <w:rFonts w:ascii="Arial" w:hAnsi="Arial"/>
          <w:sz w:val="28"/>
          <w:szCs w:val="28"/>
          <w:lang w:eastAsia="zh-TW"/>
        </w:rPr>
        <w:t xml:space="preserve">in the same date. The opening price will be the bought price of the stock. The next 1,3,5,7,9,13,15 days of closing price are also stored in the same row along with our opening price and sentiment signal. </w:t>
      </w:r>
    </w:p>
    <w:p w14:paraId="5707CC2E" w14:textId="77777777" w:rsidR="00476CEF" w:rsidRDefault="00476CEF">
      <w:pPr>
        <w:rPr>
          <w:rFonts w:ascii="Arial" w:hAnsi="Arial"/>
          <w:sz w:val="28"/>
          <w:szCs w:val="28"/>
          <w:lang w:eastAsia="zh-TW"/>
        </w:rPr>
      </w:pPr>
      <w:r>
        <w:rPr>
          <w:rFonts w:ascii="Arial" w:hAnsi="Arial"/>
          <w:sz w:val="28"/>
          <w:szCs w:val="28"/>
          <w:lang w:eastAsia="zh-TW"/>
        </w:rPr>
        <w:t xml:space="preserve">Next, we calculate the profit or loss margin and log return for normalization purpose. </w:t>
      </w:r>
    </w:p>
    <w:p w14:paraId="6130F4EC" w14:textId="77777777" w:rsidR="00476CEF" w:rsidRDefault="00476CEF">
      <w:pPr>
        <w:rPr>
          <w:rFonts w:ascii="Arial" w:hAnsi="Arial"/>
          <w:sz w:val="28"/>
          <w:szCs w:val="28"/>
          <w:lang w:eastAsia="zh-TW"/>
        </w:rPr>
      </w:pPr>
    </w:p>
    <w:p w14:paraId="2E30F760" w14:textId="77777777" w:rsidR="00476CEF" w:rsidRDefault="00476CEF">
      <w:pPr>
        <w:rPr>
          <w:rFonts w:ascii="Arial" w:hAnsi="Arial"/>
          <w:sz w:val="28"/>
          <w:szCs w:val="28"/>
          <w:lang w:eastAsia="zh-TW"/>
        </w:rPr>
      </w:pPr>
      <w:r>
        <w:rPr>
          <w:rFonts w:ascii="Arial" w:hAnsi="Arial"/>
          <w:sz w:val="28"/>
          <w:szCs w:val="28"/>
          <w:lang w:eastAsia="zh-TW"/>
        </w:rPr>
        <w:t xml:space="preserve">I use </w:t>
      </w:r>
      <w:proofErr w:type="spellStart"/>
      <w:r>
        <w:rPr>
          <w:rFonts w:ascii="Arial" w:hAnsi="Arial"/>
          <w:sz w:val="28"/>
          <w:szCs w:val="28"/>
          <w:lang w:eastAsia="zh-TW"/>
        </w:rPr>
        <w:t>seaborn</w:t>
      </w:r>
      <w:proofErr w:type="spellEnd"/>
      <w:r>
        <w:rPr>
          <w:rFonts w:ascii="Arial" w:hAnsi="Arial"/>
          <w:sz w:val="28"/>
          <w:szCs w:val="28"/>
          <w:lang w:eastAsia="zh-TW"/>
        </w:rPr>
        <w:t xml:space="preserve"> </w:t>
      </w:r>
      <w:proofErr w:type="spellStart"/>
      <w:r>
        <w:rPr>
          <w:rFonts w:ascii="Arial" w:hAnsi="Arial"/>
          <w:sz w:val="28"/>
          <w:szCs w:val="28"/>
          <w:lang w:eastAsia="zh-TW"/>
        </w:rPr>
        <w:t>ploting</w:t>
      </w:r>
      <w:proofErr w:type="spellEnd"/>
      <w:r>
        <w:rPr>
          <w:rFonts w:ascii="Arial" w:hAnsi="Arial"/>
          <w:sz w:val="28"/>
          <w:szCs w:val="28"/>
          <w:lang w:eastAsia="zh-TW"/>
        </w:rPr>
        <w:t xml:space="preserve"> library to plot out the linear regression of profit margins of each closing day with sentiment signal. </w:t>
      </w:r>
    </w:p>
    <w:p w14:paraId="278ED819" w14:textId="77777777" w:rsidR="00476CEF" w:rsidRDefault="00476CEF">
      <w:pPr>
        <w:rPr>
          <w:rFonts w:ascii="Arial" w:hAnsi="Arial"/>
          <w:sz w:val="28"/>
          <w:szCs w:val="28"/>
          <w:lang w:eastAsia="zh-TW"/>
        </w:rPr>
      </w:pPr>
    </w:p>
    <w:p w14:paraId="2E04EFBB" w14:textId="77777777" w:rsidR="00476CEF" w:rsidRPr="00D472DD" w:rsidRDefault="00476CEF">
      <w:pPr>
        <w:rPr>
          <w:rFonts w:ascii="Arial" w:hAnsi="Arial"/>
          <w:sz w:val="28"/>
          <w:szCs w:val="28"/>
          <w:lang w:eastAsia="zh-TW"/>
        </w:rPr>
      </w:pPr>
      <w:r>
        <w:rPr>
          <w:rFonts w:ascii="Arial" w:hAnsi="Arial"/>
          <w:sz w:val="28"/>
          <w:szCs w:val="28"/>
          <w:lang w:eastAsia="zh-TW"/>
        </w:rPr>
        <w:t xml:space="preserve">On the other hand I also calculate the </w:t>
      </w:r>
      <w:proofErr w:type="spellStart"/>
      <w:proofErr w:type="gramStart"/>
      <w:r>
        <w:rPr>
          <w:rFonts w:ascii="Arial" w:hAnsi="Arial"/>
          <w:sz w:val="28"/>
          <w:szCs w:val="28"/>
          <w:lang w:eastAsia="zh-TW"/>
        </w:rPr>
        <w:t>pearson</w:t>
      </w:r>
      <w:proofErr w:type="spellEnd"/>
      <w:proofErr w:type="gramEnd"/>
      <w:r>
        <w:rPr>
          <w:rFonts w:ascii="Arial" w:hAnsi="Arial"/>
          <w:sz w:val="28"/>
          <w:szCs w:val="28"/>
          <w:lang w:eastAsia="zh-TW"/>
        </w:rPr>
        <w:t xml:space="preserve"> correlation coefficient of each closing day for better understanding of the relationship between loss or profit margin, closing day and sentiment signal. </w:t>
      </w:r>
    </w:p>
    <w:p w14:paraId="0E6D98B3" w14:textId="77777777" w:rsidR="00285DE7" w:rsidRDefault="00285DE7">
      <w:pPr>
        <w:rPr>
          <w:rFonts w:ascii="Arial" w:hAnsi="Arial"/>
          <w:sz w:val="32"/>
          <w:szCs w:val="32"/>
          <w:lang w:eastAsia="zh-TW"/>
        </w:rPr>
      </w:pPr>
    </w:p>
    <w:p w14:paraId="652522D2" w14:textId="77777777" w:rsidR="002B1EF9" w:rsidRDefault="002B1EF9">
      <w:pPr>
        <w:rPr>
          <w:rFonts w:ascii="Arial" w:hAnsi="Arial"/>
          <w:sz w:val="32"/>
          <w:szCs w:val="32"/>
          <w:lang w:eastAsia="zh-TW"/>
        </w:rPr>
      </w:pPr>
    </w:p>
    <w:p w14:paraId="5CB5CCB8" w14:textId="77777777" w:rsidR="002B1EF9" w:rsidRDefault="002B1EF9">
      <w:pPr>
        <w:rPr>
          <w:rFonts w:ascii="Arial" w:hAnsi="Arial"/>
          <w:sz w:val="32"/>
          <w:szCs w:val="32"/>
          <w:lang w:eastAsia="zh-TW"/>
        </w:rPr>
      </w:pPr>
    </w:p>
    <w:p w14:paraId="457BA767" w14:textId="77777777" w:rsidR="002B1EF9" w:rsidRDefault="002B1EF9">
      <w:pPr>
        <w:rPr>
          <w:rFonts w:ascii="Arial" w:hAnsi="Arial"/>
          <w:sz w:val="32"/>
          <w:szCs w:val="32"/>
          <w:lang w:eastAsia="zh-TW"/>
        </w:rPr>
      </w:pPr>
    </w:p>
    <w:p w14:paraId="33D1FE39" w14:textId="77777777" w:rsidR="002B1EF9" w:rsidRDefault="002B1EF9">
      <w:pPr>
        <w:rPr>
          <w:rFonts w:ascii="Arial" w:hAnsi="Arial"/>
          <w:sz w:val="32"/>
          <w:szCs w:val="32"/>
          <w:lang w:eastAsia="zh-TW"/>
        </w:rPr>
      </w:pPr>
    </w:p>
    <w:p w14:paraId="1A12A873" w14:textId="77777777" w:rsidR="002B1EF9" w:rsidRDefault="002B1EF9">
      <w:pPr>
        <w:rPr>
          <w:rFonts w:ascii="Arial" w:hAnsi="Arial"/>
          <w:sz w:val="32"/>
          <w:szCs w:val="32"/>
          <w:lang w:eastAsia="zh-TW"/>
        </w:rPr>
      </w:pPr>
    </w:p>
    <w:p w14:paraId="58D51227" w14:textId="77777777" w:rsidR="002B1EF9" w:rsidRDefault="002B1EF9">
      <w:pPr>
        <w:rPr>
          <w:rFonts w:ascii="Arial" w:hAnsi="Arial"/>
          <w:sz w:val="32"/>
          <w:szCs w:val="32"/>
          <w:lang w:eastAsia="zh-TW"/>
        </w:rPr>
      </w:pPr>
    </w:p>
    <w:p w14:paraId="01263BDC" w14:textId="77777777" w:rsidR="002B1EF9" w:rsidRDefault="002B1EF9">
      <w:pPr>
        <w:rPr>
          <w:rFonts w:ascii="Arial" w:hAnsi="Arial"/>
          <w:sz w:val="32"/>
          <w:szCs w:val="32"/>
          <w:lang w:eastAsia="zh-TW"/>
        </w:rPr>
      </w:pPr>
    </w:p>
    <w:p w14:paraId="32D32AA8" w14:textId="77777777" w:rsidR="002B1EF9" w:rsidRDefault="002B1EF9">
      <w:pPr>
        <w:rPr>
          <w:rFonts w:ascii="Arial" w:hAnsi="Arial"/>
          <w:sz w:val="32"/>
          <w:szCs w:val="32"/>
          <w:lang w:eastAsia="zh-TW"/>
        </w:rPr>
      </w:pPr>
    </w:p>
    <w:p w14:paraId="6A1850A9" w14:textId="77777777" w:rsidR="002B1EF9" w:rsidRDefault="002B1EF9">
      <w:pPr>
        <w:rPr>
          <w:rFonts w:ascii="Arial" w:hAnsi="Arial"/>
          <w:sz w:val="32"/>
          <w:szCs w:val="32"/>
          <w:lang w:eastAsia="zh-TW"/>
        </w:rPr>
      </w:pPr>
    </w:p>
    <w:p w14:paraId="16F82F03" w14:textId="77777777" w:rsidR="00B05A06" w:rsidRDefault="00B05A06">
      <w:pPr>
        <w:rPr>
          <w:rFonts w:ascii="Arial" w:hAnsi="Arial"/>
          <w:sz w:val="32"/>
          <w:szCs w:val="32"/>
          <w:lang w:eastAsia="zh-TW"/>
        </w:rPr>
      </w:pPr>
    </w:p>
    <w:p w14:paraId="4A303D03" w14:textId="77777777" w:rsidR="00B05A06" w:rsidRDefault="00B05A06">
      <w:pPr>
        <w:rPr>
          <w:rFonts w:ascii="Arial" w:hAnsi="Arial"/>
          <w:sz w:val="32"/>
          <w:szCs w:val="32"/>
          <w:lang w:eastAsia="zh-TW"/>
        </w:rPr>
      </w:pPr>
    </w:p>
    <w:p w14:paraId="37A17B66" w14:textId="77777777" w:rsidR="00B05A06" w:rsidRDefault="00B05A06">
      <w:pPr>
        <w:rPr>
          <w:rFonts w:ascii="Arial" w:hAnsi="Arial"/>
          <w:sz w:val="32"/>
          <w:szCs w:val="32"/>
          <w:lang w:eastAsia="zh-TW"/>
        </w:rPr>
      </w:pPr>
    </w:p>
    <w:p w14:paraId="4907D3B1" w14:textId="77777777" w:rsidR="00B05A06" w:rsidRDefault="00B05A06">
      <w:pPr>
        <w:rPr>
          <w:rFonts w:ascii="Arial" w:hAnsi="Arial"/>
          <w:sz w:val="32"/>
          <w:szCs w:val="32"/>
          <w:lang w:eastAsia="zh-TW"/>
        </w:rPr>
      </w:pPr>
    </w:p>
    <w:p w14:paraId="4C510CC2" w14:textId="77777777" w:rsidR="00B05A06" w:rsidRDefault="00B05A06">
      <w:pPr>
        <w:rPr>
          <w:rFonts w:ascii="Arial" w:hAnsi="Arial"/>
          <w:sz w:val="32"/>
          <w:szCs w:val="32"/>
          <w:lang w:eastAsia="zh-TW"/>
        </w:rPr>
      </w:pPr>
    </w:p>
    <w:p w14:paraId="5C63580D" w14:textId="77777777" w:rsidR="00B05A06" w:rsidRDefault="00B05A06">
      <w:pPr>
        <w:rPr>
          <w:rFonts w:ascii="Arial" w:hAnsi="Arial"/>
          <w:sz w:val="32"/>
          <w:szCs w:val="32"/>
          <w:lang w:eastAsia="zh-TW"/>
        </w:rPr>
      </w:pPr>
    </w:p>
    <w:p w14:paraId="6A35C1F0" w14:textId="77777777" w:rsidR="00B05A06" w:rsidRDefault="00B05A06">
      <w:pPr>
        <w:rPr>
          <w:rFonts w:ascii="Arial" w:hAnsi="Arial"/>
          <w:sz w:val="32"/>
          <w:szCs w:val="32"/>
          <w:lang w:eastAsia="zh-TW"/>
        </w:rPr>
      </w:pPr>
    </w:p>
    <w:p w14:paraId="2B5DFE83" w14:textId="77777777" w:rsidR="00B05A06" w:rsidRDefault="00B05A06">
      <w:pPr>
        <w:rPr>
          <w:rFonts w:ascii="Arial" w:hAnsi="Arial"/>
          <w:sz w:val="32"/>
          <w:szCs w:val="32"/>
          <w:lang w:eastAsia="zh-TW"/>
        </w:rPr>
      </w:pPr>
    </w:p>
    <w:p w14:paraId="4FF9B7C3" w14:textId="77777777" w:rsidR="00B05A06" w:rsidRDefault="00B05A06">
      <w:pPr>
        <w:rPr>
          <w:rFonts w:ascii="Arial" w:hAnsi="Arial"/>
          <w:sz w:val="32"/>
          <w:szCs w:val="32"/>
          <w:lang w:eastAsia="zh-TW"/>
        </w:rPr>
      </w:pPr>
    </w:p>
    <w:p w14:paraId="3A0B9B51" w14:textId="77777777" w:rsidR="00B05A06" w:rsidRDefault="00B05A06">
      <w:pPr>
        <w:rPr>
          <w:rFonts w:ascii="Arial" w:hAnsi="Arial"/>
          <w:sz w:val="32"/>
          <w:szCs w:val="32"/>
          <w:lang w:eastAsia="zh-TW"/>
        </w:rPr>
      </w:pPr>
    </w:p>
    <w:p w14:paraId="6A524658" w14:textId="77777777" w:rsidR="00B05A06" w:rsidRDefault="00B05A06">
      <w:pPr>
        <w:rPr>
          <w:rFonts w:ascii="Arial" w:hAnsi="Arial"/>
          <w:sz w:val="32"/>
          <w:szCs w:val="32"/>
          <w:lang w:eastAsia="zh-TW"/>
        </w:rPr>
      </w:pPr>
    </w:p>
    <w:p w14:paraId="71618897" w14:textId="77777777" w:rsidR="00B05A06" w:rsidRDefault="00B05A06">
      <w:pPr>
        <w:rPr>
          <w:rFonts w:ascii="Arial" w:hAnsi="Arial"/>
          <w:sz w:val="32"/>
          <w:szCs w:val="32"/>
          <w:lang w:eastAsia="zh-TW"/>
        </w:rPr>
      </w:pPr>
    </w:p>
    <w:p w14:paraId="45C1F4E7" w14:textId="77777777" w:rsidR="00B05A06" w:rsidRDefault="00B05A06">
      <w:pPr>
        <w:rPr>
          <w:rFonts w:ascii="Arial" w:hAnsi="Arial"/>
          <w:sz w:val="32"/>
          <w:szCs w:val="32"/>
          <w:lang w:eastAsia="zh-TW"/>
        </w:rPr>
      </w:pPr>
    </w:p>
    <w:p w14:paraId="3CDD190F" w14:textId="77777777" w:rsidR="00B05A06" w:rsidRDefault="00B05A06">
      <w:pPr>
        <w:rPr>
          <w:rFonts w:ascii="Arial" w:hAnsi="Arial"/>
          <w:sz w:val="32"/>
          <w:szCs w:val="32"/>
          <w:lang w:eastAsia="zh-TW"/>
        </w:rPr>
      </w:pPr>
    </w:p>
    <w:p w14:paraId="6C737BFC" w14:textId="77777777" w:rsidR="00E901B2" w:rsidRDefault="00E901B2">
      <w:pPr>
        <w:rPr>
          <w:rFonts w:ascii="Arial" w:hAnsi="Arial"/>
          <w:sz w:val="32"/>
          <w:szCs w:val="32"/>
          <w:lang w:eastAsia="zh-TW"/>
        </w:rPr>
      </w:pPr>
    </w:p>
    <w:p w14:paraId="091737CF" w14:textId="77777777" w:rsidR="00B05A06" w:rsidRDefault="00B05A06">
      <w:pPr>
        <w:rPr>
          <w:rFonts w:ascii="Arial" w:hAnsi="Arial"/>
          <w:sz w:val="32"/>
          <w:szCs w:val="32"/>
          <w:lang w:eastAsia="zh-TW"/>
        </w:rPr>
      </w:pPr>
    </w:p>
    <w:p w14:paraId="41DB62BC" w14:textId="77777777" w:rsidR="002B1EF9" w:rsidRPr="00285DE7" w:rsidRDefault="002B1EF9">
      <w:pPr>
        <w:rPr>
          <w:rFonts w:ascii="Arial" w:hAnsi="Arial"/>
          <w:sz w:val="32"/>
          <w:szCs w:val="32"/>
          <w:lang w:eastAsia="zh-TW"/>
        </w:rPr>
      </w:pPr>
    </w:p>
    <w:p w14:paraId="1D87D49C" w14:textId="77777777" w:rsidR="00285DE7" w:rsidRDefault="00285DE7" w:rsidP="00377A04">
      <w:pPr>
        <w:pBdr>
          <w:bottom w:val="single" w:sz="4" w:space="1" w:color="auto"/>
        </w:pBdr>
        <w:rPr>
          <w:rFonts w:ascii="Arial" w:hAnsi="Arial"/>
          <w:sz w:val="32"/>
          <w:szCs w:val="32"/>
          <w:lang w:eastAsia="zh-TW"/>
        </w:rPr>
      </w:pPr>
      <w:r w:rsidRPr="00285DE7">
        <w:rPr>
          <w:rFonts w:ascii="Arial" w:hAnsi="Arial"/>
          <w:sz w:val="32"/>
          <w:szCs w:val="32"/>
          <w:lang w:eastAsia="zh-TW"/>
        </w:rPr>
        <w:t>Results</w:t>
      </w:r>
    </w:p>
    <w:p w14:paraId="7EF42661" w14:textId="77777777" w:rsidR="00476CEF" w:rsidRPr="00285DE7" w:rsidRDefault="00476CEF">
      <w:pPr>
        <w:rPr>
          <w:rFonts w:ascii="Arial" w:hAnsi="Arial"/>
          <w:sz w:val="32"/>
          <w:szCs w:val="32"/>
          <w:lang w:eastAsia="zh-TW"/>
        </w:rPr>
      </w:pPr>
    </w:p>
    <w:p w14:paraId="7A2EF872" w14:textId="76FE266C" w:rsidR="00C34658" w:rsidRDefault="00476CEF">
      <w:pPr>
        <w:rPr>
          <w:rFonts w:ascii="Arial" w:hAnsi="Arial"/>
          <w:sz w:val="28"/>
          <w:szCs w:val="28"/>
          <w:lang w:eastAsia="zh-TW"/>
        </w:rPr>
      </w:pPr>
      <w:r>
        <w:rPr>
          <w:rFonts w:ascii="Arial" w:hAnsi="Arial"/>
          <w:sz w:val="28"/>
          <w:szCs w:val="28"/>
          <w:lang w:eastAsia="zh-TW"/>
        </w:rPr>
        <w:t>The below plot</w:t>
      </w:r>
      <w:r w:rsidR="00C34658">
        <w:rPr>
          <w:rFonts w:ascii="Arial" w:hAnsi="Arial"/>
          <w:sz w:val="28"/>
          <w:szCs w:val="28"/>
          <w:lang w:eastAsia="zh-TW"/>
        </w:rPr>
        <w:t>s</w:t>
      </w:r>
      <w:r>
        <w:rPr>
          <w:rFonts w:ascii="Arial" w:hAnsi="Arial"/>
          <w:sz w:val="28"/>
          <w:szCs w:val="28"/>
          <w:lang w:eastAsia="zh-TW"/>
        </w:rPr>
        <w:t xml:space="preserve"> shows the regression plot of each closing day starting by holding the stock for 1,3,</w:t>
      </w:r>
      <w:r w:rsidR="00C34658">
        <w:rPr>
          <w:rFonts w:ascii="Arial" w:hAnsi="Arial"/>
          <w:sz w:val="28"/>
          <w:szCs w:val="28"/>
          <w:lang w:eastAsia="zh-TW"/>
        </w:rPr>
        <w:t xml:space="preserve">5,7,9,13,15 days and sold it during </w:t>
      </w:r>
      <w:r>
        <w:rPr>
          <w:rFonts w:ascii="Arial" w:hAnsi="Arial"/>
          <w:sz w:val="28"/>
          <w:szCs w:val="28"/>
          <w:lang w:eastAsia="zh-TW"/>
        </w:rPr>
        <w:t>closing price.</w:t>
      </w:r>
    </w:p>
    <w:p w14:paraId="0F14E490" w14:textId="332448E8" w:rsidR="00C34658" w:rsidRDefault="00C34658">
      <w:pPr>
        <w:rPr>
          <w:rFonts w:ascii="Arial" w:hAnsi="Arial"/>
          <w:sz w:val="28"/>
          <w:szCs w:val="28"/>
          <w:lang w:eastAsia="zh-TW"/>
        </w:rPr>
      </w:pPr>
      <w:r>
        <w:rPr>
          <w:rFonts w:ascii="Arial" w:hAnsi="Arial"/>
          <w:sz w:val="28"/>
          <w:szCs w:val="28"/>
          <w:lang w:eastAsia="zh-TW"/>
        </w:rPr>
        <w:t>Top plot is the shortest holding time of 1 day and the last plot holds the stock for 15 days before selling.</w:t>
      </w:r>
    </w:p>
    <w:p w14:paraId="61124A4C" w14:textId="5EEB557B" w:rsidR="00476CEF" w:rsidRDefault="00285DE7" w:rsidP="00C34658">
      <w:pPr>
        <w:ind w:left="-1276"/>
        <w:rPr>
          <w:rFonts w:ascii="Arial" w:hAnsi="Arial"/>
          <w:lang w:eastAsia="zh-TW"/>
        </w:rPr>
      </w:pPr>
      <w:r>
        <w:rPr>
          <w:rFonts w:ascii="Arial" w:hAnsi="Arial"/>
          <w:noProof/>
        </w:rPr>
        <w:drawing>
          <wp:inline distT="0" distB="0" distL="0" distR="0" wp14:anchorId="42F38BF5" wp14:editId="781AF66C">
            <wp:extent cx="7552916" cy="6243704"/>
            <wp:effectExtent l="0" t="0" r="0" b="5080"/>
            <wp:docPr id="1" name="Picture 1" descr="Macintosh HD:Users:theblackcat: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eblackcat:Desktop: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6359" cy="6246550"/>
                    </a:xfrm>
                    <a:prstGeom prst="rect">
                      <a:avLst/>
                    </a:prstGeom>
                    <a:noFill/>
                    <a:ln>
                      <a:noFill/>
                    </a:ln>
                  </pic:spPr>
                </pic:pic>
              </a:graphicData>
            </a:graphic>
          </wp:inline>
        </w:drawing>
      </w:r>
    </w:p>
    <w:p w14:paraId="089B7605" w14:textId="3344ABF7" w:rsidR="00E901B2" w:rsidRDefault="00E901B2">
      <w:pPr>
        <w:rPr>
          <w:rFonts w:ascii="Arial" w:hAnsi="Arial"/>
          <w:sz w:val="28"/>
          <w:szCs w:val="28"/>
          <w:lang w:eastAsia="zh-TW"/>
        </w:rPr>
      </w:pPr>
      <w:r>
        <w:rPr>
          <w:rFonts w:ascii="Arial" w:hAnsi="Arial"/>
          <w:sz w:val="28"/>
          <w:szCs w:val="28"/>
          <w:lang w:eastAsia="zh-TW"/>
        </w:rPr>
        <w:t xml:space="preserve">Numerical data of the respective plot are shown below: </w:t>
      </w:r>
    </w:p>
    <w:p w14:paraId="6C8604CF" w14:textId="77777777" w:rsidR="00E901B2" w:rsidRPr="00E901B2" w:rsidRDefault="00E901B2">
      <w:pPr>
        <w:rPr>
          <w:rFonts w:ascii="Arial" w:hAnsi="Arial"/>
          <w:sz w:val="28"/>
          <w:szCs w:val="28"/>
          <w:lang w:eastAsia="zh-TW"/>
        </w:rPr>
      </w:pPr>
    </w:p>
    <w:tbl>
      <w:tblPr>
        <w:tblStyle w:val="TableGrid"/>
        <w:tblW w:w="9747" w:type="dxa"/>
        <w:tblLayout w:type="fixed"/>
        <w:tblLook w:val="04A0" w:firstRow="1" w:lastRow="0" w:firstColumn="1" w:lastColumn="0" w:noHBand="0" w:noVBand="1"/>
      </w:tblPr>
      <w:tblGrid>
        <w:gridCol w:w="2093"/>
        <w:gridCol w:w="1276"/>
        <w:gridCol w:w="1417"/>
        <w:gridCol w:w="1418"/>
        <w:gridCol w:w="3543"/>
      </w:tblGrid>
      <w:tr w:rsidR="00C34658" w:rsidRPr="00285DE7" w14:paraId="263C6ED7" w14:textId="77777777" w:rsidTr="00C34658">
        <w:tc>
          <w:tcPr>
            <w:tcW w:w="2093" w:type="dxa"/>
          </w:tcPr>
          <w:p w14:paraId="167CD4D2" w14:textId="77777777" w:rsidR="00C34658" w:rsidRPr="00285DE7" w:rsidRDefault="00C34658">
            <w:pPr>
              <w:rPr>
                <w:rFonts w:ascii="Arial" w:hAnsi="Arial"/>
                <w:lang w:eastAsia="zh-TW"/>
              </w:rPr>
            </w:pPr>
            <w:r w:rsidRPr="00285DE7">
              <w:rPr>
                <w:rFonts w:ascii="Arial" w:hAnsi="Arial"/>
                <w:lang w:eastAsia="zh-TW"/>
              </w:rPr>
              <w:t>Days</w:t>
            </w:r>
          </w:p>
        </w:tc>
        <w:tc>
          <w:tcPr>
            <w:tcW w:w="1276" w:type="dxa"/>
          </w:tcPr>
          <w:p w14:paraId="4DFD31DD" w14:textId="77777777" w:rsidR="00C34658" w:rsidRPr="00285DE7" w:rsidRDefault="00C34658">
            <w:pPr>
              <w:rPr>
                <w:rFonts w:ascii="Arial" w:hAnsi="Arial"/>
                <w:lang w:eastAsia="zh-TW"/>
              </w:rPr>
            </w:pPr>
            <w:r w:rsidRPr="00285DE7">
              <w:rPr>
                <w:rFonts w:ascii="Arial" w:hAnsi="Arial"/>
                <w:lang w:eastAsia="zh-TW"/>
              </w:rPr>
              <w:t>Slope</w:t>
            </w:r>
          </w:p>
        </w:tc>
        <w:tc>
          <w:tcPr>
            <w:tcW w:w="1417" w:type="dxa"/>
          </w:tcPr>
          <w:p w14:paraId="04D256B5" w14:textId="77777777" w:rsidR="00C34658" w:rsidRPr="00285DE7" w:rsidRDefault="00C34658">
            <w:pPr>
              <w:rPr>
                <w:rFonts w:ascii="Arial" w:hAnsi="Arial"/>
                <w:lang w:eastAsia="zh-TW"/>
              </w:rPr>
            </w:pPr>
            <w:r w:rsidRPr="00285DE7">
              <w:rPr>
                <w:rFonts w:ascii="Arial" w:hAnsi="Arial"/>
                <w:lang w:eastAsia="zh-TW"/>
              </w:rPr>
              <w:t>R Value</w:t>
            </w:r>
          </w:p>
        </w:tc>
        <w:tc>
          <w:tcPr>
            <w:tcW w:w="1418" w:type="dxa"/>
          </w:tcPr>
          <w:p w14:paraId="1455101C" w14:textId="77777777" w:rsidR="00C34658" w:rsidRPr="00285DE7" w:rsidRDefault="00C34658">
            <w:pPr>
              <w:rPr>
                <w:rFonts w:ascii="Arial" w:hAnsi="Arial"/>
                <w:lang w:eastAsia="zh-TW"/>
              </w:rPr>
            </w:pPr>
            <w:r w:rsidRPr="00285DE7">
              <w:rPr>
                <w:rFonts w:ascii="Arial" w:hAnsi="Arial"/>
                <w:lang w:eastAsia="zh-TW"/>
              </w:rPr>
              <w:t>P Value</w:t>
            </w:r>
          </w:p>
        </w:tc>
        <w:tc>
          <w:tcPr>
            <w:tcW w:w="3543" w:type="dxa"/>
          </w:tcPr>
          <w:p w14:paraId="1E57B80C" w14:textId="2CD59462" w:rsidR="00C34658" w:rsidRPr="00C34658" w:rsidRDefault="00C34658">
            <w:pPr>
              <w:rPr>
                <w:rFonts w:ascii="Arial" w:hAnsi="Arial"/>
                <w:lang w:eastAsia="zh-TW"/>
              </w:rPr>
            </w:pPr>
            <w:r w:rsidRPr="00C34658">
              <w:rPr>
                <w:rFonts w:ascii="Arial" w:hAnsi="Arial"/>
                <w:lang w:eastAsia="zh-TW"/>
              </w:rPr>
              <w:t>Pearson correlation coefficient</w:t>
            </w:r>
          </w:p>
        </w:tc>
      </w:tr>
      <w:tr w:rsidR="00C34658" w:rsidRPr="00285DE7" w14:paraId="50CACB5A" w14:textId="77777777" w:rsidTr="00C34658">
        <w:tc>
          <w:tcPr>
            <w:tcW w:w="2093" w:type="dxa"/>
          </w:tcPr>
          <w:p w14:paraId="7774F6B5" w14:textId="703CE206" w:rsidR="00C34658" w:rsidRPr="00285DE7" w:rsidRDefault="00C34658">
            <w:pPr>
              <w:rPr>
                <w:rFonts w:ascii="Arial" w:hAnsi="Arial"/>
                <w:lang w:eastAsia="zh-TW"/>
              </w:rPr>
            </w:pPr>
            <w:r w:rsidRPr="00285DE7">
              <w:rPr>
                <w:rFonts w:ascii="Arial" w:hAnsi="Arial"/>
                <w:lang w:eastAsia="zh-TW"/>
              </w:rPr>
              <w:t>1</w:t>
            </w:r>
            <w:r>
              <w:rPr>
                <w:rFonts w:ascii="Arial" w:hAnsi="Arial"/>
                <w:lang w:eastAsia="zh-TW"/>
              </w:rPr>
              <w:t xml:space="preserve"> day margin</w:t>
            </w:r>
          </w:p>
        </w:tc>
        <w:tc>
          <w:tcPr>
            <w:tcW w:w="1276" w:type="dxa"/>
          </w:tcPr>
          <w:p w14:paraId="5D297E54" w14:textId="02942702" w:rsidR="00C34658" w:rsidRPr="00285DE7" w:rsidRDefault="00C34658">
            <w:pPr>
              <w:rPr>
                <w:rFonts w:ascii="Arial" w:hAnsi="Arial"/>
                <w:lang w:eastAsia="zh-TW"/>
              </w:rPr>
            </w:pPr>
            <w:r>
              <w:rPr>
                <w:rFonts w:ascii="Arial" w:hAnsi="Arial"/>
                <w:lang w:eastAsia="zh-TW"/>
              </w:rPr>
              <w:t>4.194</w:t>
            </w:r>
          </w:p>
        </w:tc>
        <w:tc>
          <w:tcPr>
            <w:tcW w:w="1417" w:type="dxa"/>
          </w:tcPr>
          <w:p w14:paraId="079164B2" w14:textId="47E16CA4" w:rsidR="00C34658" w:rsidRPr="00285DE7" w:rsidRDefault="00C34658">
            <w:pPr>
              <w:rPr>
                <w:rFonts w:ascii="Arial" w:hAnsi="Arial"/>
                <w:lang w:eastAsia="zh-TW"/>
              </w:rPr>
            </w:pPr>
            <w:r w:rsidRPr="00C34658">
              <w:rPr>
                <w:rFonts w:ascii="Arial" w:hAnsi="Arial"/>
                <w:lang w:eastAsia="zh-TW"/>
              </w:rPr>
              <w:t>0.033539</w:t>
            </w:r>
          </w:p>
        </w:tc>
        <w:tc>
          <w:tcPr>
            <w:tcW w:w="1418" w:type="dxa"/>
          </w:tcPr>
          <w:p w14:paraId="6FD0AA66" w14:textId="3BC7907D" w:rsidR="00C34658" w:rsidRPr="00285DE7" w:rsidRDefault="00C34658">
            <w:pPr>
              <w:rPr>
                <w:rFonts w:ascii="Arial" w:hAnsi="Arial"/>
                <w:lang w:eastAsia="zh-TW"/>
              </w:rPr>
            </w:pPr>
            <w:r w:rsidRPr="00C34658">
              <w:rPr>
                <w:rFonts w:ascii="Arial" w:hAnsi="Arial"/>
                <w:lang w:eastAsia="zh-TW"/>
              </w:rPr>
              <w:t>5.95755</w:t>
            </w:r>
          </w:p>
        </w:tc>
        <w:tc>
          <w:tcPr>
            <w:tcW w:w="3543" w:type="dxa"/>
          </w:tcPr>
          <w:p w14:paraId="3325EB90" w14:textId="33C20D22" w:rsidR="00C34658" w:rsidRPr="00285DE7" w:rsidRDefault="0059540E">
            <w:pPr>
              <w:rPr>
                <w:rFonts w:ascii="Arial" w:hAnsi="Arial"/>
                <w:lang w:eastAsia="zh-TW"/>
              </w:rPr>
            </w:pPr>
            <w:r>
              <w:rPr>
                <w:rFonts w:ascii="Arial" w:hAnsi="Arial"/>
                <w:lang w:eastAsia="zh-TW"/>
              </w:rPr>
              <w:t>0.033540</w:t>
            </w:r>
          </w:p>
        </w:tc>
      </w:tr>
      <w:tr w:rsidR="00C34658" w:rsidRPr="00285DE7" w14:paraId="47331E36" w14:textId="77777777" w:rsidTr="00C34658">
        <w:tc>
          <w:tcPr>
            <w:tcW w:w="2093" w:type="dxa"/>
          </w:tcPr>
          <w:p w14:paraId="0EE825F2" w14:textId="03DFF690" w:rsidR="00C34658" w:rsidRPr="00285DE7" w:rsidRDefault="00C34658">
            <w:pPr>
              <w:rPr>
                <w:rFonts w:ascii="Arial" w:hAnsi="Arial"/>
                <w:lang w:eastAsia="zh-TW"/>
              </w:rPr>
            </w:pPr>
            <w:r w:rsidRPr="00285DE7">
              <w:rPr>
                <w:rFonts w:ascii="Arial" w:hAnsi="Arial"/>
                <w:lang w:eastAsia="zh-TW"/>
              </w:rPr>
              <w:t>3</w:t>
            </w:r>
            <w:r>
              <w:rPr>
                <w:rFonts w:ascii="Arial" w:hAnsi="Arial"/>
                <w:lang w:eastAsia="zh-TW"/>
              </w:rPr>
              <w:t xml:space="preserve"> day margin</w:t>
            </w:r>
          </w:p>
        </w:tc>
        <w:tc>
          <w:tcPr>
            <w:tcW w:w="1276" w:type="dxa"/>
          </w:tcPr>
          <w:p w14:paraId="7B047E1E" w14:textId="08A92F54" w:rsidR="00C34658" w:rsidRPr="00285DE7" w:rsidRDefault="00C34658">
            <w:pPr>
              <w:rPr>
                <w:rFonts w:ascii="Arial" w:hAnsi="Arial"/>
                <w:lang w:eastAsia="zh-TW"/>
              </w:rPr>
            </w:pPr>
            <w:r>
              <w:rPr>
                <w:rFonts w:ascii="Arial" w:hAnsi="Arial"/>
                <w:lang w:eastAsia="zh-TW"/>
              </w:rPr>
              <w:t>1.479</w:t>
            </w:r>
          </w:p>
        </w:tc>
        <w:tc>
          <w:tcPr>
            <w:tcW w:w="1417" w:type="dxa"/>
          </w:tcPr>
          <w:p w14:paraId="6FBC4BAE" w14:textId="4A6FE5CF" w:rsidR="00C34658" w:rsidRPr="00285DE7" w:rsidRDefault="00C34658">
            <w:pPr>
              <w:rPr>
                <w:rFonts w:ascii="Arial" w:hAnsi="Arial"/>
                <w:lang w:eastAsia="zh-TW"/>
              </w:rPr>
            </w:pPr>
            <w:r w:rsidRPr="00C34658">
              <w:rPr>
                <w:rFonts w:ascii="Arial" w:hAnsi="Arial"/>
                <w:lang w:eastAsia="zh-TW"/>
              </w:rPr>
              <w:t>0.016189</w:t>
            </w:r>
          </w:p>
        </w:tc>
        <w:tc>
          <w:tcPr>
            <w:tcW w:w="1418" w:type="dxa"/>
          </w:tcPr>
          <w:p w14:paraId="25B0406F" w14:textId="76517579" w:rsidR="00C34658" w:rsidRPr="00285DE7" w:rsidRDefault="00C34658">
            <w:pPr>
              <w:rPr>
                <w:rFonts w:ascii="Arial" w:hAnsi="Arial"/>
                <w:lang w:eastAsia="zh-TW"/>
              </w:rPr>
            </w:pPr>
            <w:r w:rsidRPr="00C34658">
              <w:rPr>
                <w:rFonts w:ascii="Arial" w:hAnsi="Arial"/>
                <w:lang w:eastAsia="zh-TW"/>
              </w:rPr>
              <w:t>0.05293</w:t>
            </w:r>
          </w:p>
        </w:tc>
        <w:tc>
          <w:tcPr>
            <w:tcW w:w="3543" w:type="dxa"/>
          </w:tcPr>
          <w:p w14:paraId="75A49D4A" w14:textId="7DF47507" w:rsidR="00C34658" w:rsidRPr="00285DE7" w:rsidRDefault="0059540E">
            <w:pPr>
              <w:rPr>
                <w:rFonts w:ascii="Arial" w:hAnsi="Arial"/>
                <w:lang w:eastAsia="zh-TW"/>
              </w:rPr>
            </w:pPr>
            <w:r>
              <w:rPr>
                <w:rFonts w:ascii="Arial" w:hAnsi="Arial"/>
                <w:lang w:eastAsia="zh-TW"/>
              </w:rPr>
              <w:t>0.016190</w:t>
            </w:r>
          </w:p>
        </w:tc>
      </w:tr>
      <w:tr w:rsidR="00C34658" w:rsidRPr="00285DE7" w14:paraId="2AAA3672" w14:textId="77777777" w:rsidTr="00C34658">
        <w:tc>
          <w:tcPr>
            <w:tcW w:w="2093" w:type="dxa"/>
          </w:tcPr>
          <w:p w14:paraId="0F1AE10D" w14:textId="7AF5442C" w:rsidR="00C34658" w:rsidRPr="00285DE7" w:rsidRDefault="00C34658">
            <w:pPr>
              <w:rPr>
                <w:rFonts w:ascii="Arial" w:hAnsi="Arial"/>
                <w:lang w:eastAsia="zh-TW"/>
              </w:rPr>
            </w:pPr>
            <w:r w:rsidRPr="00285DE7">
              <w:rPr>
                <w:rFonts w:ascii="Arial" w:hAnsi="Arial"/>
                <w:lang w:eastAsia="zh-TW"/>
              </w:rPr>
              <w:t>5</w:t>
            </w:r>
            <w:r>
              <w:rPr>
                <w:rFonts w:ascii="Arial" w:hAnsi="Arial"/>
                <w:lang w:eastAsia="zh-TW"/>
              </w:rPr>
              <w:t xml:space="preserve"> day margin</w:t>
            </w:r>
          </w:p>
        </w:tc>
        <w:tc>
          <w:tcPr>
            <w:tcW w:w="1276" w:type="dxa"/>
          </w:tcPr>
          <w:p w14:paraId="153864A0" w14:textId="5D895473" w:rsidR="00C34658" w:rsidRPr="00285DE7" w:rsidRDefault="00C34658">
            <w:pPr>
              <w:rPr>
                <w:rFonts w:ascii="Arial" w:hAnsi="Arial"/>
                <w:lang w:eastAsia="zh-TW"/>
              </w:rPr>
            </w:pPr>
            <w:r>
              <w:rPr>
                <w:rFonts w:ascii="Arial" w:hAnsi="Arial"/>
                <w:lang w:eastAsia="zh-TW"/>
              </w:rPr>
              <w:t>0.469</w:t>
            </w:r>
          </w:p>
        </w:tc>
        <w:tc>
          <w:tcPr>
            <w:tcW w:w="1417" w:type="dxa"/>
          </w:tcPr>
          <w:p w14:paraId="519DF2D7" w14:textId="4702124C" w:rsidR="00C34658" w:rsidRPr="00285DE7" w:rsidRDefault="00C34658">
            <w:pPr>
              <w:rPr>
                <w:rFonts w:ascii="Arial" w:hAnsi="Arial"/>
                <w:lang w:eastAsia="zh-TW"/>
              </w:rPr>
            </w:pPr>
            <w:r w:rsidRPr="00C34658">
              <w:rPr>
                <w:rFonts w:ascii="Arial" w:hAnsi="Arial"/>
                <w:lang w:eastAsia="zh-TW"/>
              </w:rPr>
              <w:t>0.006218</w:t>
            </w:r>
          </w:p>
        </w:tc>
        <w:tc>
          <w:tcPr>
            <w:tcW w:w="1418" w:type="dxa"/>
          </w:tcPr>
          <w:p w14:paraId="3379F773" w14:textId="2FA99FC7" w:rsidR="00C34658" w:rsidRPr="00285DE7" w:rsidRDefault="00C34658">
            <w:pPr>
              <w:rPr>
                <w:rFonts w:ascii="Arial" w:hAnsi="Arial"/>
                <w:lang w:eastAsia="zh-TW"/>
              </w:rPr>
            </w:pPr>
            <w:r w:rsidRPr="00C34658">
              <w:rPr>
                <w:rFonts w:ascii="Arial" w:hAnsi="Arial"/>
                <w:lang w:eastAsia="zh-TW"/>
              </w:rPr>
              <w:t>0.457565</w:t>
            </w:r>
          </w:p>
        </w:tc>
        <w:tc>
          <w:tcPr>
            <w:tcW w:w="3543" w:type="dxa"/>
          </w:tcPr>
          <w:p w14:paraId="6916CC58" w14:textId="5191FF5F" w:rsidR="00C34658" w:rsidRPr="00285DE7" w:rsidRDefault="0059540E">
            <w:pPr>
              <w:rPr>
                <w:rFonts w:ascii="Arial" w:hAnsi="Arial"/>
                <w:lang w:eastAsia="zh-TW"/>
              </w:rPr>
            </w:pPr>
            <w:r w:rsidRPr="0059540E">
              <w:rPr>
                <w:rFonts w:ascii="Arial" w:hAnsi="Arial"/>
                <w:lang w:eastAsia="zh-TW"/>
              </w:rPr>
              <w:t>0.00621</w:t>
            </w:r>
            <w:r>
              <w:rPr>
                <w:rFonts w:ascii="Arial" w:hAnsi="Arial"/>
                <w:lang w:eastAsia="zh-TW"/>
              </w:rPr>
              <w:t>9</w:t>
            </w:r>
          </w:p>
        </w:tc>
      </w:tr>
      <w:tr w:rsidR="00C34658" w:rsidRPr="00285DE7" w14:paraId="01A81D52" w14:textId="77777777" w:rsidTr="00C34658">
        <w:tc>
          <w:tcPr>
            <w:tcW w:w="2093" w:type="dxa"/>
          </w:tcPr>
          <w:p w14:paraId="5EF76B29" w14:textId="322FAEB4" w:rsidR="00C34658" w:rsidRPr="00285DE7" w:rsidRDefault="00C34658">
            <w:pPr>
              <w:rPr>
                <w:rFonts w:ascii="Arial" w:hAnsi="Arial"/>
                <w:lang w:eastAsia="zh-TW"/>
              </w:rPr>
            </w:pPr>
            <w:r w:rsidRPr="00285DE7">
              <w:rPr>
                <w:rFonts w:ascii="Arial" w:hAnsi="Arial"/>
                <w:lang w:eastAsia="zh-TW"/>
              </w:rPr>
              <w:t>7</w:t>
            </w:r>
            <w:r>
              <w:rPr>
                <w:rFonts w:ascii="Arial" w:hAnsi="Arial"/>
                <w:lang w:eastAsia="zh-TW"/>
              </w:rPr>
              <w:t xml:space="preserve"> day margin</w:t>
            </w:r>
          </w:p>
        </w:tc>
        <w:tc>
          <w:tcPr>
            <w:tcW w:w="1276" w:type="dxa"/>
          </w:tcPr>
          <w:p w14:paraId="54D6E321" w14:textId="7879B3AE" w:rsidR="00C34658" w:rsidRPr="00285DE7" w:rsidRDefault="00C34658">
            <w:pPr>
              <w:rPr>
                <w:rFonts w:ascii="Arial" w:hAnsi="Arial"/>
                <w:lang w:eastAsia="zh-TW"/>
              </w:rPr>
            </w:pPr>
            <w:r>
              <w:rPr>
                <w:rFonts w:ascii="Arial" w:hAnsi="Arial"/>
                <w:lang w:eastAsia="zh-TW"/>
              </w:rPr>
              <w:t>0.008</w:t>
            </w:r>
          </w:p>
        </w:tc>
        <w:tc>
          <w:tcPr>
            <w:tcW w:w="1417" w:type="dxa"/>
          </w:tcPr>
          <w:p w14:paraId="334E399D" w14:textId="0F6A19F1" w:rsidR="00C34658" w:rsidRPr="00285DE7" w:rsidRDefault="00C34658">
            <w:pPr>
              <w:rPr>
                <w:rFonts w:ascii="Arial" w:hAnsi="Arial"/>
                <w:lang w:eastAsia="zh-TW"/>
              </w:rPr>
            </w:pPr>
            <w:r w:rsidRPr="00C34658">
              <w:rPr>
                <w:rFonts w:ascii="Arial" w:hAnsi="Arial"/>
                <w:lang w:eastAsia="zh-TW"/>
              </w:rPr>
              <w:t>0.000115</w:t>
            </w:r>
          </w:p>
        </w:tc>
        <w:tc>
          <w:tcPr>
            <w:tcW w:w="1418" w:type="dxa"/>
          </w:tcPr>
          <w:p w14:paraId="5B04FEDF" w14:textId="42C79BFA" w:rsidR="00C34658" w:rsidRPr="00285DE7" w:rsidRDefault="00C34658">
            <w:pPr>
              <w:rPr>
                <w:rFonts w:ascii="Arial" w:hAnsi="Arial"/>
                <w:lang w:eastAsia="zh-TW"/>
              </w:rPr>
            </w:pPr>
            <w:r w:rsidRPr="00C34658">
              <w:rPr>
                <w:rFonts w:ascii="Arial" w:hAnsi="Arial"/>
                <w:lang w:eastAsia="zh-TW"/>
              </w:rPr>
              <w:t>0.98900</w:t>
            </w:r>
          </w:p>
        </w:tc>
        <w:tc>
          <w:tcPr>
            <w:tcW w:w="3543" w:type="dxa"/>
          </w:tcPr>
          <w:p w14:paraId="69B28BBF" w14:textId="03AF423D" w:rsidR="00C34658" w:rsidRPr="00285DE7" w:rsidRDefault="0059540E">
            <w:pPr>
              <w:rPr>
                <w:rFonts w:ascii="Arial" w:hAnsi="Arial"/>
                <w:lang w:eastAsia="zh-TW"/>
              </w:rPr>
            </w:pPr>
            <w:r w:rsidRPr="0059540E">
              <w:rPr>
                <w:rFonts w:ascii="Arial" w:hAnsi="Arial"/>
                <w:lang w:eastAsia="zh-TW"/>
              </w:rPr>
              <w:t>0.000115</w:t>
            </w:r>
          </w:p>
        </w:tc>
      </w:tr>
      <w:tr w:rsidR="00C34658" w:rsidRPr="00285DE7" w14:paraId="1EF47B0A" w14:textId="77777777" w:rsidTr="00C34658">
        <w:tc>
          <w:tcPr>
            <w:tcW w:w="2093" w:type="dxa"/>
          </w:tcPr>
          <w:p w14:paraId="29797ABA" w14:textId="4F1E0A19" w:rsidR="00C34658" w:rsidRPr="00285DE7" w:rsidRDefault="00C34658">
            <w:pPr>
              <w:rPr>
                <w:rFonts w:ascii="Arial" w:hAnsi="Arial"/>
                <w:lang w:eastAsia="zh-TW"/>
              </w:rPr>
            </w:pPr>
            <w:r w:rsidRPr="00285DE7">
              <w:rPr>
                <w:rFonts w:ascii="Arial" w:hAnsi="Arial"/>
                <w:lang w:eastAsia="zh-TW"/>
              </w:rPr>
              <w:t>9</w:t>
            </w:r>
            <w:r>
              <w:rPr>
                <w:rFonts w:ascii="Arial" w:hAnsi="Arial"/>
                <w:lang w:eastAsia="zh-TW"/>
              </w:rPr>
              <w:t xml:space="preserve"> day margin</w:t>
            </w:r>
          </w:p>
        </w:tc>
        <w:tc>
          <w:tcPr>
            <w:tcW w:w="1276" w:type="dxa"/>
          </w:tcPr>
          <w:p w14:paraId="3466044B" w14:textId="6FEF0B0D" w:rsidR="00C34658" w:rsidRPr="00285DE7" w:rsidRDefault="00C34658">
            <w:pPr>
              <w:rPr>
                <w:rFonts w:ascii="Arial" w:hAnsi="Arial"/>
                <w:lang w:eastAsia="zh-TW"/>
              </w:rPr>
            </w:pPr>
            <w:r>
              <w:rPr>
                <w:rFonts w:ascii="Arial" w:hAnsi="Arial"/>
                <w:lang w:eastAsia="zh-TW"/>
              </w:rPr>
              <w:t>-0.638</w:t>
            </w:r>
          </w:p>
        </w:tc>
        <w:tc>
          <w:tcPr>
            <w:tcW w:w="1417" w:type="dxa"/>
          </w:tcPr>
          <w:p w14:paraId="764EF7D9" w14:textId="01F853C0" w:rsidR="00C34658" w:rsidRPr="00285DE7" w:rsidRDefault="00C34658">
            <w:pPr>
              <w:rPr>
                <w:rFonts w:ascii="Arial" w:hAnsi="Arial"/>
                <w:lang w:eastAsia="zh-TW"/>
              </w:rPr>
            </w:pPr>
            <w:r w:rsidRPr="00C34658">
              <w:rPr>
                <w:rFonts w:ascii="Arial" w:hAnsi="Arial"/>
                <w:lang w:eastAsia="zh-TW"/>
              </w:rPr>
              <w:t>-0.010787</w:t>
            </w:r>
          </w:p>
        </w:tc>
        <w:tc>
          <w:tcPr>
            <w:tcW w:w="1418" w:type="dxa"/>
          </w:tcPr>
          <w:p w14:paraId="4E873791" w14:textId="5B1501C6" w:rsidR="00C34658" w:rsidRPr="00285DE7" w:rsidRDefault="00C34658" w:rsidP="00C34658">
            <w:pPr>
              <w:tabs>
                <w:tab w:val="left" w:pos="653"/>
              </w:tabs>
              <w:rPr>
                <w:rFonts w:ascii="Arial" w:hAnsi="Arial"/>
                <w:lang w:eastAsia="zh-TW"/>
              </w:rPr>
            </w:pPr>
            <w:r>
              <w:rPr>
                <w:rFonts w:ascii="Arial" w:hAnsi="Arial"/>
                <w:lang w:eastAsia="zh-TW"/>
              </w:rPr>
              <w:t>0.197499</w:t>
            </w:r>
          </w:p>
        </w:tc>
        <w:tc>
          <w:tcPr>
            <w:tcW w:w="3543" w:type="dxa"/>
          </w:tcPr>
          <w:p w14:paraId="346B99B5" w14:textId="05145B5C" w:rsidR="00C34658" w:rsidRPr="00285DE7" w:rsidRDefault="0059540E" w:rsidP="0059540E">
            <w:pPr>
              <w:tabs>
                <w:tab w:val="left" w:pos="1021"/>
              </w:tabs>
              <w:rPr>
                <w:rFonts w:ascii="Arial" w:hAnsi="Arial"/>
                <w:lang w:eastAsia="zh-TW"/>
              </w:rPr>
            </w:pPr>
            <w:r w:rsidRPr="0059540E">
              <w:rPr>
                <w:rFonts w:ascii="Arial" w:hAnsi="Arial"/>
                <w:lang w:eastAsia="zh-TW"/>
              </w:rPr>
              <w:t>-0.010787</w:t>
            </w:r>
            <w:r>
              <w:rPr>
                <w:rFonts w:ascii="Arial" w:hAnsi="Arial"/>
                <w:lang w:eastAsia="zh-TW"/>
              </w:rPr>
              <w:tab/>
            </w:r>
          </w:p>
        </w:tc>
      </w:tr>
      <w:tr w:rsidR="00C34658" w:rsidRPr="00285DE7" w14:paraId="79057AF1" w14:textId="77777777" w:rsidTr="00C34658">
        <w:tc>
          <w:tcPr>
            <w:tcW w:w="2093" w:type="dxa"/>
          </w:tcPr>
          <w:p w14:paraId="2420F0A6" w14:textId="26C8380A" w:rsidR="00C34658" w:rsidRPr="00285DE7" w:rsidRDefault="00C34658">
            <w:pPr>
              <w:rPr>
                <w:rFonts w:ascii="Arial" w:hAnsi="Arial"/>
                <w:lang w:eastAsia="zh-TW"/>
              </w:rPr>
            </w:pPr>
            <w:r w:rsidRPr="00285DE7">
              <w:rPr>
                <w:rFonts w:ascii="Arial" w:hAnsi="Arial"/>
                <w:lang w:eastAsia="zh-TW"/>
              </w:rPr>
              <w:t>13</w:t>
            </w:r>
            <w:r>
              <w:rPr>
                <w:rFonts w:ascii="Arial" w:hAnsi="Arial"/>
                <w:lang w:eastAsia="zh-TW"/>
              </w:rPr>
              <w:t xml:space="preserve"> day margin</w:t>
            </w:r>
          </w:p>
        </w:tc>
        <w:tc>
          <w:tcPr>
            <w:tcW w:w="1276" w:type="dxa"/>
          </w:tcPr>
          <w:p w14:paraId="1EBCC4C2" w14:textId="4087E0D7" w:rsidR="00C34658" w:rsidRPr="00285DE7" w:rsidRDefault="00C34658">
            <w:pPr>
              <w:rPr>
                <w:rFonts w:ascii="Arial" w:hAnsi="Arial"/>
                <w:lang w:eastAsia="zh-TW"/>
              </w:rPr>
            </w:pPr>
            <w:r>
              <w:rPr>
                <w:rFonts w:ascii="Arial" w:hAnsi="Arial"/>
                <w:lang w:eastAsia="zh-TW"/>
              </w:rPr>
              <w:t>-0.821</w:t>
            </w:r>
          </w:p>
        </w:tc>
        <w:tc>
          <w:tcPr>
            <w:tcW w:w="1417" w:type="dxa"/>
          </w:tcPr>
          <w:p w14:paraId="68604D7B" w14:textId="536BD154" w:rsidR="00C34658" w:rsidRPr="00285DE7" w:rsidRDefault="00C34658">
            <w:pPr>
              <w:rPr>
                <w:rFonts w:ascii="Arial" w:hAnsi="Arial"/>
                <w:lang w:eastAsia="zh-TW"/>
              </w:rPr>
            </w:pPr>
            <w:r w:rsidRPr="00C34658">
              <w:rPr>
                <w:rFonts w:ascii="Arial" w:hAnsi="Arial"/>
                <w:lang w:eastAsia="zh-TW"/>
              </w:rPr>
              <w:t>-0.014969</w:t>
            </w:r>
          </w:p>
        </w:tc>
        <w:tc>
          <w:tcPr>
            <w:tcW w:w="1418" w:type="dxa"/>
          </w:tcPr>
          <w:p w14:paraId="51896124" w14:textId="604678B9" w:rsidR="00C34658" w:rsidRPr="00285DE7" w:rsidRDefault="00C34658">
            <w:pPr>
              <w:rPr>
                <w:rFonts w:ascii="Arial" w:hAnsi="Arial"/>
                <w:lang w:eastAsia="zh-TW"/>
              </w:rPr>
            </w:pPr>
            <w:r w:rsidRPr="00C34658">
              <w:rPr>
                <w:rFonts w:ascii="Arial" w:hAnsi="Arial"/>
                <w:lang w:eastAsia="zh-TW"/>
              </w:rPr>
              <w:t>0.07395</w:t>
            </w:r>
          </w:p>
        </w:tc>
        <w:tc>
          <w:tcPr>
            <w:tcW w:w="3543" w:type="dxa"/>
          </w:tcPr>
          <w:p w14:paraId="1E608CC7" w14:textId="4013A7A5" w:rsidR="00C34658" w:rsidRPr="00285DE7" w:rsidRDefault="0059540E">
            <w:pPr>
              <w:rPr>
                <w:rFonts w:ascii="Arial" w:hAnsi="Arial"/>
                <w:lang w:eastAsia="zh-TW"/>
              </w:rPr>
            </w:pPr>
            <w:r w:rsidRPr="0059540E">
              <w:rPr>
                <w:rFonts w:ascii="Arial" w:hAnsi="Arial"/>
                <w:lang w:eastAsia="zh-TW"/>
              </w:rPr>
              <w:t>-0.014969</w:t>
            </w:r>
          </w:p>
        </w:tc>
      </w:tr>
      <w:tr w:rsidR="00C34658" w:rsidRPr="00285DE7" w14:paraId="756C798A" w14:textId="77777777" w:rsidTr="00C34658">
        <w:tc>
          <w:tcPr>
            <w:tcW w:w="2093" w:type="dxa"/>
          </w:tcPr>
          <w:p w14:paraId="624A68C8" w14:textId="1BDDEEBA" w:rsidR="00C34658" w:rsidRPr="00285DE7" w:rsidRDefault="00C34658">
            <w:pPr>
              <w:rPr>
                <w:rFonts w:ascii="Arial" w:hAnsi="Arial"/>
                <w:lang w:eastAsia="zh-TW"/>
              </w:rPr>
            </w:pPr>
            <w:r w:rsidRPr="00285DE7">
              <w:rPr>
                <w:rFonts w:ascii="Arial" w:hAnsi="Arial"/>
                <w:lang w:eastAsia="zh-TW"/>
              </w:rPr>
              <w:t>15</w:t>
            </w:r>
            <w:r>
              <w:rPr>
                <w:rFonts w:ascii="Arial" w:hAnsi="Arial"/>
                <w:lang w:eastAsia="zh-TW"/>
              </w:rPr>
              <w:t xml:space="preserve"> day margin</w:t>
            </w:r>
          </w:p>
        </w:tc>
        <w:tc>
          <w:tcPr>
            <w:tcW w:w="1276" w:type="dxa"/>
          </w:tcPr>
          <w:p w14:paraId="5BA2BCF6" w14:textId="37C98055" w:rsidR="00C34658" w:rsidRPr="00285DE7" w:rsidRDefault="00C34658">
            <w:pPr>
              <w:rPr>
                <w:rFonts w:ascii="Arial" w:hAnsi="Arial"/>
                <w:lang w:eastAsia="zh-TW"/>
              </w:rPr>
            </w:pPr>
            <w:r>
              <w:rPr>
                <w:rFonts w:ascii="Arial" w:hAnsi="Arial"/>
                <w:lang w:eastAsia="zh-TW"/>
              </w:rPr>
              <w:t>-0.804</w:t>
            </w:r>
          </w:p>
        </w:tc>
        <w:tc>
          <w:tcPr>
            <w:tcW w:w="1417" w:type="dxa"/>
          </w:tcPr>
          <w:p w14:paraId="3AD6E34B" w14:textId="1CA5AFD6" w:rsidR="00C34658" w:rsidRPr="00285DE7" w:rsidRDefault="00C34658">
            <w:pPr>
              <w:rPr>
                <w:rFonts w:ascii="Arial" w:hAnsi="Arial"/>
                <w:lang w:eastAsia="zh-TW"/>
              </w:rPr>
            </w:pPr>
            <w:r w:rsidRPr="00C34658">
              <w:rPr>
                <w:rFonts w:ascii="Arial" w:hAnsi="Arial"/>
                <w:lang w:eastAsia="zh-TW"/>
              </w:rPr>
              <w:t>-0.015631</w:t>
            </w:r>
          </w:p>
        </w:tc>
        <w:tc>
          <w:tcPr>
            <w:tcW w:w="1418" w:type="dxa"/>
          </w:tcPr>
          <w:p w14:paraId="60DA955A" w14:textId="4917C14B" w:rsidR="00C34658" w:rsidRPr="00285DE7" w:rsidRDefault="00C34658">
            <w:pPr>
              <w:rPr>
                <w:rFonts w:ascii="Arial" w:hAnsi="Arial"/>
                <w:lang w:eastAsia="zh-TW"/>
              </w:rPr>
            </w:pPr>
            <w:r w:rsidRPr="00C34658">
              <w:rPr>
                <w:rFonts w:ascii="Arial" w:hAnsi="Arial"/>
                <w:lang w:eastAsia="zh-TW"/>
              </w:rPr>
              <w:t>0.062312</w:t>
            </w:r>
          </w:p>
        </w:tc>
        <w:tc>
          <w:tcPr>
            <w:tcW w:w="3543" w:type="dxa"/>
          </w:tcPr>
          <w:p w14:paraId="3CA0871F" w14:textId="7653B0B7" w:rsidR="00C34658" w:rsidRPr="00285DE7" w:rsidRDefault="0059540E">
            <w:pPr>
              <w:rPr>
                <w:rFonts w:ascii="Arial" w:hAnsi="Arial"/>
                <w:lang w:eastAsia="zh-TW"/>
              </w:rPr>
            </w:pPr>
            <w:r w:rsidRPr="0059540E">
              <w:rPr>
                <w:rFonts w:ascii="Arial" w:hAnsi="Arial"/>
                <w:lang w:eastAsia="zh-TW"/>
              </w:rPr>
              <w:t>-0.015631</w:t>
            </w:r>
          </w:p>
        </w:tc>
      </w:tr>
    </w:tbl>
    <w:p w14:paraId="5D7F95B2" w14:textId="77777777" w:rsidR="00285DE7" w:rsidRDefault="00285DE7">
      <w:pPr>
        <w:rPr>
          <w:lang w:eastAsia="zh-TW"/>
        </w:rPr>
      </w:pPr>
    </w:p>
    <w:p w14:paraId="029EC388" w14:textId="77777777" w:rsidR="00285DE7" w:rsidRDefault="00285DE7">
      <w:pPr>
        <w:rPr>
          <w:lang w:eastAsia="zh-TW"/>
        </w:rPr>
      </w:pPr>
    </w:p>
    <w:sectPr w:rsidR="00285DE7" w:rsidSect="00E901B2">
      <w:pgSz w:w="11900" w:h="16840"/>
      <w:pgMar w:top="1134" w:right="1552"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rbel">
    <w:panose1 w:val="020B0503020204020204"/>
    <w:charset w:val="00"/>
    <w:family w:val="auto"/>
    <w:pitch w:val="variable"/>
    <w:sig w:usb0="A00002EF" w:usb1="4000A44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AB44D4"/>
    <w:multiLevelType w:val="hybridMultilevel"/>
    <w:tmpl w:val="9C284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DE7"/>
    <w:rsid w:val="00285DE7"/>
    <w:rsid w:val="002B1EF9"/>
    <w:rsid w:val="00377A04"/>
    <w:rsid w:val="00476CEF"/>
    <w:rsid w:val="0059540E"/>
    <w:rsid w:val="00675B98"/>
    <w:rsid w:val="00836F16"/>
    <w:rsid w:val="00B05A06"/>
    <w:rsid w:val="00C34658"/>
    <w:rsid w:val="00D472DD"/>
    <w:rsid w:val="00E471FB"/>
    <w:rsid w:val="00E901B2"/>
    <w:rsid w:val="00ED236A"/>
    <w:rsid w:val="00FE3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441B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5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5D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5DE7"/>
    <w:rPr>
      <w:rFonts w:ascii="Lucida Grande" w:hAnsi="Lucida Grande" w:cs="Lucida Grande"/>
      <w:sz w:val="18"/>
      <w:szCs w:val="18"/>
    </w:rPr>
  </w:style>
  <w:style w:type="paragraph" w:styleId="ListParagraph">
    <w:name w:val="List Paragraph"/>
    <w:basedOn w:val="Normal"/>
    <w:uiPriority w:val="34"/>
    <w:qFormat/>
    <w:rsid w:val="00B05A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5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5D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5DE7"/>
    <w:rPr>
      <w:rFonts w:ascii="Lucida Grande" w:hAnsi="Lucida Grande" w:cs="Lucida Grande"/>
      <w:sz w:val="18"/>
      <w:szCs w:val="18"/>
    </w:rPr>
  </w:style>
  <w:style w:type="paragraph" w:styleId="ListParagraph">
    <w:name w:val="List Paragraph"/>
    <w:basedOn w:val="Normal"/>
    <w:uiPriority w:val="34"/>
    <w:qFormat/>
    <w:rsid w:val="00B05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405</Words>
  <Characters>2310</Characters>
  <Application>Microsoft Macintosh Word</Application>
  <DocSecurity>0</DocSecurity>
  <Lines>19</Lines>
  <Paragraphs>5</Paragraphs>
  <ScaleCrop>false</ScaleCrop>
  <Company/>
  <LinksUpToDate>false</LinksUpToDate>
  <CharactersWithSpaces>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Rui Tam</dc:creator>
  <cp:keywords/>
  <dc:description/>
  <cp:lastModifiedBy>Zhi Rui Tam</cp:lastModifiedBy>
  <cp:revision>6</cp:revision>
  <dcterms:created xsi:type="dcterms:W3CDTF">2016-05-01T10:01:00Z</dcterms:created>
  <dcterms:modified xsi:type="dcterms:W3CDTF">2016-05-01T15:28:00Z</dcterms:modified>
</cp:coreProperties>
</file>