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07CFACF1"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413FFB">
        <w:rPr>
          <w:rFonts w:asciiTheme="minorHAnsi" w:hAnsiTheme="minorHAnsi" w:cs="TimesNewRomanPSMT"/>
          <w:b/>
          <w:bCs/>
          <w:sz w:val="40"/>
          <w:szCs w:val="40"/>
          <w:lang w:val="nl-NL"/>
        </w:rPr>
        <w:t>finale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303B3A86"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076BE1">
        <w:rPr>
          <w:rFonts w:asciiTheme="minorHAnsi" w:hAnsiTheme="minorHAnsi" w:cs="TimesNewRomanPSMT"/>
          <w:sz w:val="24"/>
          <w:szCs w:val="24"/>
          <w:lang w:val="nl-NL"/>
        </w:rPr>
        <w:t>7</w:t>
      </w:r>
      <w:r w:rsidRPr="00082752">
        <w:rPr>
          <w:rFonts w:asciiTheme="minorHAnsi" w:hAnsiTheme="minorHAnsi" w:cs="TimesNewRomanPSMT"/>
          <w:sz w:val="24"/>
          <w:szCs w:val="24"/>
          <w:lang w:val="nl-NL"/>
        </w:rPr>
        <w:t xml:space="preserve"> </w:t>
      </w:r>
      <w:r w:rsidR="00076BE1">
        <w:rPr>
          <w:rFonts w:asciiTheme="minorHAnsi" w:hAnsiTheme="minorHAnsi" w:cs="TimesNewRomanPSMT"/>
          <w:sz w:val="24"/>
          <w:szCs w:val="24"/>
          <w:lang w:val="nl-NL"/>
        </w:rPr>
        <w:t>mei</w:t>
      </w:r>
      <w:r w:rsidRPr="00082752">
        <w:rPr>
          <w:rFonts w:asciiTheme="minorHAnsi" w:hAnsiTheme="minorHAnsi" w:cs="TimesNewRomanPSMT"/>
          <w:sz w:val="24"/>
          <w:szCs w:val="24"/>
          <w:lang w:val="nl-NL"/>
        </w:rPr>
        <w:t xml:space="preserve"> 202</w:t>
      </w:r>
      <w:r w:rsidR="00076BE1">
        <w:rPr>
          <w:rFonts w:asciiTheme="minorHAnsi" w:hAnsiTheme="minorHAnsi" w:cs="TimesNewRomanPSMT"/>
          <w:sz w:val="24"/>
          <w:szCs w:val="24"/>
          <w:lang w:val="nl-NL"/>
        </w:rPr>
        <w:t>1</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20827556" w14:textId="4A1BFBC2" w:rsidR="00082752" w:rsidRPr="00BC6EEB" w:rsidRDefault="00430C72" w:rsidP="00BC6E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00D46E40" w14:textId="75EBACA6" w:rsidR="00430C72" w:rsidRPr="00082752" w:rsidRDefault="006B0D19"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079EA2C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00BA5752">
        <w:rPr>
          <w:rFonts w:asciiTheme="minorHAnsi" w:hAnsiTheme="minorHAnsi" w:cs="TimesNewRomanPSMT"/>
          <w:sz w:val="24"/>
          <w:szCs w:val="24"/>
          <w:lang w:val="nl-NL"/>
        </w:rPr>
        <w:t>vi</w:t>
      </w:r>
      <w:r w:rsidR="006B0D19">
        <w:rPr>
          <w:rFonts w:asciiTheme="minorHAnsi" w:hAnsiTheme="minorHAnsi" w:cs="TimesNewRomanPSMT"/>
          <w:sz w:val="24"/>
          <w:szCs w:val="24"/>
          <w:lang w:val="nl-NL"/>
        </w:rPr>
        <w:t>er</w:t>
      </w:r>
      <w:r w:rsidRPr="00082752">
        <w:rPr>
          <w:rFonts w:asciiTheme="minorHAnsi" w:hAnsiTheme="minorHAnsi" w:cs="TimesNewRomanPSMT"/>
          <w:sz w:val="24"/>
          <w:szCs w:val="24"/>
          <w:lang w:val="nl-NL"/>
        </w:rPr>
        <w:t xml:space="preserve"> opgaven (</w:t>
      </w:r>
      <w:r w:rsidR="006B0D19">
        <w:rPr>
          <w:rFonts w:asciiTheme="minorHAnsi" w:hAnsiTheme="minorHAnsi" w:cs="TimesNewRomanPSMT"/>
          <w:sz w:val="24"/>
          <w:szCs w:val="24"/>
          <w:lang w:val="nl-NL"/>
        </w:rPr>
        <w:t>25,</w:t>
      </w:r>
      <w:r w:rsidR="00BA5752">
        <w:rPr>
          <w:rFonts w:asciiTheme="minorHAnsi" w:hAnsiTheme="minorHAnsi" w:cs="TimesNewRomanPSMT"/>
          <w:sz w:val="24"/>
          <w:szCs w:val="24"/>
          <w:lang w:val="nl-NL"/>
        </w:rPr>
        <w:t xml:space="preserve">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w:t>
      </w:r>
      <w:r w:rsidR="006B0D19">
        <w:rPr>
          <w:rFonts w:asciiTheme="minorHAnsi" w:hAnsiTheme="minorHAnsi" w:cs="TimesNewRomanPSMT"/>
          <w:color w:val="auto"/>
          <w:sz w:val="24"/>
          <w:szCs w:val="24"/>
          <w:lang w:val="nl-NL"/>
        </w:rPr>
        <w:t>, 25, 30</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BA5752">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330889D6"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4517DD">
        <w:rPr>
          <w:rFonts w:asciiTheme="minorHAnsi" w:hAnsiTheme="minorHAnsi" w:cstheme="minorHAnsi"/>
          <w:b/>
          <w:bCs/>
          <w:sz w:val="24"/>
          <w:szCs w:val="24"/>
          <w:lang w:val="nl-NL"/>
        </w:rPr>
        <w:t>2</w:t>
      </w:r>
      <w:r w:rsidR="00120CD1">
        <w:rPr>
          <w:rFonts w:asciiTheme="minorHAnsi" w:hAnsiTheme="minorHAnsi" w:cstheme="minorHAnsi"/>
          <w:b/>
          <w:bCs/>
          <w:sz w:val="24"/>
          <w:szCs w:val="24"/>
          <w:lang w:val="nl-NL"/>
        </w:rPr>
        <w:t>5</w:t>
      </w:r>
      <w:r w:rsidR="00B97FD7" w:rsidRPr="00430C72">
        <w:rPr>
          <w:rFonts w:asciiTheme="minorHAnsi" w:hAnsiTheme="minorHAnsi" w:cstheme="minorHAnsi"/>
          <w:b/>
          <w:bCs/>
          <w:sz w:val="24"/>
          <w:szCs w:val="24"/>
          <w:lang w:val="nl-NL"/>
        </w:rPr>
        <w:t xml:space="preserve">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6525E628"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940D8E">
        <w:rPr>
          <w:rFonts w:asciiTheme="minorHAnsi" w:hAnsiTheme="minorHAnsi" w:cstheme="minorHAnsi"/>
          <w:sz w:val="24"/>
          <w:szCs w:val="24"/>
          <w:lang w:val="nl-NL"/>
        </w:rPr>
        <w:t xml:space="preserve">een </w:t>
      </w:r>
      <w:r w:rsidRPr="00177385">
        <w:rPr>
          <w:rFonts w:asciiTheme="minorHAnsi" w:hAnsiTheme="minorHAnsi" w:cstheme="minorHAnsi"/>
          <w:sz w:val="24"/>
          <w:szCs w:val="24"/>
          <w:lang w:val="nl-NL"/>
        </w:rPr>
        <w:t>oefening wordt</w:t>
      </w:r>
      <w:r w:rsidR="007631AE" w:rsidRPr="00177385">
        <w:rPr>
          <w:rFonts w:asciiTheme="minorHAnsi" w:hAnsiTheme="minorHAnsi" w:cstheme="minorHAnsi"/>
          <w:sz w:val="24"/>
          <w:szCs w:val="24"/>
          <w:lang w:val="nl-NL"/>
        </w:rPr>
        <w:t xml:space="preserve"> </w:t>
      </w:r>
      <w:r w:rsidR="00940D8E">
        <w:rPr>
          <w:rFonts w:asciiTheme="minorHAnsi" w:hAnsiTheme="minorHAnsi" w:cstheme="minorHAnsi"/>
          <w:sz w:val="24"/>
          <w:szCs w:val="24"/>
          <w:lang w:val="nl-NL"/>
        </w:rPr>
        <w:t xml:space="preserve">dagelijks bijgehouden hoeveel </w:t>
      </w:r>
      <w:r w:rsidR="00BA5752">
        <w:rPr>
          <w:rFonts w:asciiTheme="minorHAnsi" w:hAnsiTheme="minorHAnsi" w:cstheme="minorHAnsi"/>
          <w:sz w:val="24"/>
          <w:szCs w:val="24"/>
          <w:lang w:val="nl-NL"/>
        </w:rPr>
        <w:t>liter</w:t>
      </w:r>
      <w:r w:rsidR="00940D8E">
        <w:rPr>
          <w:rFonts w:asciiTheme="minorHAnsi" w:hAnsiTheme="minorHAnsi" w:cstheme="minorHAnsi"/>
          <w:sz w:val="24"/>
          <w:szCs w:val="24"/>
          <w:lang w:val="nl-NL"/>
        </w:rPr>
        <w:t xml:space="preserve"> drinkwater wordt verbruikt. </w:t>
      </w:r>
      <w:r w:rsidR="00BA5752">
        <w:rPr>
          <w:rFonts w:asciiTheme="minorHAnsi" w:hAnsiTheme="minorHAnsi" w:cstheme="minorHAnsi"/>
          <w:sz w:val="24"/>
          <w:szCs w:val="24"/>
          <w:lang w:val="nl-NL"/>
        </w:rPr>
        <w:t>Dit leidt tot het volgende lijstje</w:t>
      </w:r>
      <w:r w:rsidR="0035787C">
        <w:rPr>
          <w:rFonts w:asciiTheme="minorHAnsi" w:hAnsiTheme="minorHAnsi" w:cstheme="minorHAnsi"/>
          <w:sz w:val="24"/>
          <w:szCs w:val="24"/>
          <w:lang w:val="nl-NL"/>
        </w:rPr>
        <w:t xml:space="preserve">: </w:t>
      </w:r>
      <w:r w:rsidR="00940D8E">
        <w:rPr>
          <w:rFonts w:asciiTheme="minorHAnsi" w:hAnsiTheme="minorHAnsi" w:cstheme="minorHAnsi"/>
          <w:sz w:val="24"/>
          <w:szCs w:val="24"/>
          <w:lang w:val="nl-NL"/>
        </w:rPr>
        <w:t>521</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 xml:space="preserve">, </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88</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 7</w:t>
      </w:r>
      <w:r w:rsidR="00BA5752">
        <w:rPr>
          <w:rFonts w:asciiTheme="minorHAnsi" w:hAnsiTheme="minorHAnsi" w:cstheme="minorHAnsi"/>
          <w:sz w:val="24"/>
          <w:szCs w:val="24"/>
          <w:lang w:val="nl-NL"/>
        </w:rPr>
        <w:t>0</w:t>
      </w:r>
      <w:r w:rsidR="00940D8E">
        <w:rPr>
          <w:rFonts w:asciiTheme="minorHAnsi" w:hAnsiTheme="minorHAnsi" w:cstheme="minorHAnsi"/>
          <w:sz w:val="24"/>
          <w:szCs w:val="24"/>
          <w:lang w:val="nl-NL"/>
        </w:rPr>
        <w:t>21, 398</w:t>
      </w:r>
      <w:r w:rsidR="00BA5752">
        <w:rPr>
          <w:rFonts w:asciiTheme="minorHAnsi" w:hAnsiTheme="minorHAnsi" w:cstheme="minorHAnsi"/>
          <w:sz w:val="24"/>
          <w:szCs w:val="24"/>
          <w:lang w:val="nl-NL"/>
        </w:rPr>
        <w:t>3</w:t>
      </w:r>
      <w:r w:rsidR="00940D8E">
        <w:rPr>
          <w:rFonts w:asciiTheme="minorHAnsi" w:hAnsiTheme="minorHAnsi" w:cstheme="minorHAnsi"/>
          <w:sz w:val="24"/>
          <w:szCs w:val="24"/>
          <w:lang w:val="nl-NL"/>
        </w:rPr>
        <w:t>, 3</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74</w:t>
      </w:r>
      <w:r w:rsidR="00BA5752">
        <w:rPr>
          <w:rFonts w:asciiTheme="minorHAnsi" w:hAnsiTheme="minorHAnsi" w:cstheme="minorHAnsi"/>
          <w:sz w:val="24"/>
          <w:szCs w:val="24"/>
          <w:lang w:val="nl-NL"/>
        </w:rPr>
        <w:t>, 6003.</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AF33402" w14:textId="3A175456" w:rsidR="0035787C"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142BD7">
        <w:rPr>
          <w:rFonts w:asciiTheme="minorHAnsi" w:hAnsiTheme="minorHAnsi" w:cstheme="minorHAnsi"/>
          <w:b/>
          <w:sz w:val="24"/>
          <w:szCs w:val="24"/>
          <w:lang w:val="nl-NL"/>
        </w:rPr>
        <w:t>5</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5787C">
        <w:rPr>
          <w:rFonts w:asciiTheme="minorHAnsi" w:hAnsiTheme="minorHAnsi" w:cstheme="minorHAnsi"/>
          <w:sz w:val="24"/>
          <w:szCs w:val="24"/>
          <w:lang w:val="nl-NL"/>
        </w:rPr>
        <w:t>Bereken van de gemeten waarden het steekproefgemiddelde en de s</w:t>
      </w:r>
      <w:r w:rsidR="0035787C">
        <w:rPr>
          <w:rFonts w:asciiTheme="minorHAnsi" w:hAnsiTheme="minorHAnsi" w:cstheme="minorHAnsi"/>
          <w:sz w:val="24"/>
          <w:szCs w:val="24"/>
          <w:lang w:val="nl-NL"/>
        </w:rPr>
        <w:t>teekproef</w:t>
      </w:r>
      <w:r w:rsidR="0035787C">
        <w:rPr>
          <w:rFonts w:asciiTheme="minorHAnsi" w:hAnsiTheme="minorHAnsi" w:cstheme="minorHAnsi"/>
          <w:sz w:val="24"/>
          <w:szCs w:val="24"/>
          <w:lang w:val="nl-NL"/>
        </w:rPr>
        <w:t>standaarddeviatie</w:t>
      </w:r>
      <w:r w:rsidR="00142BD7">
        <w:rPr>
          <w:rFonts w:asciiTheme="minorHAnsi" w:hAnsiTheme="minorHAnsi" w:cstheme="minorHAnsi"/>
          <w:sz w:val="24"/>
          <w:szCs w:val="24"/>
          <w:lang w:val="nl-NL"/>
        </w:rPr>
        <w:t>.</w:t>
      </w:r>
    </w:p>
    <w:p w14:paraId="2466B40A" w14:textId="77777777" w:rsidR="0035787C" w:rsidRDefault="0035787C" w:rsidP="00F07B5D">
      <w:pPr>
        <w:ind w:right="0"/>
        <w:jc w:val="left"/>
        <w:rPr>
          <w:rFonts w:asciiTheme="minorHAnsi" w:hAnsiTheme="minorHAnsi" w:cstheme="minorHAnsi"/>
          <w:sz w:val="24"/>
          <w:szCs w:val="24"/>
          <w:lang w:val="nl-NL"/>
        </w:rPr>
      </w:pPr>
    </w:p>
    <w:p w14:paraId="3F43BA1C" w14:textId="1AC14471" w:rsidR="007631AE" w:rsidRPr="00177385" w:rsidRDefault="0035787C"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b</w:t>
      </w:r>
      <w:r w:rsidRPr="00177385">
        <w:rPr>
          <w:rFonts w:asciiTheme="minorHAnsi" w:hAnsiTheme="minorHAnsi" w:cstheme="minorHAnsi"/>
          <w:b/>
          <w:sz w:val="24"/>
          <w:szCs w:val="24"/>
          <w:lang w:val="nl-NL"/>
        </w:rPr>
        <w:t>. [10pt]</w:t>
      </w:r>
      <w:r>
        <w:rPr>
          <w:rFonts w:asciiTheme="minorHAnsi" w:hAnsiTheme="minorHAnsi" w:cstheme="minorHAnsi"/>
          <w:b/>
          <w:sz w:val="24"/>
          <w:szCs w:val="24"/>
          <w:lang w:val="nl-NL"/>
        </w:rPr>
        <w:t xml:space="preserve"> </w:t>
      </w:r>
      <w:r w:rsidR="007631AE" w:rsidRPr="00177385">
        <w:rPr>
          <w:rFonts w:asciiTheme="minorHAnsi" w:hAnsiTheme="minorHAnsi" w:cstheme="minorHAnsi"/>
          <w:sz w:val="24"/>
          <w:szCs w:val="24"/>
          <w:lang w:val="nl-NL"/>
        </w:rPr>
        <w:t>Bereken een 90%</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betrouwbaarheidsinterval voor</w:t>
      </w:r>
      <w:r>
        <w:rPr>
          <w:rFonts w:asciiTheme="minorHAnsi" w:hAnsiTheme="minorHAnsi" w:cstheme="minorHAnsi"/>
          <w:sz w:val="24"/>
          <w:szCs w:val="24"/>
          <w:lang w:val="nl-NL"/>
        </w:rPr>
        <w:t xml:space="preserve"> de</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w:t>
      </w:r>
      <w:r w:rsidR="00142BD7">
        <w:rPr>
          <w:rFonts w:asciiTheme="minorHAnsi" w:hAnsiTheme="minorHAnsi" w:cstheme="minorHAnsi"/>
          <w:sz w:val="24"/>
          <w:szCs w:val="24"/>
          <w:lang w:val="nl-NL"/>
        </w:rPr>
        <w:t>/Interval</w:t>
      </w:r>
      <w:r w:rsidR="00936117" w:rsidRPr="00177385">
        <w:rPr>
          <w:rFonts w:asciiTheme="minorHAnsi" w:hAnsiTheme="minorHAnsi" w:cstheme="minorHAnsi"/>
          <w:sz w:val="24"/>
          <w:szCs w:val="24"/>
          <w:lang w:val="nl-NL"/>
        </w:rPr>
        <w:t xml:space="preserve">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w:t>
      </w:r>
      <w:r w:rsidR="006B0D19">
        <w:rPr>
          <w:rFonts w:asciiTheme="minorHAnsi" w:hAnsiTheme="minorHAnsi" w:cstheme="minorHAnsi"/>
          <w:sz w:val="24"/>
          <w:szCs w:val="24"/>
          <w:lang w:val="nl-NL"/>
        </w:rPr>
        <w:t>liters</w:t>
      </w:r>
      <w:r w:rsidR="00FC0EBB" w:rsidRPr="00177385">
        <w:rPr>
          <w:rFonts w:asciiTheme="minorHAnsi" w:hAnsiTheme="minorHAnsi" w:cstheme="minorHAnsi"/>
          <w:sz w:val="24"/>
          <w:szCs w:val="24"/>
          <w:lang w:val="nl-NL"/>
        </w:rPr>
        <w:t xml:space="preserve"> en wel zodanig dat de 90%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39892E17" w14:textId="77777777" w:rsidR="00142BD7" w:rsidRPr="001F3A59" w:rsidRDefault="00142BD7" w:rsidP="00BB0203">
      <w:pPr>
        <w:spacing w:line="259" w:lineRule="auto"/>
        <w:ind w:left="0" w:right="0" w:firstLine="0"/>
        <w:jc w:val="left"/>
        <w:rPr>
          <w:rFonts w:asciiTheme="minorHAnsi" w:hAnsiTheme="minorHAnsi" w:cstheme="minorHAnsi"/>
          <w:color w:val="FF0000"/>
          <w:sz w:val="24"/>
          <w:szCs w:val="24"/>
          <w:lang w:val="nl-NL"/>
        </w:rPr>
      </w:pPr>
    </w:p>
    <w:p w14:paraId="689D1B71" w14:textId="4E0D7655" w:rsidR="00142BD7" w:rsidRDefault="00F07B5D" w:rsidP="00BC6EEB">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m:t>
        </m:r>
        <m:r>
          <w:rPr>
            <w:rFonts w:ascii="Cambria Math" w:hAnsi="Cambria Math" w:cstheme="minorHAnsi"/>
            <w:sz w:val="24"/>
            <w:szCs w:val="24"/>
            <w:lang w:val="nl-NL"/>
          </w:rPr>
          <m:t>55</m:t>
        </m:r>
        <m:r>
          <w:rPr>
            <w:rFonts w:ascii="Cambria Math" w:hAnsi="Cambria Math" w:cstheme="minorHAnsi"/>
            <w:sz w:val="24"/>
            <w:szCs w:val="24"/>
            <w:lang w:val="nl-NL"/>
          </w:rPr>
          <m:t>00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m:t>
        </m:r>
        <m:r>
          <w:rPr>
            <w:rFonts w:ascii="Cambria Math" w:hAnsi="Cambria Math" w:cstheme="minorHAnsi"/>
            <w:sz w:val="24"/>
            <w:szCs w:val="24"/>
            <w:lang w:val="nl-NL"/>
          </w:rPr>
          <m:t>55</m:t>
        </m:r>
        <m:r>
          <w:rPr>
            <w:rFonts w:ascii="Cambria Math" w:hAnsi="Cambria Math" w:cstheme="minorHAnsi"/>
            <w:sz w:val="24"/>
            <w:szCs w:val="24"/>
            <w:lang w:val="nl-NL"/>
          </w:rPr>
          <m:t>00</m:t>
        </m:r>
      </m:oMath>
      <w:r w:rsidR="007631AE" w:rsidRPr="00177385">
        <w:rPr>
          <w:rFonts w:asciiTheme="minorHAnsi" w:hAnsiTheme="minorHAnsi" w:cstheme="minorHAnsi"/>
          <w:sz w:val="24"/>
          <w:szCs w:val="24"/>
          <w:lang w:val="nl-NL"/>
        </w:rPr>
        <w:t xml:space="preserve">. Bepaal de </w:t>
      </w:r>
      <w:proofErr w:type="spellStart"/>
      <w:r w:rsidR="007631AE" w:rsidRPr="00177385">
        <w:rPr>
          <w:rFonts w:asciiTheme="minorHAnsi" w:hAnsiTheme="minorHAnsi" w:cstheme="minorHAnsi"/>
          <w:sz w:val="24"/>
          <w:szCs w:val="24"/>
          <w:lang w:val="nl-NL"/>
        </w:rPr>
        <w:t>toetsuitslag</w:t>
      </w:r>
      <w:proofErr w:type="spellEnd"/>
      <w:r w:rsidR="007631AE" w:rsidRPr="00177385">
        <w:rPr>
          <w:rFonts w:asciiTheme="minorHAnsi" w:hAnsiTheme="minorHAnsi" w:cstheme="minorHAnsi"/>
          <w:sz w:val="24"/>
          <w:szCs w:val="24"/>
          <w:lang w:val="nl-NL"/>
        </w:rPr>
        <w:t xml:space="preserve"> </w:t>
      </w:r>
      <w:r w:rsidR="00142BD7">
        <w:rPr>
          <w:rFonts w:asciiTheme="minorHAnsi" w:hAnsiTheme="minorHAnsi" w:cstheme="minorHAnsi"/>
          <w:sz w:val="24"/>
          <w:szCs w:val="24"/>
          <w:lang w:val="nl-NL"/>
        </w:rPr>
        <w:t>door</w:t>
      </w:r>
      <w:r w:rsidR="007631AE" w:rsidRPr="00177385">
        <w:rPr>
          <w:rFonts w:asciiTheme="minorHAnsi" w:hAnsiTheme="minorHAnsi" w:cstheme="minorHAnsi"/>
          <w:sz w:val="24"/>
          <w:szCs w:val="24"/>
          <w:lang w:val="nl-NL"/>
        </w:rPr>
        <w:t xml:space="preserve">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758179E3" w14:textId="77777777" w:rsidR="00BC6EEB" w:rsidRPr="00BC6EEB" w:rsidRDefault="00BC6EEB" w:rsidP="00BC6EEB">
      <w:pPr>
        <w:spacing w:after="34"/>
        <w:ind w:right="0"/>
        <w:jc w:val="left"/>
        <w:rPr>
          <w:rFonts w:asciiTheme="minorHAnsi" w:hAnsiTheme="minorHAnsi" w:cstheme="minorHAnsi"/>
          <w:sz w:val="24"/>
          <w:szCs w:val="24"/>
          <w:lang w:val="nl-NL"/>
        </w:rPr>
      </w:pPr>
    </w:p>
    <w:p w14:paraId="1A80F6FF" w14:textId="7ABD363A" w:rsidR="00306809" w:rsidRPr="00177385" w:rsidRDefault="00142BD7"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BC6EEB">
        <w:rPr>
          <w:rFonts w:asciiTheme="minorHAnsi" w:hAnsiTheme="minorHAnsi" w:cstheme="minorHAnsi"/>
          <w:sz w:val="24"/>
          <w:szCs w:val="24"/>
          <w:lang w:val="nl-NL"/>
        </w:rPr>
        <w:t xml:space="preserve">dagelijks </w:t>
      </w:r>
      <w:r>
        <w:rPr>
          <w:rFonts w:asciiTheme="minorHAnsi" w:hAnsiTheme="minorHAnsi" w:cstheme="minorHAnsi"/>
          <w:sz w:val="24"/>
          <w:szCs w:val="24"/>
          <w:lang w:val="nl-NL"/>
        </w:rPr>
        <w:t xml:space="preserve">minimaal op </w:t>
      </w:r>
      <w:r w:rsidR="00BC6EEB">
        <w:rPr>
          <w:rFonts w:asciiTheme="minorHAnsi" w:hAnsiTheme="minorHAnsi" w:cstheme="minorHAnsi"/>
          <w:sz w:val="24"/>
          <w:szCs w:val="24"/>
          <w:lang w:val="nl-NL"/>
        </w:rPr>
        <w:t xml:space="preserve">voorraad zijn wil </w:t>
      </w:r>
      <w:r w:rsidR="00BC6EEB">
        <w:rPr>
          <w:rFonts w:asciiTheme="minorHAnsi" w:hAnsiTheme="minorHAnsi" w:cstheme="minorHAnsi"/>
          <w:sz w:val="24"/>
          <w:szCs w:val="24"/>
          <w:lang w:val="nl-NL"/>
        </w:rPr>
        <w:t>met 99% zekerheid</w:t>
      </w:r>
      <w:r w:rsidR="00BC6EEB">
        <w:rPr>
          <w:rFonts w:asciiTheme="minorHAnsi" w:hAnsiTheme="minorHAnsi" w:cstheme="minorHAnsi"/>
          <w:sz w:val="24"/>
          <w:szCs w:val="24"/>
          <w:lang w:val="nl-NL"/>
        </w:rPr>
        <w:t xml:space="preserve"> aan de dagelijkse behoefte kunnen worden voldaan?</w:t>
      </w:r>
      <w:r w:rsidR="00306809" w:rsidRPr="00177385">
        <w:rPr>
          <w:rFonts w:asciiTheme="minorHAnsi" w:hAnsiTheme="minorHAnsi" w:cstheme="minorHAnsi"/>
          <w:color w:val="0000FF"/>
          <w:sz w:val="24"/>
          <w:szCs w:val="24"/>
          <w:lang w:val="nl-NL"/>
        </w:rPr>
        <w:br w:type="page"/>
      </w:r>
    </w:p>
    <w:p w14:paraId="2C960404" w14:textId="1CA7AA0E"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BC6EEB">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w:t>
      </w:r>
      <w:r>
        <w:rPr>
          <w:rFonts w:asciiTheme="minorHAnsi" w:hAnsiTheme="minorHAnsi" w:cstheme="minorHAnsi"/>
          <w:color w:val="auto"/>
          <w:sz w:val="24"/>
          <w:szCs w:val="24"/>
          <w:lang w:val="nl-NL"/>
        </w:rPr>
        <w:t xml:space="preserve">acute </w:t>
      </w:r>
      <w:r w:rsidRPr="00177385">
        <w:rPr>
          <w:rFonts w:asciiTheme="minorHAnsi" w:hAnsiTheme="minorHAnsi" w:cstheme="minorHAnsi"/>
          <w:color w:val="auto"/>
          <w:sz w:val="24"/>
          <w:szCs w:val="24"/>
          <w:lang w:val="nl-NL"/>
        </w:rPr>
        <w:t xml:space="preserve">meldingen per week </w:t>
      </w:r>
      <w:r>
        <w:rPr>
          <w:rFonts w:asciiTheme="minorHAnsi" w:hAnsiTheme="minorHAnsi" w:cstheme="minorHAnsi"/>
          <w:color w:val="auto"/>
          <w:sz w:val="24"/>
          <w:szCs w:val="24"/>
          <w:lang w:val="nl-NL"/>
        </w:rPr>
        <w:t>waarvoor de Explosieven Opruimingsdienst moe</w:t>
      </w:r>
      <w:r w:rsidR="001F174C">
        <w:rPr>
          <w:rFonts w:asciiTheme="minorHAnsi" w:hAnsiTheme="minorHAnsi" w:cstheme="minorHAnsi"/>
          <w:color w:val="auto"/>
          <w:sz w:val="24"/>
          <w:szCs w:val="24"/>
          <w:lang w:val="nl-NL"/>
        </w:rPr>
        <w:t>s</w:t>
      </w:r>
      <w:r>
        <w:rPr>
          <w:rFonts w:asciiTheme="minorHAnsi" w:hAnsiTheme="minorHAnsi" w:cstheme="minorHAnsi"/>
          <w:color w:val="auto"/>
          <w:sz w:val="24"/>
          <w:szCs w:val="24"/>
          <w:lang w:val="nl-NL"/>
        </w:rPr>
        <w:t xml:space="preserve">t uitrukken is </w:t>
      </w:r>
      <w:r w:rsidRPr="00177385">
        <w:rPr>
          <w:rFonts w:asciiTheme="minorHAnsi" w:hAnsiTheme="minorHAnsi" w:cstheme="minorHAnsi"/>
          <w:color w:val="auto"/>
          <w:sz w:val="24"/>
          <w:szCs w:val="24"/>
          <w:lang w:val="nl-NL"/>
        </w:rPr>
        <w:t xml:space="preserve">gedurende </w:t>
      </w:r>
      <w:r>
        <w:rPr>
          <w:rFonts w:asciiTheme="minorHAnsi" w:hAnsiTheme="minorHAnsi" w:cstheme="minorHAnsi"/>
          <w:color w:val="auto"/>
          <w:sz w:val="24"/>
          <w:szCs w:val="24"/>
          <w:lang w:val="nl-NL"/>
        </w:rPr>
        <w:t>4</w:t>
      </w:r>
      <w:r w:rsidRPr="00177385">
        <w:rPr>
          <w:rFonts w:asciiTheme="minorHAnsi" w:hAnsiTheme="minorHAnsi" w:cstheme="minorHAnsi"/>
          <w:color w:val="auto"/>
          <w:sz w:val="24"/>
          <w:szCs w:val="24"/>
          <w:lang w:val="nl-NL"/>
        </w:rPr>
        <w:t>0 weken geregistreerd (zie tabel).</w:t>
      </w:r>
    </w:p>
    <w:p w14:paraId="1224E92B"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286"/>
        <w:gridCol w:w="1303"/>
      </w:tblGrid>
      <w:tr w:rsidR="00EC7678" w:rsidRPr="00177385" w14:paraId="06195828" w14:textId="77777777" w:rsidTr="00387D17">
        <w:tc>
          <w:tcPr>
            <w:tcW w:w="0" w:type="auto"/>
          </w:tcPr>
          <w:p w14:paraId="2D11D6B0" w14:textId="5FC60C7D" w:rsidR="00EC7678" w:rsidRPr="00177385" w:rsidRDefault="001F174C" w:rsidP="00387D17">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Meldingen</w:t>
            </w:r>
          </w:p>
          <w:p w14:paraId="2065DD08"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7EDD2D21"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EC7678" w:rsidRPr="00177385" w14:paraId="375F2EA3" w14:textId="77777777" w:rsidTr="00387D17">
        <w:tc>
          <w:tcPr>
            <w:tcW w:w="0" w:type="auto"/>
          </w:tcPr>
          <w:p w14:paraId="1557B21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6058526E" w14:textId="65F15E50"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EC7678" w:rsidRPr="00177385" w14:paraId="1ADE0AC1" w14:textId="77777777" w:rsidTr="00387D17">
        <w:tc>
          <w:tcPr>
            <w:tcW w:w="0" w:type="auto"/>
          </w:tcPr>
          <w:p w14:paraId="598CF389"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0F67C42F" w14:textId="7BB5969E"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r>
      <w:tr w:rsidR="00EC7678" w:rsidRPr="00177385" w14:paraId="718151D8" w14:textId="77777777" w:rsidTr="00387D17">
        <w:tc>
          <w:tcPr>
            <w:tcW w:w="0" w:type="auto"/>
          </w:tcPr>
          <w:p w14:paraId="534F531F"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2534B144" w14:textId="06164A62"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EC7678" w:rsidRPr="00177385" w14:paraId="4B0779A5" w14:textId="77777777" w:rsidTr="00387D17">
        <w:tc>
          <w:tcPr>
            <w:tcW w:w="0" w:type="auto"/>
          </w:tcPr>
          <w:p w14:paraId="092DCB00"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3CD17878" w14:textId="74B9F046"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r>
      <w:tr w:rsidR="00EC7678" w:rsidRPr="00177385" w14:paraId="1AE527D2" w14:textId="77777777" w:rsidTr="00387D17">
        <w:tc>
          <w:tcPr>
            <w:tcW w:w="0" w:type="auto"/>
          </w:tcPr>
          <w:p w14:paraId="78D297E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421AD834" w14:textId="67E989D8"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EC7678" w:rsidRPr="00177385" w14:paraId="35584143" w14:textId="77777777" w:rsidTr="00387D17">
        <w:tc>
          <w:tcPr>
            <w:tcW w:w="0" w:type="auto"/>
          </w:tcPr>
          <w:p w14:paraId="64357077"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71286283" w14:textId="4C84AE75"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w:t>
            </w:r>
          </w:p>
        </w:tc>
      </w:tr>
    </w:tbl>
    <w:p w14:paraId="0CB0DD5F" w14:textId="77777777" w:rsidR="00EC7678" w:rsidRDefault="00EC7678" w:rsidP="00EC7678">
      <w:pPr>
        <w:spacing w:after="0" w:line="259" w:lineRule="auto"/>
        <w:ind w:left="0" w:right="0" w:firstLine="0"/>
        <w:jc w:val="left"/>
        <w:rPr>
          <w:rFonts w:asciiTheme="minorHAnsi" w:hAnsiTheme="minorHAnsi" w:cstheme="minorHAnsi"/>
          <w:b/>
          <w:bCs/>
          <w:color w:val="auto"/>
          <w:sz w:val="24"/>
          <w:szCs w:val="24"/>
          <w:lang w:val="nl-NL"/>
        </w:rPr>
      </w:pPr>
    </w:p>
    <w:p w14:paraId="7829365D" w14:textId="413E6CFC" w:rsidR="00EC7678"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D71E7A">
        <w:rPr>
          <w:rFonts w:asciiTheme="minorHAnsi" w:hAnsiTheme="minorHAnsi" w:cstheme="minorHAnsi"/>
          <w:b/>
          <w:bCs/>
          <w:color w:val="auto"/>
          <w:sz w:val="24"/>
          <w:szCs w:val="24"/>
          <w:lang w:val="nl-NL"/>
        </w:rPr>
        <w:t>a.</w:t>
      </w:r>
      <w:r w:rsidR="00EC7678">
        <w:rPr>
          <w:rFonts w:asciiTheme="minorHAnsi" w:hAnsiTheme="minorHAnsi" w:cstheme="minorHAnsi"/>
          <w:b/>
          <w:bCs/>
          <w:color w:val="auto"/>
          <w:sz w:val="24"/>
          <w:szCs w:val="24"/>
          <w:lang w:val="nl-NL"/>
        </w:rPr>
        <w:t xml:space="preserve"> [</w:t>
      </w:r>
      <w:r w:rsidR="00940D8E">
        <w:rPr>
          <w:rFonts w:asciiTheme="minorHAnsi" w:hAnsiTheme="minorHAnsi" w:cstheme="minorHAnsi"/>
          <w:b/>
          <w:bCs/>
          <w:color w:val="auto"/>
          <w:sz w:val="24"/>
          <w:szCs w:val="24"/>
          <w:lang w:val="nl-NL"/>
        </w:rPr>
        <w:t>4</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Leg uit waarom</w:t>
      </w:r>
      <w:r w:rsidR="00EC7678" w:rsidRPr="00177385">
        <w:rPr>
          <w:rFonts w:asciiTheme="minorHAnsi" w:hAnsiTheme="minorHAnsi" w:cstheme="minorHAnsi"/>
          <w:color w:val="auto"/>
          <w:sz w:val="24"/>
          <w:szCs w:val="24"/>
          <w:lang w:val="nl-NL"/>
        </w:rPr>
        <w:t xml:space="preserve"> het </w:t>
      </w:r>
      <w:r w:rsidR="001F174C">
        <w:rPr>
          <w:rFonts w:asciiTheme="minorHAnsi" w:hAnsiTheme="minorHAnsi" w:cstheme="minorHAnsi"/>
          <w:color w:val="auto"/>
          <w:sz w:val="24"/>
          <w:szCs w:val="24"/>
          <w:lang w:val="nl-NL"/>
        </w:rPr>
        <w:t xml:space="preserve">aannemelijk is dat </w:t>
      </w:r>
      <w:r w:rsidR="00EC7678" w:rsidRPr="00177385">
        <w:rPr>
          <w:rFonts w:asciiTheme="minorHAnsi" w:hAnsiTheme="minorHAnsi" w:cstheme="minorHAnsi"/>
          <w:color w:val="auto"/>
          <w:sz w:val="24"/>
          <w:szCs w:val="24"/>
          <w:lang w:val="nl-NL"/>
        </w:rPr>
        <w:t xml:space="preserve">aantal </w:t>
      </w:r>
      <w:r w:rsidR="00EC7678">
        <w:rPr>
          <w:rFonts w:asciiTheme="minorHAnsi" w:hAnsiTheme="minorHAnsi" w:cstheme="minorHAnsi"/>
          <w:color w:val="auto"/>
          <w:sz w:val="24"/>
          <w:szCs w:val="24"/>
          <w:lang w:val="nl-NL"/>
        </w:rPr>
        <w:t>meldingen</w:t>
      </w:r>
      <w:r w:rsidR="00EC7678" w:rsidRPr="00177385">
        <w:rPr>
          <w:rFonts w:asciiTheme="minorHAnsi" w:hAnsiTheme="minorHAnsi" w:cstheme="minorHAnsi"/>
          <w:color w:val="auto"/>
          <w:sz w:val="24"/>
          <w:szCs w:val="24"/>
          <w:lang w:val="nl-NL"/>
        </w:rPr>
        <w:t xml:space="preserve"> per week </w:t>
      </w:r>
      <w:r w:rsidR="001F174C">
        <w:rPr>
          <w:rFonts w:asciiTheme="minorHAnsi" w:hAnsiTheme="minorHAnsi" w:cstheme="minorHAnsi"/>
          <w:color w:val="auto"/>
          <w:sz w:val="24"/>
          <w:szCs w:val="24"/>
          <w:lang w:val="nl-NL"/>
        </w:rPr>
        <w:t>beschreven kan worden door</w:t>
      </w:r>
      <w:r w:rsidR="00EC7678" w:rsidRPr="00177385">
        <w:rPr>
          <w:rFonts w:asciiTheme="minorHAnsi" w:hAnsiTheme="minorHAnsi" w:cstheme="minorHAnsi"/>
          <w:color w:val="auto"/>
          <w:sz w:val="24"/>
          <w:szCs w:val="24"/>
          <w:lang w:val="nl-NL"/>
        </w:rPr>
        <w:t xml:space="preserve"> een </w:t>
      </w:r>
      <w:proofErr w:type="spellStart"/>
      <w:r w:rsidR="00EC7678" w:rsidRPr="00177385">
        <w:rPr>
          <w:rFonts w:asciiTheme="minorHAnsi" w:hAnsiTheme="minorHAnsi" w:cstheme="minorHAnsi"/>
          <w:color w:val="auto"/>
          <w:sz w:val="24"/>
          <w:szCs w:val="24"/>
          <w:lang w:val="nl-NL"/>
        </w:rPr>
        <w:t>Poissonverdeling</w:t>
      </w:r>
      <w:proofErr w:type="spellEnd"/>
      <w:r w:rsidR="001F174C">
        <w:rPr>
          <w:rFonts w:asciiTheme="minorHAnsi" w:hAnsiTheme="minorHAnsi" w:cstheme="minorHAnsi"/>
          <w:color w:val="auto"/>
          <w:sz w:val="24"/>
          <w:szCs w:val="24"/>
          <w:lang w:val="nl-NL"/>
        </w:rPr>
        <w: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Welke waarde van</w:t>
      </w:r>
      <w:r w:rsidR="00EC7678" w:rsidRPr="00177385">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μ</m:t>
        </m:r>
      </m:oMath>
      <w:r w:rsidR="001F174C">
        <w:rPr>
          <w:rFonts w:asciiTheme="minorHAnsi" w:hAnsiTheme="minorHAnsi" w:cstheme="minorHAnsi"/>
          <w:color w:val="auto"/>
          <w:sz w:val="24"/>
          <w:szCs w:val="24"/>
          <w:lang w:val="nl-NL"/>
        </w:rPr>
        <w:t xml:space="preserve"> kies je daar</w:t>
      </w:r>
      <w:r>
        <w:rPr>
          <w:rFonts w:asciiTheme="minorHAnsi" w:hAnsiTheme="minorHAnsi" w:cstheme="minorHAnsi"/>
          <w:color w:val="auto"/>
          <w:sz w:val="24"/>
          <w:szCs w:val="24"/>
          <w:lang w:val="nl-NL"/>
        </w:rPr>
        <w:t>bij</w:t>
      </w:r>
      <w:r w:rsidR="001F174C">
        <w:rPr>
          <w:rFonts w:asciiTheme="minorHAnsi" w:hAnsiTheme="minorHAnsi" w:cstheme="minorHAnsi"/>
          <w:color w:val="auto"/>
          <w:sz w:val="24"/>
          <w:szCs w:val="24"/>
          <w:lang w:val="nl-NL"/>
        </w:rPr>
        <w:t>?</w:t>
      </w:r>
    </w:p>
    <w:p w14:paraId="6017781B" w14:textId="23352053" w:rsidR="00EC7678"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7118AC3F" w14:textId="5FE90D89" w:rsidR="001F174C" w:rsidRDefault="00BC6EEB" w:rsidP="001F174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940D8E">
        <w:rPr>
          <w:rFonts w:asciiTheme="minorHAnsi" w:hAnsiTheme="minorHAnsi" w:cstheme="minorHAnsi"/>
          <w:b/>
          <w:bCs/>
          <w:color w:val="auto"/>
          <w:sz w:val="24"/>
          <w:szCs w:val="24"/>
          <w:lang w:val="nl-NL"/>
        </w:rPr>
        <w:t>b</w:t>
      </w:r>
      <w:r w:rsidR="001F174C" w:rsidRPr="00D71E7A">
        <w:rPr>
          <w:rFonts w:asciiTheme="minorHAnsi" w:hAnsiTheme="minorHAnsi" w:cstheme="minorHAnsi"/>
          <w:b/>
          <w:bCs/>
          <w:color w:val="auto"/>
          <w:sz w:val="24"/>
          <w:szCs w:val="24"/>
          <w:lang w:val="nl-NL"/>
        </w:rPr>
        <w:t>.</w:t>
      </w:r>
      <w:r w:rsidR="001F174C">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10</w:t>
      </w:r>
      <w:r w:rsidR="001F174C">
        <w:rPr>
          <w:rFonts w:asciiTheme="minorHAnsi" w:hAnsiTheme="minorHAnsi" w:cstheme="minorHAnsi"/>
          <w:b/>
          <w:bCs/>
          <w:color w:val="auto"/>
          <w:sz w:val="24"/>
          <w:szCs w:val="24"/>
          <w:lang w:val="nl-NL"/>
        </w:rPr>
        <w:t>pt]</w:t>
      </w:r>
      <w:r w:rsidR="001F174C" w:rsidRPr="00177385">
        <w:rPr>
          <w:rFonts w:asciiTheme="minorHAnsi" w:hAnsiTheme="minorHAnsi" w:cstheme="minorHAnsi"/>
          <w:color w:val="auto"/>
          <w:sz w:val="24"/>
          <w:szCs w:val="24"/>
          <w:lang w:val="nl-NL"/>
        </w:rPr>
        <w:t xml:space="preserve"> Toets of  het aantal </w:t>
      </w:r>
      <w:r w:rsidR="001F174C">
        <w:rPr>
          <w:rFonts w:asciiTheme="minorHAnsi" w:hAnsiTheme="minorHAnsi" w:cstheme="minorHAnsi"/>
          <w:color w:val="auto"/>
          <w:sz w:val="24"/>
          <w:szCs w:val="24"/>
          <w:lang w:val="nl-NL"/>
        </w:rPr>
        <w:t>meldingen</w:t>
      </w:r>
      <w:r w:rsidR="001F174C" w:rsidRPr="00177385">
        <w:rPr>
          <w:rFonts w:asciiTheme="minorHAnsi" w:hAnsiTheme="minorHAnsi" w:cstheme="minorHAnsi"/>
          <w:color w:val="auto"/>
          <w:sz w:val="24"/>
          <w:szCs w:val="24"/>
          <w:lang w:val="nl-NL"/>
        </w:rPr>
        <w:t xml:space="preserve"> per week is te beschouwen als een</w:t>
      </w:r>
      <w:r w:rsidR="001F174C">
        <w:rPr>
          <w:rFonts w:asciiTheme="minorHAnsi" w:hAnsiTheme="minorHAnsi" w:cstheme="minorHAnsi"/>
          <w:color w:val="auto"/>
          <w:sz w:val="24"/>
          <w:szCs w:val="24"/>
          <w:lang w:val="nl-NL"/>
        </w:rPr>
        <w:t xml:space="preserve"> </w:t>
      </w:r>
      <w:proofErr w:type="spellStart"/>
      <w:r w:rsidR="001F174C" w:rsidRPr="00177385">
        <w:rPr>
          <w:rFonts w:asciiTheme="minorHAnsi" w:hAnsiTheme="minorHAnsi" w:cstheme="minorHAnsi"/>
          <w:color w:val="auto"/>
          <w:sz w:val="24"/>
          <w:szCs w:val="24"/>
          <w:lang w:val="nl-NL"/>
        </w:rPr>
        <w:t>kansvariabele</w:t>
      </w:r>
      <w:proofErr w:type="spellEnd"/>
      <w:r w:rsidR="001F174C" w:rsidRPr="00177385">
        <w:rPr>
          <w:rFonts w:asciiTheme="minorHAnsi" w:hAnsiTheme="minorHAnsi" w:cstheme="minorHAnsi"/>
          <w:color w:val="auto"/>
          <w:sz w:val="24"/>
          <w:szCs w:val="24"/>
          <w:lang w:val="nl-NL"/>
        </w:rPr>
        <w:t xml:space="preserve"> die een </w:t>
      </w:r>
      <w:proofErr w:type="spellStart"/>
      <w:r w:rsidR="001F174C" w:rsidRPr="00177385">
        <w:rPr>
          <w:rFonts w:asciiTheme="minorHAnsi" w:hAnsiTheme="minorHAnsi" w:cstheme="minorHAnsi"/>
          <w:color w:val="auto"/>
          <w:sz w:val="24"/>
          <w:szCs w:val="24"/>
          <w:lang w:val="nl-NL"/>
        </w:rPr>
        <w:t>Poissonverdeling</w:t>
      </w:r>
      <w:proofErr w:type="spellEnd"/>
      <w:r w:rsidR="001F174C" w:rsidRPr="00177385">
        <w:rPr>
          <w:rFonts w:asciiTheme="minorHAnsi" w:hAnsiTheme="minorHAnsi" w:cstheme="minorHAnsi"/>
          <w:color w:val="auto"/>
          <w:sz w:val="24"/>
          <w:szCs w:val="24"/>
          <w:lang w:val="nl-NL"/>
        </w:rPr>
        <w:t xml:space="preserve"> volgt</w:t>
      </w:r>
      <w:r w:rsidR="001F174C">
        <w:rPr>
          <w:rFonts w:asciiTheme="minorHAnsi" w:hAnsiTheme="minorHAnsi" w:cstheme="minorHAnsi"/>
          <w:iCs/>
          <w:color w:val="auto"/>
          <w:sz w:val="24"/>
          <w:szCs w:val="24"/>
          <w:lang w:val="nl-NL"/>
        </w:rPr>
        <w:t xml:space="preserve">. Doe deze toetsing door middel van uitrekenen van een </w:t>
      </w:r>
      <m:oMath>
        <m:r>
          <w:rPr>
            <w:rFonts w:ascii="Cambria Math" w:hAnsi="Cambria Math" w:cstheme="minorHAnsi"/>
            <w:color w:val="auto"/>
            <w:sz w:val="24"/>
            <w:szCs w:val="24"/>
            <w:lang w:val="nl-NL"/>
          </w:rPr>
          <m:t>p</m:t>
        </m:r>
      </m:oMath>
      <w:r w:rsidR="001F174C">
        <w:rPr>
          <w:rFonts w:asciiTheme="minorHAnsi" w:hAnsiTheme="minorHAnsi" w:cstheme="minorHAnsi"/>
          <w:iCs/>
          <w:color w:val="auto"/>
          <w:sz w:val="24"/>
          <w:szCs w:val="24"/>
          <w:lang w:val="nl-NL"/>
        </w:rPr>
        <w:t>-waarde</w:t>
      </w:r>
      <w:r w:rsidR="001F174C" w:rsidRPr="00177385">
        <w:rPr>
          <w:rFonts w:asciiTheme="minorHAnsi" w:hAnsiTheme="minorHAnsi" w:cstheme="minorHAnsi"/>
          <w:color w:val="auto"/>
          <w:sz w:val="24"/>
          <w:szCs w:val="24"/>
          <w:lang w:val="nl-NL"/>
        </w:rPr>
        <w:t>.  Kies als betrouwbaarheid 9</w:t>
      </w:r>
      <w:r w:rsidR="001F174C">
        <w:rPr>
          <w:rFonts w:asciiTheme="minorHAnsi" w:hAnsiTheme="minorHAnsi" w:cstheme="minorHAnsi"/>
          <w:color w:val="auto"/>
          <w:sz w:val="24"/>
          <w:szCs w:val="24"/>
          <w:lang w:val="nl-NL"/>
        </w:rPr>
        <w:t>7</w:t>
      </w:r>
      <w:r w:rsidR="001F174C" w:rsidRPr="00177385">
        <w:rPr>
          <w:rFonts w:asciiTheme="minorHAnsi" w:hAnsiTheme="minorHAnsi" w:cstheme="minorHAnsi"/>
          <w:color w:val="auto"/>
          <w:sz w:val="24"/>
          <w:szCs w:val="24"/>
          <w:lang w:val="nl-NL"/>
        </w:rPr>
        <w:t>%.</w:t>
      </w:r>
    </w:p>
    <w:p w14:paraId="3D9DD402"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6ADB252B" w14:textId="79DFC89C" w:rsidR="00EC7678" w:rsidRPr="00177385"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367473">
        <w:rPr>
          <w:rFonts w:asciiTheme="minorHAnsi" w:hAnsiTheme="minorHAnsi" w:cstheme="minorHAnsi"/>
          <w:b/>
          <w:bCs/>
          <w:color w:val="auto"/>
          <w:sz w:val="24"/>
          <w:szCs w:val="24"/>
          <w:lang w:val="nl-NL"/>
        </w:rPr>
        <w:t>c.</w:t>
      </w:r>
      <w:r w:rsidR="00EC7678">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6</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Bereken een 95% betrouwbaarheidsinterval voor </w:t>
      </w:r>
      <m:oMath>
        <m:r>
          <w:rPr>
            <w:rFonts w:ascii="Cambria Math" w:hAnsi="Cambria Math" w:cstheme="minorHAnsi"/>
            <w:color w:val="auto"/>
            <w:sz w:val="24"/>
            <w:szCs w:val="24"/>
            <w:lang w:val="nl-NL"/>
          </w:rPr>
          <m:t>μ</m:t>
        </m:r>
      </m:oMath>
      <w:r w:rsidR="00EC7678" w:rsidRPr="00177385">
        <w:rPr>
          <w:rFonts w:asciiTheme="minorHAnsi" w:hAnsiTheme="minorHAnsi" w:cstheme="minorHAnsi"/>
          <w:color w:val="auto"/>
          <w:sz w:val="24"/>
          <w:szCs w:val="24"/>
          <w:lang w:val="nl-NL"/>
        </w:rPr>
        <w:t>.</w:t>
      </w:r>
    </w:p>
    <w:p w14:paraId="2D741503" w14:textId="3142EC6D" w:rsidR="00EC7678" w:rsidRDefault="00EC7678" w:rsidP="00FB4FB6">
      <w:pPr>
        <w:pStyle w:val="Geenafstand"/>
        <w:rPr>
          <w:rFonts w:asciiTheme="minorHAnsi" w:hAnsiTheme="minorHAnsi"/>
          <w:b/>
          <w:bCs/>
          <w:sz w:val="24"/>
          <w:szCs w:val="24"/>
          <w:lang w:val="nl-NL"/>
        </w:rPr>
      </w:pPr>
    </w:p>
    <w:p w14:paraId="6F74EB0F" w14:textId="5353AAB7" w:rsidR="00BC6EEB" w:rsidRDefault="00BC6EEB" w:rsidP="00FB4FB6">
      <w:pPr>
        <w:pStyle w:val="Geenafstand"/>
        <w:rPr>
          <w:rFonts w:asciiTheme="minorHAnsi" w:hAnsiTheme="minorHAnsi"/>
          <w:b/>
          <w:bCs/>
          <w:sz w:val="24"/>
          <w:szCs w:val="24"/>
          <w:lang w:val="nl-NL"/>
        </w:rPr>
      </w:pPr>
    </w:p>
    <w:p w14:paraId="504A94B1" w14:textId="77777777" w:rsidR="00120CD1" w:rsidRDefault="00120CD1">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167CC58F" w14:textId="56C63ED3"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120CD1">
        <w:rPr>
          <w:rFonts w:asciiTheme="minorHAnsi" w:hAnsiTheme="minorHAnsi" w:cstheme="minorHAnsi"/>
          <w:b/>
          <w:bCs/>
          <w:color w:val="auto"/>
          <w:sz w:val="24"/>
          <w:szCs w:val="24"/>
          <w:lang w:val="nl-NL"/>
        </w:rPr>
        <w:t>5</w:t>
      </w:r>
      <w:r w:rsidRPr="00177385">
        <w:rPr>
          <w:rFonts w:asciiTheme="minorHAnsi" w:hAnsiTheme="minorHAnsi" w:cstheme="minorHAnsi"/>
          <w:b/>
          <w:bCs/>
          <w:color w:val="auto"/>
          <w:sz w:val="24"/>
          <w:szCs w:val="24"/>
          <w:lang w:val="nl-NL"/>
        </w:rPr>
        <w:t xml:space="preserve"> punten). </w:t>
      </w:r>
      <w:r>
        <w:rPr>
          <w:rFonts w:asciiTheme="minorHAnsi" w:hAnsiTheme="minorHAnsi" w:cstheme="minorHAnsi"/>
          <w:color w:val="auto"/>
          <w:sz w:val="24"/>
          <w:szCs w:val="24"/>
          <w:lang w:val="nl-NL"/>
        </w:rPr>
        <w:t>Uit gegevens van het RIVM is een overzicht gemaakt</w:t>
      </w:r>
      <w:r w:rsidRPr="00177385">
        <w:rPr>
          <w:rFonts w:asciiTheme="minorHAnsi" w:hAnsiTheme="minorHAnsi" w:cstheme="minorHAnsi"/>
          <w:color w:val="auto"/>
          <w:sz w:val="24"/>
          <w:szCs w:val="24"/>
          <w:lang w:val="nl-NL"/>
        </w:rPr>
        <w:t xml:space="preserve"> </w:t>
      </w:r>
      <w:r w:rsidR="00624ECA">
        <w:rPr>
          <w:rFonts w:asciiTheme="minorHAnsi" w:hAnsiTheme="minorHAnsi" w:cstheme="minorHAnsi"/>
          <w:color w:val="auto"/>
          <w:sz w:val="24"/>
          <w:szCs w:val="24"/>
          <w:lang w:val="nl-NL"/>
        </w:rPr>
        <w:t xml:space="preserve">van </w:t>
      </w:r>
      <w:r>
        <w:rPr>
          <w:rFonts w:asciiTheme="minorHAnsi" w:hAnsiTheme="minorHAnsi" w:cstheme="minorHAnsi"/>
          <w:color w:val="auto"/>
          <w:sz w:val="24"/>
          <w:szCs w:val="24"/>
          <w:lang w:val="nl-NL"/>
        </w:rPr>
        <w:t>de vijftigplussers die tot nu toe zijn overleden aan corona (drie kolommen: Overleden man / vrouw / totaal), uitgesplitst naar geslacht en leeftijd.</w:t>
      </w:r>
    </w:p>
    <w:p w14:paraId="4BB3AED4"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Verder is uit gegevens van het CBS op basis van de overleden totalen per leeftijdscategorie (kolom Overleden totaal) een schatting gemaakt over hoe deze totalen normaal gesproken (buiten corona) zouden zijn verdeeld over mannen en vrouwen (zie kolommen Overleden verwacht m / v).</w:t>
      </w:r>
    </w:p>
    <w:p w14:paraId="4746D77A"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968"/>
        <w:gridCol w:w="1257"/>
        <w:gridCol w:w="1257"/>
        <w:gridCol w:w="1257"/>
        <w:gridCol w:w="1395"/>
        <w:gridCol w:w="1314"/>
      </w:tblGrid>
      <w:tr w:rsidR="00BC6EEB" w:rsidRPr="00177385" w14:paraId="0F4226C2" w14:textId="77777777" w:rsidTr="00255596">
        <w:tc>
          <w:tcPr>
            <w:tcW w:w="0" w:type="auto"/>
          </w:tcPr>
          <w:p w14:paraId="03C542B5"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Leeftijd</w:t>
            </w:r>
          </w:p>
        </w:tc>
        <w:tc>
          <w:tcPr>
            <w:tcW w:w="0" w:type="auto"/>
          </w:tcPr>
          <w:p w14:paraId="419CD5F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38CA72FA"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man</w:t>
            </w:r>
          </w:p>
        </w:tc>
        <w:tc>
          <w:tcPr>
            <w:tcW w:w="0" w:type="auto"/>
          </w:tcPr>
          <w:p w14:paraId="49A9A468"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0C14FD7B"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vrouw</w:t>
            </w:r>
          </w:p>
        </w:tc>
        <w:tc>
          <w:tcPr>
            <w:tcW w:w="0" w:type="auto"/>
          </w:tcPr>
          <w:p w14:paraId="1C4D070A"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5213DCAE"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c>
          <w:tcPr>
            <w:tcW w:w="0" w:type="auto"/>
          </w:tcPr>
          <w:p w14:paraId="5F05D514"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7DCC403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m</w:t>
            </w:r>
          </w:p>
        </w:tc>
        <w:tc>
          <w:tcPr>
            <w:tcW w:w="0" w:type="auto"/>
          </w:tcPr>
          <w:p w14:paraId="1FC9A4E1"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 xml:space="preserve">Overleden </w:t>
            </w:r>
          </w:p>
          <w:p w14:paraId="15C7061C"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v</w:t>
            </w:r>
          </w:p>
        </w:tc>
      </w:tr>
      <w:tr w:rsidR="00BC6EEB" w:rsidRPr="00177385" w14:paraId="2C09436A" w14:textId="77777777" w:rsidTr="00255596">
        <w:tc>
          <w:tcPr>
            <w:tcW w:w="0" w:type="auto"/>
          </w:tcPr>
          <w:p w14:paraId="77D597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50-59</w:t>
            </w:r>
          </w:p>
        </w:tc>
        <w:tc>
          <w:tcPr>
            <w:tcW w:w="0" w:type="auto"/>
          </w:tcPr>
          <w:p w14:paraId="5835025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246</w:t>
            </w:r>
          </w:p>
        </w:tc>
        <w:tc>
          <w:tcPr>
            <w:tcW w:w="0" w:type="auto"/>
          </w:tcPr>
          <w:p w14:paraId="04A7318D"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124</w:t>
            </w:r>
          </w:p>
        </w:tc>
        <w:tc>
          <w:tcPr>
            <w:tcW w:w="0" w:type="auto"/>
          </w:tcPr>
          <w:p w14:paraId="1D24AA5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370</w:t>
            </w:r>
          </w:p>
        </w:tc>
        <w:tc>
          <w:tcPr>
            <w:tcW w:w="0" w:type="auto"/>
          </w:tcPr>
          <w:p w14:paraId="22A6B2D4"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217</w:t>
            </w:r>
          </w:p>
        </w:tc>
        <w:tc>
          <w:tcPr>
            <w:tcW w:w="0" w:type="auto"/>
          </w:tcPr>
          <w:p w14:paraId="70273AD7"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153</w:t>
            </w:r>
          </w:p>
        </w:tc>
      </w:tr>
      <w:tr w:rsidR="00BC6EEB" w:rsidRPr="00177385" w14:paraId="31D5F0DB" w14:textId="77777777" w:rsidTr="00255596">
        <w:tc>
          <w:tcPr>
            <w:tcW w:w="0" w:type="auto"/>
          </w:tcPr>
          <w:p w14:paraId="7A6C165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60-69</w:t>
            </w:r>
          </w:p>
        </w:tc>
        <w:tc>
          <w:tcPr>
            <w:tcW w:w="0" w:type="auto"/>
          </w:tcPr>
          <w:p w14:paraId="1FA209D5"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820</w:t>
            </w:r>
          </w:p>
        </w:tc>
        <w:tc>
          <w:tcPr>
            <w:tcW w:w="0" w:type="auto"/>
          </w:tcPr>
          <w:p w14:paraId="265FFE88"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463</w:t>
            </w:r>
          </w:p>
        </w:tc>
        <w:tc>
          <w:tcPr>
            <w:tcW w:w="0" w:type="auto"/>
          </w:tcPr>
          <w:p w14:paraId="4BB46C3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1283</w:t>
            </w:r>
          </w:p>
        </w:tc>
        <w:tc>
          <w:tcPr>
            <w:tcW w:w="0" w:type="auto"/>
          </w:tcPr>
          <w:p w14:paraId="63A763E6"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w:t>
            </w:r>
          </w:p>
        </w:tc>
        <w:tc>
          <w:tcPr>
            <w:tcW w:w="0" w:type="auto"/>
          </w:tcPr>
          <w:p w14:paraId="27B04F10"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531</w:t>
            </w:r>
          </w:p>
        </w:tc>
      </w:tr>
      <w:tr w:rsidR="00BC6EEB" w:rsidRPr="00177385" w14:paraId="06073F53" w14:textId="77777777" w:rsidTr="00255596">
        <w:tc>
          <w:tcPr>
            <w:tcW w:w="0" w:type="auto"/>
          </w:tcPr>
          <w:p w14:paraId="7785C57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70-79</w:t>
            </w:r>
          </w:p>
        </w:tc>
        <w:tc>
          <w:tcPr>
            <w:tcW w:w="0" w:type="auto"/>
          </w:tcPr>
          <w:p w14:paraId="61F46F9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2774</w:t>
            </w:r>
          </w:p>
        </w:tc>
        <w:tc>
          <w:tcPr>
            <w:tcW w:w="0" w:type="auto"/>
          </w:tcPr>
          <w:p w14:paraId="796AEC1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1554</w:t>
            </w:r>
          </w:p>
        </w:tc>
        <w:tc>
          <w:tcPr>
            <w:tcW w:w="0" w:type="auto"/>
          </w:tcPr>
          <w:p w14:paraId="15EF490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4326</w:t>
            </w:r>
          </w:p>
        </w:tc>
        <w:tc>
          <w:tcPr>
            <w:tcW w:w="0" w:type="auto"/>
          </w:tcPr>
          <w:p w14:paraId="17D261C0"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2538</w:t>
            </w:r>
          </w:p>
        </w:tc>
        <w:tc>
          <w:tcPr>
            <w:tcW w:w="0" w:type="auto"/>
          </w:tcPr>
          <w:p w14:paraId="7CFCB70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1788</w:t>
            </w:r>
          </w:p>
        </w:tc>
      </w:tr>
      <w:tr w:rsidR="00BC6EEB" w:rsidRPr="00177385" w14:paraId="29F6EED5" w14:textId="77777777" w:rsidTr="00255596">
        <w:tc>
          <w:tcPr>
            <w:tcW w:w="0" w:type="auto"/>
          </w:tcPr>
          <w:p w14:paraId="5F14FF49"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80-89</w:t>
            </w:r>
          </w:p>
        </w:tc>
        <w:tc>
          <w:tcPr>
            <w:tcW w:w="0" w:type="auto"/>
          </w:tcPr>
          <w:p w14:paraId="43926CD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4140</w:t>
            </w:r>
          </w:p>
        </w:tc>
        <w:tc>
          <w:tcPr>
            <w:tcW w:w="0" w:type="auto"/>
          </w:tcPr>
          <w:p w14:paraId="636614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3389</w:t>
            </w:r>
          </w:p>
        </w:tc>
        <w:tc>
          <w:tcPr>
            <w:tcW w:w="0" w:type="auto"/>
          </w:tcPr>
          <w:p w14:paraId="5E4070D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7529</w:t>
            </w:r>
          </w:p>
        </w:tc>
        <w:tc>
          <w:tcPr>
            <w:tcW w:w="0" w:type="auto"/>
          </w:tcPr>
          <w:p w14:paraId="69370CF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3259</w:t>
            </w:r>
          </w:p>
        </w:tc>
        <w:tc>
          <w:tcPr>
            <w:tcW w:w="0" w:type="auto"/>
          </w:tcPr>
          <w:p w14:paraId="7FF9B738"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4270</w:t>
            </w:r>
          </w:p>
        </w:tc>
      </w:tr>
      <w:tr w:rsidR="00BC6EEB" w:rsidRPr="00177385" w14:paraId="76F3D3C9" w14:textId="77777777" w:rsidTr="00255596">
        <w:tc>
          <w:tcPr>
            <w:tcW w:w="0" w:type="auto"/>
          </w:tcPr>
          <w:p w14:paraId="0135353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90-99</w:t>
            </w:r>
          </w:p>
        </w:tc>
        <w:tc>
          <w:tcPr>
            <w:tcW w:w="0" w:type="auto"/>
          </w:tcPr>
          <w:p w14:paraId="7147AF5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1335</w:t>
            </w:r>
          </w:p>
        </w:tc>
        <w:tc>
          <w:tcPr>
            <w:tcW w:w="0" w:type="auto"/>
          </w:tcPr>
          <w:p w14:paraId="661F4C9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2246</w:t>
            </w:r>
          </w:p>
        </w:tc>
        <w:tc>
          <w:tcPr>
            <w:tcW w:w="0" w:type="auto"/>
          </w:tcPr>
          <w:p w14:paraId="59CA1F1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3581</w:t>
            </w:r>
          </w:p>
        </w:tc>
        <w:tc>
          <w:tcPr>
            <w:tcW w:w="0" w:type="auto"/>
          </w:tcPr>
          <w:p w14:paraId="3A176DD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1550</w:t>
            </w:r>
          </w:p>
        </w:tc>
        <w:tc>
          <w:tcPr>
            <w:tcW w:w="0" w:type="auto"/>
          </w:tcPr>
          <w:p w14:paraId="2FDE1C63"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2031</w:t>
            </w:r>
          </w:p>
        </w:tc>
      </w:tr>
      <w:tr w:rsidR="00BC6EEB" w:rsidRPr="00177385" w14:paraId="1F22F1B1" w14:textId="77777777" w:rsidTr="00255596">
        <w:tc>
          <w:tcPr>
            <w:tcW w:w="0" w:type="auto"/>
          </w:tcPr>
          <w:p w14:paraId="0310AD5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31D6F56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9315</w:t>
            </w:r>
          </w:p>
        </w:tc>
        <w:tc>
          <w:tcPr>
            <w:tcW w:w="0" w:type="auto"/>
          </w:tcPr>
          <w:p w14:paraId="1E90D0C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7776</w:t>
            </w:r>
          </w:p>
        </w:tc>
        <w:tc>
          <w:tcPr>
            <w:tcW w:w="0" w:type="auto"/>
          </w:tcPr>
          <w:p w14:paraId="34A7204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17089</w:t>
            </w:r>
          </w:p>
        </w:tc>
        <w:tc>
          <w:tcPr>
            <w:tcW w:w="0" w:type="auto"/>
          </w:tcPr>
          <w:p w14:paraId="0A8E8C3B"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8316</w:t>
            </w:r>
          </w:p>
        </w:tc>
        <w:tc>
          <w:tcPr>
            <w:tcW w:w="0" w:type="auto"/>
          </w:tcPr>
          <w:p w14:paraId="19A662A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8773</w:t>
            </w:r>
          </w:p>
        </w:tc>
      </w:tr>
    </w:tbl>
    <w:p w14:paraId="1A9ECB0D"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58E06A98" w14:textId="299F243F"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homogeniteitsanalyse uit op de kolommen “Overleden man” en “Overleden vrouw”.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 en de</w:t>
      </w:r>
      <w:r>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Pr>
          <w:rFonts w:asciiTheme="minorHAnsi" w:hAnsiTheme="minorHAnsi" w:cstheme="minorHAnsi"/>
          <w:iCs/>
          <w:color w:val="auto"/>
          <w:sz w:val="24"/>
          <w:szCs w:val="24"/>
          <w:lang w:val="nl-NL"/>
        </w:rPr>
        <w:t>-waarde</w:t>
      </w:r>
      <w:r w:rsidRPr="00177385">
        <w:rPr>
          <w:rFonts w:asciiTheme="minorHAnsi" w:hAnsiTheme="minorHAnsi" w:cstheme="minorHAnsi"/>
          <w:color w:val="auto"/>
          <w:sz w:val="24"/>
          <w:szCs w:val="24"/>
          <w:lang w:val="nl-NL"/>
        </w:rPr>
        <w:t xml:space="preserve">.  </w:t>
      </w:r>
    </w:p>
    <w:p w14:paraId="34661DE4"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4C95710B" w14:textId="111D687D" w:rsidR="00BC6EEB" w:rsidRPr="00367473"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3b.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aanpassingsanalyse uit op de kolommen “Overleden man” en “Overleden verwacht man”.</w:t>
      </w:r>
      <w:r w:rsidR="00624ECA">
        <w:rPr>
          <w:rFonts w:asciiTheme="minorHAnsi" w:hAnsiTheme="minorHAnsi" w:cstheme="minorHAnsi"/>
          <w:color w:val="auto"/>
          <w:sz w:val="24"/>
          <w:szCs w:val="24"/>
          <w:lang w:val="nl-NL"/>
        </w:rPr>
        <w:t xml:space="preserve"> </w:t>
      </w:r>
      <w:r w:rsidR="00624ECA">
        <w:rPr>
          <w:rFonts w:asciiTheme="minorHAnsi" w:hAnsiTheme="minorHAnsi" w:cstheme="minorHAnsi"/>
          <w:color w:val="auto"/>
          <w:sz w:val="24"/>
          <w:szCs w:val="24"/>
          <w:lang w:val="nl-NL"/>
        </w:rPr>
        <w:t xml:space="preserve">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624ECA">
        <w:rPr>
          <w:rFonts w:asciiTheme="minorHAnsi" w:hAnsiTheme="minorHAnsi" w:cstheme="minorHAnsi"/>
          <w:color w:val="auto"/>
          <w:sz w:val="24"/>
          <w:szCs w:val="24"/>
          <w:lang w:val="nl-NL"/>
        </w:rPr>
        <w:t xml:space="preserve"> en de</w:t>
      </w:r>
      <w:r w:rsidR="00624ECA">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sidR="00624ECA">
        <w:rPr>
          <w:rFonts w:asciiTheme="minorHAnsi" w:hAnsiTheme="minorHAnsi" w:cstheme="minorHAnsi"/>
          <w:iCs/>
          <w:color w:val="auto"/>
          <w:sz w:val="24"/>
          <w:szCs w:val="24"/>
          <w:lang w:val="nl-NL"/>
        </w:rPr>
        <w:t>-waarde</w:t>
      </w:r>
      <w:r w:rsidR="00624ECA" w:rsidRPr="00177385">
        <w:rPr>
          <w:rFonts w:asciiTheme="minorHAnsi" w:hAnsiTheme="minorHAnsi" w:cstheme="minorHAnsi"/>
          <w:color w:val="auto"/>
          <w:sz w:val="24"/>
          <w:szCs w:val="24"/>
          <w:lang w:val="nl-NL"/>
        </w:rPr>
        <w:t>.</w:t>
      </w:r>
    </w:p>
    <w:p w14:paraId="1C1E9C33"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p w14:paraId="5D5B04E7" w14:textId="680CD64C"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367473">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120CD1">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Doe aan de hand van je berekeningen zo sterk mogelijke, maar statistisch verantwoorde uitspraken voor conclusies die je kunt trekken, </w:t>
      </w:r>
      <w:r w:rsidRPr="00A822A0">
        <w:rPr>
          <w:rFonts w:asciiTheme="minorHAnsi" w:hAnsiTheme="minorHAnsi" w:cstheme="minorHAnsi"/>
          <w:b/>
          <w:bCs/>
          <w:color w:val="auto"/>
          <w:sz w:val="24"/>
          <w:szCs w:val="24"/>
          <w:lang w:val="nl-NL"/>
        </w:rPr>
        <w:t>zowel 3a, als voor 3</w:t>
      </w:r>
      <w:r w:rsidRPr="0035787C">
        <w:rPr>
          <w:rFonts w:asciiTheme="minorHAnsi" w:hAnsiTheme="minorHAnsi" w:cstheme="minorHAnsi"/>
          <w:b/>
          <w:bCs/>
          <w:color w:val="auto"/>
          <w:sz w:val="24"/>
          <w:szCs w:val="24"/>
          <w:lang w:val="nl-NL"/>
        </w:rPr>
        <w:t>b</w:t>
      </w:r>
      <w:r>
        <w:rPr>
          <w:rFonts w:asciiTheme="minorHAnsi" w:hAnsiTheme="minorHAnsi" w:cstheme="minorHAnsi"/>
          <w:color w:val="auto"/>
          <w:sz w:val="24"/>
          <w:szCs w:val="24"/>
          <w:lang w:val="nl-NL"/>
        </w:rPr>
        <w:t xml:space="preserve">. Bijvoorbeeld (fictief): </w:t>
      </w:r>
    </w:p>
    <w:p w14:paraId="07D7EA7D" w14:textId="77777777" w:rsidR="00BC6EEB"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Het aantal vrouwen en mannen dat overlijdt aan corona is niet verschillend bij een significantieniveau van </w:t>
      </w:r>
      <m:oMath>
        <m:r>
          <w:rPr>
            <w:rFonts w:ascii="Cambria Math" w:hAnsi="Cambria Math" w:cstheme="minorHAnsi"/>
            <w:color w:val="auto"/>
            <w:sz w:val="24"/>
            <w:szCs w:val="24"/>
            <w:lang w:val="nl-NL"/>
          </w:rPr>
          <m:t>α=…</m:t>
        </m:r>
      </m:oMath>
    </w:p>
    <w:p w14:paraId="014B655A" w14:textId="77777777" w:rsidR="00BC6EEB" w:rsidRPr="0035787C"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Er kan met een significantieniveau van </w:t>
      </w:r>
      <m:oMath>
        <m:r>
          <w:rPr>
            <w:rFonts w:ascii="Cambria Math" w:hAnsi="Cambria Math" w:cstheme="minorHAnsi"/>
            <w:color w:val="auto"/>
            <w:sz w:val="24"/>
            <w:szCs w:val="24"/>
            <w:lang w:val="nl-NL"/>
          </w:rPr>
          <m:t xml:space="preserve">α=… </m:t>
        </m:r>
      </m:oMath>
      <w:r w:rsidRPr="0035787C">
        <w:rPr>
          <w:rFonts w:asciiTheme="minorHAnsi" w:hAnsiTheme="minorHAnsi" w:cstheme="minorHAnsi"/>
          <w:color w:val="auto"/>
          <w:sz w:val="24"/>
          <w:szCs w:val="24"/>
          <w:lang w:val="nl-NL"/>
        </w:rPr>
        <w:t>geconcludeerd worden dat het overlijden door corona afhankelijk is van leeftijd.</w:t>
      </w:r>
    </w:p>
    <w:p w14:paraId="4BC90865" w14:textId="4D13FD0C" w:rsidR="00BC6EEB" w:rsidRDefault="00BC6EEB" w:rsidP="00FB4FB6">
      <w:pPr>
        <w:pStyle w:val="Geenafstand"/>
        <w:rPr>
          <w:rFonts w:asciiTheme="minorHAnsi" w:hAnsiTheme="minorHAnsi"/>
          <w:b/>
          <w:bCs/>
          <w:sz w:val="24"/>
          <w:szCs w:val="24"/>
          <w:lang w:val="nl-NL"/>
        </w:rPr>
      </w:pPr>
    </w:p>
    <w:p w14:paraId="12DFA229" w14:textId="285CA87B" w:rsidR="00120CD1" w:rsidRDefault="00120CD1" w:rsidP="00FB4FB6">
      <w:pPr>
        <w:pStyle w:val="Geenafstand"/>
        <w:rPr>
          <w:rFonts w:asciiTheme="minorHAnsi" w:hAnsiTheme="minorHAnsi"/>
          <w:b/>
          <w:bCs/>
          <w:sz w:val="24"/>
          <w:szCs w:val="24"/>
          <w:lang w:val="nl-NL"/>
        </w:rPr>
      </w:pPr>
    </w:p>
    <w:p w14:paraId="05B84942" w14:textId="77777777" w:rsidR="00120CD1" w:rsidRDefault="00120CD1" w:rsidP="00FB4FB6">
      <w:pPr>
        <w:pStyle w:val="Geenafstand"/>
        <w:rPr>
          <w:rFonts w:asciiTheme="minorHAnsi" w:hAnsiTheme="minorHAnsi"/>
          <w:b/>
          <w:bCs/>
          <w:sz w:val="24"/>
          <w:szCs w:val="24"/>
          <w:lang w:val="nl-NL"/>
        </w:rPr>
      </w:pPr>
    </w:p>
    <w:p w14:paraId="55025B4D" w14:textId="77777777" w:rsidR="00120CD1" w:rsidRDefault="00120CD1">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BD96C76" w14:textId="08496663" w:rsidR="00177385" w:rsidRPr="00120CD1" w:rsidRDefault="00177385" w:rsidP="00120CD1">
      <w:pPr>
        <w:spacing w:after="160" w:line="259" w:lineRule="auto"/>
        <w:ind w:left="0" w:right="0" w:firstLine="0"/>
        <w:jc w:val="left"/>
        <w:rPr>
          <w:rFonts w:asciiTheme="minorHAnsi" w:hAnsiTheme="minorHAnsi" w:cstheme="minorHAnsi"/>
          <w:b/>
          <w:bCs/>
          <w:sz w:val="24"/>
          <w:szCs w:val="24"/>
          <w:lang w:val="nl-NL"/>
        </w:rPr>
      </w:pPr>
      <w:r w:rsidRPr="00120CD1">
        <w:rPr>
          <w:rFonts w:asciiTheme="minorHAnsi" w:hAnsiTheme="minorHAnsi" w:cstheme="minorHAnsi"/>
          <w:b/>
          <w:bCs/>
          <w:sz w:val="24"/>
          <w:szCs w:val="24"/>
          <w:lang w:val="nl-NL"/>
        </w:rPr>
        <w:lastRenderedPageBreak/>
        <w:t xml:space="preserve">Opgave </w:t>
      </w:r>
      <w:r w:rsidR="00430C72" w:rsidRPr="00120CD1">
        <w:rPr>
          <w:rFonts w:asciiTheme="minorHAnsi" w:hAnsiTheme="minorHAnsi" w:cstheme="minorHAnsi"/>
          <w:b/>
          <w:bCs/>
          <w:sz w:val="24"/>
          <w:szCs w:val="24"/>
          <w:lang w:val="nl-NL"/>
        </w:rPr>
        <w:t>4</w:t>
      </w:r>
      <w:r w:rsidRPr="00120CD1">
        <w:rPr>
          <w:rFonts w:asciiTheme="minorHAnsi" w:hAnsiTheme="minorHAnsi" w:cstheme="minorHAnsi"/>
          <w:b/>
          <w:bCs/>
          <w:sz w:val="24"/>
          <w:szCs w:val="24"/>
          <w:lang w:val="nl-NL"/>
        </w:rPr>
        <w:t xml:space="preserve"> (Totaal </w:t>
      </w:r>
      <w:r w:rsidR="00120CD1" w:rsidRPr="00120CD1">
        <w:rPr>
          <w:rFonts w:asciiTheme="minorHAnsi" w:hAnsiTheme="minorHAnsi" w:cstheme="minorHAnsi"/>
          <w:b/>
          <w:bCs/>
          <w:sz w:val="24"/>
          <w:szCs w:val="24"/>
          <w:lang w:val="nl-NL"/>
        </w:rPr>
        <w:t>3</w:t>
      </w:r>
      <w:r w:rsidRPr="00120CD1">
        <w:rPr>
          <w:rFonts w:asciiTheme="minorHAnsi" w:hAnsiTheme="minorHAnsi" w:cstheme="minorHAnsi"/>
          <w:b/>
          <w:bCs/>
          <w:sz w:val="24"/>
          <w:szCs w:val="24"/>
          <w:lang w:val="nl-NL"/>
        </w:rPr>
        <w:t>0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18324F1C"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In </w:t>
      </w:r>
      <w:r w:rsidR="00E311B5">
        <w:rPr>
          <w:rFonts w:asciiTheme="minorHAnsi" w:hAnsiTheme="minorHAnsi" w:cstheme="minorHAnsi"/>
          <w:sz w:val="24"/>
          <w:szCs w:val="24"/>
          <w:lang w:val="nl-NL"/>
        </w:rPr>
        <w:t>de tabel hieronder is van zes studenten het eindexamencijfer wiskunde en het eindcijfer Statistiek vermeld</w:t>
      </w:r>
      <w:r w:rsidRPr="00177385">
        <w:rPr>
          <w:rFonts w:asciiTheme="minorHAnsi" w:hAnsiTheme="minorHAnsi" w:cstheme="minorHAnsi"/>
          <w:sz w:val="24"/>
          <w:szCs w:val="24"/>
          <w:lang w:val="nl-NL"/>
        </w:rPr>
        <w: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EC98D22" w:rsidR="00177385" w:rsidRPr="00177385" w:rsidRDefault="00E311B5"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Student </w:t>
            </w:r>
            <m:oMath>
              <m:r>
                <m:rPr>
                  <m:sty m:val="bi"/>
                </m:rPr>
                <w:rPr>
                  <w:rFonts w:ascii="Cambria Math" w:hAnsi="Cambria Math" w:cstheme="minorHAnsi"/>
                  <w:sz w:val="24"/>
                  <w:szCs w:val="24"/>
                </w:rPr>
                <m:t>→</m:t>
              </m:r>
            </m:oMath>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098A7981" w:rsidR="00177385" w:rsidRPr="00177385" w:rsidRDefault="00E311B5"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Eindexamencijfer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wiskunde</w:t>
            </w:r>
            <w:proofErr w:type="spellEnd"/>
            <w:r>
              <w:rPr>
                <w:rFonts w:asciiTheme="minorHAnsi" w:hAnsiTheme="minorHAnsi" w:cstheme="minorHAnsi"/>
                <w:b/>
                <w:sz w:val="24"/>
                <w:szCs w:val="24"/>
              </w:rPr>
              <w:t xml:space="preserve"> </w:t>
            </w:r>
          </w:p>
        </w:tc>
        <w:tc>
          <w:tcPr>
            <w:tcW w:w="600" w:type="dxa"/>
            <w:tcBorders>
              <w:top w:val="nil"/>
              <w:left w:val="single" w:sz="6" w:space="0" w:color="000000"/>
              <w:bottom w:val="nil"/>
              <w:right w:val="single" w:sz="6" w:space="0" w:color="000000"/>
            </w:tcBorders>
          </w:tcPr>
          <w:p w14:paraId="5C9E0E3F" w14:textId="7596BA9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720" w:type="dxa"/>
            <w:tcBorders>
              <w:top w:val="nil"/>
              <w:left w:val="single" w:sz="6" w:space="0" w:color="000000"/>
              <w:bottom w:val="nil"/>
              <w:right w:val="single" w:sz="6" w:space="0" w:color="000000"/>
            </w:tcBorders>
          </w:tcPr>
          <w:p w14:paraId="36955EA2" w14:textId="462E4E6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nil"/>
              <w:right w:val="single" w:sz="6" w:space="0" w:color="000000"/>
            </w:tcBorders>
          </w:tcPr>
          <w:p w14:paraId="1B5C2BDE" w14:textId="3B2FAFD2"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w:t>
            </w:r>
          </w:p>
        </w:tc>
        <w:tc>
          <w:tcPr>
            <w:tcW w:w="600" w:type="dxa"/>
            <w:tcBorders>
              <w:top w:val="nil"/>
              <w:left w:val="single" w:sz="6" w:space="0" w:color="000000"/>
              <w:bottom w:val="nil"/>
              <w:right w:val="single" w:sz="6" w:space="0" w:color="000000"/>
            </w:tcBorders>
          </w:tcPr>
          <w:p w14:paraId="3A0BB446" w14:textId="64819068"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w:t>
            </w:r>
          </w:p>
        </w:tc>
        <w:tc>
          <w:tcPr>
            <w:tcW w:w="720" w:type="dxa"/>
            <w:tcBorders>
              <w:top w:val="nil"/>
              <w:left w:val="single" w:sz="6" w:space="0" w:color="000000"/>
              <w:bottom w:val="nil"/>
              <w:right w:val="single" w:sz="6" w:space="0" w:color="000000"/>
            </w:tcBorders>
          </w:tcPr>
          <w:p w14:paraId="6E0FA5FD" w14:textId="0C04D3EA"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9</w:t>
            </w:r>
          </w:p>
        </w:tc>
        <w:tc>
          <w:tcPr>
            <w:tcW w:w="670" w:type="dxa"/>
            <w:tcBorders>
              <w:top w:val="nil"/>
              <w:left w:val="single" w:sz="6" w:space="0" w:color="000000"/>
              <w:bottom w:val="nil"/>
              <w:right w:val="single" w:sz="12" w:space="0" w:color="000000"/>
            </w:tcBorders>
          </w:tcPr>
          <w:p w14:paraId="695FBC77" w14:textId="36BDEC42" w:rsidR="00177385" w:rsidRPr="00177385" w:rsidRDefault="00E311B5"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57302A4E" w:rsidR="00177385" w:rsidRPr="00177385" w:rsidRDefault="00E311B5" w:rsidP="00520DEE">
            <w:pPr>
              <w:spacing w:line="259" w:lineRule="auto"/>
              <w:jc w:val="center"/>
              <w:rPr>
                <w:rFonts w:asciiTheme="minorHAnsi" w:hAnsiTheme="minorHAnsi" w:cstheme="minorHAnsi"/>
                <w:b/>
                <w:sz w:val="24"/>
                <w:szCs w:val="24"/>
              </w:rPr>
            </w:pPr>
            <w:proofErr w:type="spellStart"/>
            <w:r>
              <w:rPr>
                <w:rFonts w:asciiTheme="minorHAnsi" w:hAnsiTheme="minorHAnsi" w:cstheme="minorHAnsi"/>
                <w:b/>
                <w:sz w:val="24"/>
                <w:szCs w:val="24"/>
              </w:rPr>
              <w:t>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Statistiek</w:t>
            </w:r>
            <w:proofErr w:type="spellEnd"/>
          </w:p>
        </w:tc>
        <w:tc>
          <w:tcPr>
            <w:tcW w:w="600" w:type="dxa"/>
            <w:tcBorders>
              <w:top w:val="nil"/>
              <w:left w:val="single" w:sz="6" w:space="0" w:color="000000"/>
              <w:bottom w:val="single" w:sz="12" w:space="0" w:color="000000"/>
              <w:right w:val="single" w:sz="6" w:space="0" w:color="000000"/>
            </w:tcBorders>
          </w:tcPr>
          <w:p w14:paraId="54C2DC04" w14:textId="3ED546D1"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7,3</w:t>
            </w:r>
          </w:p>
        </w:tc>
        <w:tc>
          <w:tcPr>
            <w:tcW w:w="720" w:type="dxa"/>
            <w:tcBorders>
              <w:top w:val="nil"/>
              <w:left w:val="single" w:sz="6" w:space="0" w:color="000000"/>
              <w:bottom w:val="single" w:sz="12" w:space="0" w:color="000000"/>
              <w:right w:val="single" w:sz="6" w:space="0" w:color="000000"/>
            </w:tcBorders>
          </w:tcPr>
          <w:p w14:paraId="527F66DC" w14:textId="20380030"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5,7</w:t>
            </w:r>
          </w:p>
        </w:tc>
        <w:tc>
          <w:tcPr>
            <w:tcW w:w="600" w:type="dxa"/>
            <w:tcBorders>
              <w:top w:val="nil"/>
              <w:left w:val="single" w:sz="6" w:space="0" w:color="000000"/>
              <w:bottom w:val="single" w:sz="12" w:space="0" w:color="000000"/>
              <w:right w:val="single" w:sz="6" w:space="0" w:color="000000"/>
            </w:tcBorders>
          </w:tcPr>
          <w:p w14:paraId="7C99E4DA" w14:textId="1BF30CA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7,5</w:t>
            </w:r>
          </w:p>
        </w:tc>
        <w:tc>
          <w:tcPr>
            <w:tcW w:w="600" w:type="dxa"/>
            <w:tcBorders>
              <w:top w:val="nil"/>
              <w:left w:val="single" w:sz="6" w:space="0" w:color="000000"/>
              <w:bottom w:val="single" w:sz="12" w:space="0" w:color="000000"/>
              <w:right w:val="single" w:sz="6" w:space="0" w:color="000000"/>
            </w:tcBorders>
          </w:tcPr>
          <w:p w14:paraId="36ED84B8" w14:textId="77BC504B"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5,7</w:t>
            </w:r>
          </w:p>
        </w:tc>
        <w:tc>
          <w:tcPr>
            <w:tcW w:w="720" w:type="dxa"/>
            <w:tcBorders>
              <w:top w:val="nil"/>
              <w:left w:val="single" w:sz="6" w:space="0" w:color="000000"/>
              <w:bottom w:val="single" w:sz="12" w:space="0" w:color="000000"/>
              <w:right w:val="single" w:sz="6" w:space="0" w:color="000000"/>
            </w:tcBorders>
          </w:tcPr>
          <w:p w14:paraId="510954B2" w14:textId="55E9749C"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8,9</w:t>
            </w:r>
          </w:p>
        </w:tc>
        <w:tc>
          <w:tcPr>
            <w:tcW w:w="670" w:type="dxa"/>
            <w:tcBorders>
              <w:top w:val="nil"/>
              <w:left w:val="single" w:sz="6" w:space="0" w:color="000000"/>
              <w:bottom w:val="single" w:sz="12" w:space="0" w:color="000000"/>
              <w:right w:val="single" w:sz="12" w:space="0" w:color="000000"/>
            </w:tcBorders>
          </w:tcPr>
          <w:p w14:paraId="6E02FFF0" w14:textId="16983277"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363DDAF7"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 xml:space="preserve">Bereken </w:t>
      </w:r>
      <w:r w:rsidR="00E311B5">
        <w:rPr>
          <w:rFonts w:asciiTheme="minorHAnsi" w:hAnsiTheme="minorHAnsi" w:cstheme="minorHAnsi"/>
          <w:sz w:val="24"/>
          <w:szCs w:val="24"/>
          <w:lang w:val="nl-NL"/>
        </w:rPr>
        <w:t>handmatig</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E311B5">
        <w:rPr>
          <w:rFonts w:asciiTheme="minorHAnsi" w:hAnsiTheme="minorHAnsi" w:cstheme="minorHAnsi"/>
          <w:sz w:val="24"/>
          <w:szCs w:val="24"/>
          <w:lang w:val="nl-NL"/>
        </w:rPr>
        <w:t>de twee cijfers</w:t>
      </w:r>
      <w:r w:rsidR="00177385" w:rsidRPr="00177385">
        <w:rPr>
          <w:rFonts w:asciiTheme="minorHAnsi" w:hAnsiTheme="minorHAnsi" w:cstheme="minorHAnsi"/>
          <w:sz w:val="24"/>
          <w:szCs w:val="24"/>
          <w:lang w:val="nl-NL"/>
        </w:rPr>
        <w:t xml:space="preserve">. </w:t>
      </w:r>
    </w:p>
    <w:p w14:paraId="3BC634DA" w14:textId="77777777" w:rsidR="00D71E7A" w:rsidRPr="00177385" w:rsidRDefault="00D71E7A" w:rsidP="00E311B5">
      <w:pPr>
        <w:ind w:left="0" w:firstLine="0"/>
        <w:rPr>
          <w:rFonts w:asciiTheme="minorHAnsi" w:hAnsiTheme="minorHAnsi" w:cstheme="minorHAnsi"/>
          <w:b/>
          <w:bCs/>
          <w:sz w:val="24"/>
          <w:szCs w:val="24"/>
          <w:lang w:val="nl-NL"/>
        </w:rPr>
      </w:pPr>
    </w:p>
    <w:p w14:paraId="3595D255" w14:textId="312A36B5"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 xml:space="preserve">een statistisch verantwoorde voorspelling van het </w:t>
      </w:r>
      <w:r w:rsidR="00F36BB2">
        <w:rPr>
          <w:rFonts w:asciiTheme="minorHAnsi" w:hAnsiTheme="minorHAnsi" w:cstheme="minorHAnsi"/>
          <w:sz w:val="24"/>
          <w:szCs w:val="24"/>
          <w:lang w:val="nl-NL"/>
        </w:rPr>
        <w:t>verwachte Statistiekcijfer dat een student haalt als hij op zijn eindexamen een 5 zou hebben gehaald</w:t>
      </w:r>
      <w:r w:rsidR="00177385" w:rsidRPr="00177385">
        <w:rPr>
          <w:rFonts w:asciiTheme="minorHAnsi" w:hAnsiTheme="minorHAnsi" w:cstheme="minorHAnsi"/>
          <w:sz w:val="24"/>
          <w:szCs w:val="24"/>
          <w:lang w:val="nl-NL"/>
        </w:rPr>
        <w:t>.</w:t>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1758BEE6" w14:textId="610B2EC3"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Voer een homogeniteitstoets </w:t>
      </w:r>
      <w:r w:rsidR="004517DD">
        <w:rPr>
          <w:rFonts w:asciiTheme="minorHAnsi" w:hAnsiTheme="minorHAnsi" w:cstheme="minorHAnsi"/>
          <w:sz w:val="24"/>
          <w:szCs w:val="24"/>
          <w:lang w:val="nl-NL"/>
        </w:rPr>
        <w:t>met betrouwbaarheid 9</w:t>
      </w:r>
      <w:r w:rsidR="00120CD1">
        <w:rPr>
          <w:rFonts w:asciiTheme="minorHAnsi" w:hAnsiTheme="minorHAnsi" w:cstheme="minorHAnsi"/>
          <w:sz w:val="24"/>
          <w:szCs w:val="24"/>
          <w:lang w:val="nl-NL"/>
        </w:rPr>
        <w:t>5</w:t>
      </w:r>
      <w:r w:rsidR="004517DD">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uit om te bepalen of er afhankelijkheid bestaat tussen </w:t>
      </w:r>
      <w:r w:rsidR="004517DD">
        <w:rPr>
          <w:rFonts w:asciiTheme="minorHAnsi" w:hAnsiTheme="minorHAnsi" w:cstheme="minorHAnsi"/>
          <w:sz w:val="24"/>
          <w:szCs w:val="24"/>
          <w:lang w:val="nl-NL"/>
        </w:rPr>
        <w:t xml:space="preserve">de </w:t>
      </w:r>
      <w:r w:rsidR="00120CD1">
        <w:rPr>
          <w:rFonts w:asciiTheme="minorHAnsi" w:hAnsiTheme="minorHAnsi" w:cstheme="minorHAnsi"/>
          <w:sz w:val="24"/>
          <w:szCs w:val="24"/>
          <w:lang w:val="nl-NL"/>
        </w:rPr>
        <w:t>twee cijfers</w:t>
      </w:r>
      <w:r>
        <w:rPr>
          <w:rFonts w:asciiTheme="minorHAnsi" w:hAnsiTheme="minorHAnsi" w:cstheme="minorHAnsi"/>
          <w:sz w:val="24"/>
          <w:szCs w:val="24"/>
          <w:lang w:val="nl-NL"/>
        </w:rPr>
        <w:t xml:space="preserve">, door berekening van de </w:t>
      </w:r>
      <m:oMath>
        <m:r>
          <w:rPr>
            <w:rFonts w:ascii="Cambria Math" w:hAnsi="Cambria Math" w:cstheme="minorHAnsi"/>
            <w:sz w:val="24"/>
            <w:szCs w:val="24"/>
            <w:lang w:val="nl-NL"/>
          </w:rPr>
          <m:t>p</m:t>
        </m:r>
      </m:oMath>
      <w:r>
        <w:rPr>
          <w:rFonts w:asciiTheme="minorHAnsi" w:hAnsiTheme="minorHAnsi" w:cstheme="minorHAnsi"/>
          <w:sz w:val="24"/>
          <w:szCs w:val="24"/>
          <w:lang w:val="nl-NL"/>
        </w:rPr>
        <w:t>-waarde</w:t>
      </w:r>
      <w:r w:rsidRPr="00177385">
        <w:rPr>
          <w:rFonts w:asciiTheme="minorHAnsi" w:hAnsiTheme="minorHAnsi" w:cstheme="minorHAnsi"/>
          <w:sz w:val="24"/>
          <w:szCs w:val="24"/>
          <w:lang w:val="nl-NL"/>
        </w:rPr>
        <w:t>.</w:t>
      </w:r>
    </w:p>
    <w:p w14:paraId="4D5A2C0D" w14:textId="48DAC10D"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0B2CF1CF" w14:textId="56453CC2"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3938BEE9" w14:textId="5100C1B7"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251477DA" w14:textId="1D8562C1" w:rsidR="00A763FE" w:rsidRDefault="00A763FE" w:rsidP="00A763FE">
      <w:pPr>
        <w:spacing w:after="0" w:line="259" w:lineRule="auto"/>
        <w:ind w:left="0" w:right="0" w:firstLine="0"/>
        <w:jc w:val="center"/>
        <w:rPr>
          <w:rFonts w:asciiTheme="minorHAnsi" w:hAnsiTheme="minorHAnsi" w:cstheme="minorHAnsi"/>
          <w:sz w:val="24"/>
          <w:szCs w:val="24"/>
          <w:lang w:val="nl-NL"/>
        </w:rPr>
      </w:pPr>
      <w:r>
        <w:rPr>
          <w:rFonts w:asciiTheme="minorHAnsi" w:hAnsiTheme="minorHAnsi" w:cstheme="minorHAnsi"/>
          <w:sz w:val="24"/>
          <w:szCs w:val="24"/>
          <w:lang w:val="nl-NL"/>
        </w:rPr>
        <w:t>========  XXXXXXXX  ========</w:t>
      </w:r>
    </w:p>
    <w:sectPr w:rsidR="00A763F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76BE1"/>
    <w:rsid w:val="00082752"/>
    <w:rsid w:val="0010545B"/>
    <w:rsid w:val="001078DF"/>
    <w:rsid w:val="00115649"/>
    <w:rsid w:val="001201A0"/>
    <w:rsid w:val="00120CD1"/>
    <w:rsid w:val="001364B8"/>
    <w:rsid w:val="00142BD7"/>
    <w:rsid w:val="001629A1"/>
    <w:rsid w:val="00167750"/>
    <w:rsid w:val="00177385"/>
    <w:rsid w:val="001B15A0"/>
    <w:rsid w:val="001F174C"/>
    <w:rsid w:val="001F3A59"/>
    <w:rsid w:val="0020411E"/>
    <w:rsid w:val="00253C46"/>
    <w:rsid w:val="00263306"/>
    <w:rsid w:val="002B0416"/>
    <w:rsid w:val="002B5DA7"/>
    <w:rsid w:val="002E04B3"/>
    <w:rsid w:val="002E4F65"/>
    <w:rsid w:val="00306809"/>
    <w:rsid w:val="00343D38"/>
    <w:rsid w:val="00352D73"/>
    <w:rsid w:val="0035787C"/>
    <w:rsid w:val="00366606"/>
    <w:rsid w:val="00367473"/>
    <w:rsid w:val="003820F0"/>
    <w:rsid w:val="003A611E"/>
    <w:rsid w:val="003A6A15"/>
    <w:rsid w:val="003B67DB"/>
    <w:rsid w:val="003F4891"/>
    <w:rsid w:val="003F4D70"/>
    <w:rsid w:val="00413FFB"/>
    <w:rsid w:val="00430C72"/>
    <w:rsid w:val="00434B7C"/>
    <w:rsid w:val="004517DD"/>
    <w:rsid w:val="004650FF"/>
    <w:rsid w:val="00466A43"/>
    <w:rsid w:val="004738E1"/>
    <w:rsid w:val="00481525"/>
    <w:rsid w:val="004824D0"/>
    <w:rsid w:val="004A25E0"/>
    <w:rsid w:val="004D74F7"/>
    <w:rsid w:val="004F4EDB"/>
    <w:rsid w:val="00520DEE"/>
    <w:rsid w:val="00524B10"/>
    <w:rsid w:val="0055083D"/>
    <w:rsid w:val="00572C10"/>
    <w:rsid w:val="005B2709"/>
    <w:rsid w:val="005F38FC"/>
    <w:rsid w:val="0060091A"/>
    <w:rsid w:val="00602601"/>
    <w:rsid w:val="00624ECA"/>
    <w:rsid w:val="00636566"/>
    <w:rsid w:val="00647211"/>
    <w:rsid w:val="00653F33"/>
    <w:rsid w:val="006551DE"/>
    <w:rsid w:val="006A080E"/>
    <w:rsid w:val="006B0D19"/>
    <w:rsid w:val="006B243F"/>
    <w:rsid w:val="006C5B77"/>
    <w:rsid w:val="006F55D7"/>
    <w:rsid w:val="007373FB"/>
    <w:rsid w:val="007555F3"/>
    <w:rsid w:val="00757075"/>
    <w:rsid w:val="0076157B"/>
    <w:rsid w:val="007631AE"/>
    <w:rsid w:val="007A32F1"/>
    <w:rsid w:val="007B40D0"/>
    <w:rsid w:val="007B6C13"/>
    <w:rsid w:val="007D0049"/>
    <w:rsid w:val="007E01D2"/>
    <w:rsid w:val="008158EA"/>
    <w:rsid w:val="008214B4"/>
    <w:rsid w:val="008449FD"/>
    <w:rsid w:val="008669E1"/>
    <w:rsid w:val="0089672D"/>
    <w:rsid w:val="00896846"/>
    <w:rsid w:val="008B167D"/>
    <w:rsid w:val="008B7836"/>
    <w:rsid w:val="008D7D50"/>
    <w:rsid w:val="0090269D"/>
    <w:rsid w:val="00907EC3"/>
    <w:rsid w:val="0091525B"/>
    <w:rsid w:val="00936117"/>
    <w:rsid w:val="00940D8E"/>
    <w:rsid w:val="009665D4"/>
    <w:rsid w:val="00967CFF"/>
    <w:rsid w:val="0099284F"/>
    <w:rsid w:val="009948CF"/>
    <w:rsid w:val="00995A2A"/>
    <w:rsid w:val="009969A7"/>
    <w:rsid w:val="00A74129"/>
    <w:rsid w:val="00A763FE"/>
    <w:rsid w:val="00A822A0"/>
    <w:rsid w:val="00A91797"/>
    <w:rsid w:val="00A930EA"/>
    <w:rsid w:val="00AA4FB9"/>
    <w:rsid w:val="00AD4A66"/>
    <w:rsid w:val="00AE1EBB"/>
    <w:rsid w:val="00AE29C0"/>
    <w:rsid w:val="00B07C2F"/>
    <w:rsid w:val="00B32BFF"/>
    <w:rsid w:val="00B85F42"/>
    <w:rsid w:val="00B9259B"/>
    <w:rsid w:val="00B97FD7"/>
    <w:rsid w:val="00BA5752"/>
    <w:rsid w:val="00BA7F6E"/>
    <w:rsid w:val="00BB0203"/>
    <w:rsid w:val="00BB7109"/>
    <w:rsid w:val="00BC3063"/>
    <w:rsid w:val="00BC56A6"/>
    <w:rsid w:val="00BC6EEB"/>
    <w:rsid w:val="00BF5A1C"/>
    <w:rsid w:val="00C441CE"/>
    <w:rsid w:val="00C62199"/>
    <w:rsid w:val="00C75D82"/>
    <w:rsid w:val="00CB6D9C"/>
    <w:rsid w:val="00CB7292"/>
    <w:rsid w:val="00CC0B8C"/>
    <w:rsid w:val="00CC7124"/>
    <w:rsid w:val="00CD5E0D"/>
    <w:rsid w:val="00CD6F2D"/>
    <w:rsid w:val="00CF6FDF"/>
    <w:rsid w:val="00D52080"/>
    <w:rsid w:val="00D67947"/>
    <w:rsid w:val="00D71E7A"/>
    <w:rsid w:val="00D84C2B"/>
    <w:rsid w:val="00DC2DE0"/>
    <w:rsid w:val="00DC636B"/>
    <w:rsid w:val="00DD057B"/>
    <w:rsid w:val="00E107FE"/>
    <w:rsid w:val="00E311B5"/>
    <w:rsid w:val="00E46B72"/>
    <w:rsid w:val="00E51B05"/>
    <w:rsid w:val="00E66469"/>
    <w:rsid w:val="00E71C0E"/>
    <w:rsid w:val="00E9714C"/>
    <w:rsid w:val="00EA0039"/>
    <w:rsid w:val="00EC7678"/>
    <w:rsid w:val="00EE7718"/>
    <w:rsid w:val="00EF0101"/>
    <w:rsid w:val="00F078C4"/>
    <w:rsid w:val="00F07B5D"/>
    <w:rsid w:val="00F23B02"/>
    <w:rsid w:val="00F25D44"/>
    <w:rsid w:val="00F36BB2"/>
    <w:rsid w:val="00F43749"/>
    <w:rsid w:val="00F457EF"/>
    <w:rsid w:val="00F51C15"/>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745</Words>
  <Characters>4098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8</cp:revision>
  <cp:lastPrinted>2020-02-11T06:26:00Z</cp:lastPrinted>
  <dcterms:created xsi:type="dcterms:W3CDTF">2021-05-07T06:11:00Z</dcterms:created>
  <dcterms:modified xsi:type="dcterms:W3CDTF">2021-05-07T11:10:00Z</dcterms:modified>
</cp:coreProperties>
</file>