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FB134" w14:textId="77777777" w:rsidR="00B16016" w:rsidRDefault="00B16016" w:rsidP="00B16016">
      <w:pPr>
        <w:autoSpaceDE w:val="0"/>
        <w:autoSpaceDN w:val="0"/>
        <w:adjustRightInd w:val="0"/>
        <w:spacing w:line="240" w:lineRule="auto"/>
        <w:rPr>
          <w:color w:val="0D0D0D"/>
          <w:sz w:val="52"/>
          <w:szCs w:val="52"/>
        </w:rPr>
      </w:pPr>
      <w:r>
        <w:rPr>
          <w:color w:val="000000"/>
          <w:sz w:val="52"/>
          <w:szCs w:val="52"/>
        </w:rPr>
        <w:t xml:space="preserve">Demetrius </w:t>
      </w:r>
      <w:r>
        <w:rPr>
          <w:color w:val="0D0D0D"/>
          <w:sz w:val="52"/>
          <w:szCs w:val="52"/>
        </w:rPr>
        <w:t>Austin</w:t>
      </w:r>
    </w:p>
    <w:p w14:paraId="6A8E1DEF" w14:textId="2FB83FEF" w:rsidR="00B16016" w:rsidRDefault="00B16016" w:rsidP="00B16016">
      <w:pPr>
        <w:spacing w:before="100" w:beforeAutospacing="1" w:after="100" w:afterAutospacing="1" w:line="240" w:lineRule="auto"/>
        <w:outlineLvl w:val="2"/>
        <w:rPr>
          <w:color w:val="818181"/>
          <w:sz w:val="28"/>
          <w:szCs w:val="28"/>
        </w:rPr>
      </w:pPr>
      <w:r>
        <w:rPr>
          <w:color w:val="818181"/>
          <w:sz w:val="28"/>
          <w:szCs w:val="28"/>
        </w:rPr>
        <w:t>Veteran | Microsoft Alum | PE Technology Operator</w:t>
      </w:r>
      <w:r w:rsidR="00DC14D6">
        <w:rPr>
          <w:color w:val="818181"/>
          <w:sz w:val="28"/>
          <w:szCs w:val="28"/>
        </w:rPr>
        <w:t xml:space="preserve"> | CTO</w:t>
      </w:r>
    </w:p>
    <w:p w14:paraId="691F5860" w14:textId="77777777" w:rsidR="00B16016" w:rsidRDefault="00B16016" w:rsidP="00B16016">
      <w:pPr>
        <w:autoSpaceDE w:val="0"/>
        <w:autoSpaceDN w:val="0"/>
        <w:adjustRightInd w:val="0"/>
        <w:spacing w:line="240" w:lineRule="auto"/>
        <w:rPr>
          <w:color w:val="000000"/>
        </w:rPr>
      </w:pPr>
      <w:r>
        <w:rPr>
          <w:color w:val="000000"/>
        </w:rPr>
        <w:t>Aurora, CO 80016</w:t>
      </w:r>
    </w:p>
    <w:p w14:paraId="728E530F" w14:textId="77777777" w:rsidR="00B16016" w:rsidRDefault="00B16016" w:rsidP="00B16016">
      <w:pPr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>
        <w:rPr>
          <w:color w:val="000000"/>
        </w:rPr>
        <w:t xml:space="preserve">E: </w:t>
      </w:r>
      <w:r>
        <w:rPr>
          <w:color w:val="0000FF"/>
          <w:sz w:val="20"/>
          <w:szCs w:val="20"/>
        </w:rPr>
        <w:t xml:space="preserve">demetrius@backbead.com </w:t>
      </w:r>
      <w:r>
        <w:rPr>
          <w:color w:val="000000"/>
          <w:sz w:val="20"/>
          <w:szCs w:val="20"/>
        </w:rPr>
        <w:t xml:space="preserve">| M: +1 303.638.8609 | </w:t>
      </w:r>
      <w:r>
        <w:rPr>
          <w:color w:val="0000FF"/>
          <w:sz w:val="20"/>
          <w:szCs w:val="20"/>
        </w:rPr>
        <w:t>https://linkedin.com/in/demetriusaustin</w:t>
      </w:r>
    </w:p>
    <w:p w14:paraId="59154DC6" w14:textId="364DE782" w:rsidR="00B16016" w:rsidRDefault="00286B94" w:rsidP="00B16016">
      <w:pPr>
        <w:autoSpaceDE w:val="0"/>
        <w:autoSpaceDN w:val="0"/>
        <w:adjustRightInd w:val="0"/>
        <w:spacing w:line="240" w:lineRule="auto"/>
        <w:rPr>
          <w:color w:val="818181"/>
          <w:sz w:val="36"/>
          <w:szCs w:val="36"/>
        </w:rPr>
      </w:pPr>
      <w:r>
        <w:rPr>
          <w:noProof/>
        </w:rPr>
      </w:r>
      <w:r w:rsidR="00286B94">
        <w:rPr>
          <w:noProof/>
        </w:rPr>
        <w:pict w14:anchorId="65B7441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55915A" w14:textId="77777777" w:rsidR="00B16016" w:rsidRPr="005C2B76" w:rsidRDefault="00B16016" w:rsidP="00B16016">
      <w:pPr>
        <w:autoSpaceDE w:val="0"/>
        <w:autoSpaceDN w:val="0"/>
        <w:adjustRightInd w:val="0"/>
        <w:spacing w:line="240" w:lineRule="auto"/>
        <w:rPr>
          <w:color w:val="000000" w:themeColor="text1"/>
          <w:sz w:val="36"/>
          <w:szCs w:val="36"/>
        </w:rPr>
      </w:pPr>
      <w:r w:rsidRPr="005C2B76">
        <w:rPr>
          <w:color w:val="000000" w:themeColor="text1"/>
          <w:sz w:val="36"/>
          <w:szCs w:val="36"/>
        </w:rPr>
        <w:t>Summary</w:t>
      </w:r>
    </w:p>
    <w:p w14:paraId="5D85EDFC" w14:textId="3D15B69E" w:rsidR="009B5790" w:rsidRDefault="00F91C86" w:rsidP="005C2B76">
      <w:pPr>
        <w:autoSpaceDE w:val="0"/>
        <w:autoSpaceDN w:val="0"/>
        <w:adjustRightInd w:val="0"/>
        <w:spacing w:line="240" w:lineRule="auto"/>
        <w:rPr>
          <w:color w:val="000000"/>
        </w:rPr>
        <w:sectPr w:rsidR="009B579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Style w:val="citation-6654"/>
        </w:rPr>
        <w:t>Microsoft Alum and patent-holding technology executive with a definitive track record of transforming R&amp;D organizations into primary growth engines for PE-backed and high-growth SaaS enterprises</w:t>
      </w:r>
      <w:r>
        <w:t xml:space="preserve">. </w:t>
      </w:r>
      <w:r>
        <w:rPr>
          <w:rStyle w:val="citation-6653"/>
          <w:rFonts w:eastAsiaTheme="majorEastAsia"/>
        </w:rPr>
        <w:t xml:space="preserve">Architect of investment-ready platform strategies that have expanded TAM by </w:t>
      </w:r>
      <w:r>
        <w:rPr>
          <w:rStyle w:val="citation-6653"/>
          <w:rFonts w:eastAsiaTheme="majorEastAsia"/>
          <w:b/>
          <w:bCs/>
        </w:rPr>
        <w:t>75k+ companies</w:t>
      </w:r>
      <w:r>
        <w:rPr>
          <w:rStyle w:val="citation-6653"/>
          <w:rFonts w:eastAsiaTheme="majorEastAsia"/>
        </w:rPr>
        <w:t xml:space="preserve">, accelerated </w:t>
      </w:r>
      <w:r>
        <w:rPr>
          <w:rStyle w:val="citation-6653"/>
          <w:rFonts w:eastAsiaTheme="majorEastAsia"/>
          <w:b/>
          <w:bCs/>
        </w:rPr>
        <w:t xml:space="preserve">$4M+ </w:t>
      </w:r>
      <w:proofErr w:type="spellStart"/>
      <w:r>
        <w:rPr>
          <w:rStyle w:val="citation-6653"/>
          <w:rFonts w:eastAsiaTheme="majorEastAsia"/>
          <w:b/>
          <w:bCs/>
        </w:rPr>
        <w:t>in stalled</w:t>
      </w:r>
      <w:proofErr w:type="spellEnd"/>
      <w:r>
        <w:rPr>
          <w:rStyle w:val="citation-6653"/>
          <w:rFonts w:eastAsiaTheme="majorEastAsia"/>
          <w:b/>
          <w:bCs/>
        </w:rPr>
        <w:t xml:space="preserve"> revenue</w:t>
      </w:r>
      <w:r>
        <w:rPr>
          <w:rStyle w:val="citation-6653"/>
          <w:rFonts w:eastAsiaTheme="majorEastAsia"/>
        </w:rPr>
        <w:t xml:space="preserve">, and optimized global engineering economics to yield a </w:t>
      </w:r>
      <w:r>
        <w:rPr>
          <w:rStyle w:val="citation-6653"/>
          <w:rFonts w:eastAsiaTheme="majorEastAsia"/>
          <w:b/>
          <w:bCs/>
        </w:rPr>
        <w:t>66% reduction in costs</w:t>
      </w:r>
      <w:r>
        <w:t xml:space="preserve">. </w:t>
      </w:r>
      <w:r>
        <w:rPr>
          <w:rStyle w:val="citation-6652"/>
          <w:rFonts w:eastAsiaTheme="majorEastAsia"/>
        </w:rPr>
        <w:t>Strategic Board Advisor recognized for aligning complex technical roadmaps with the investment thesis to drive EBITDA expansion, institutionalize governance, and maximize enterprise value</w:t>
      </w:r>
      <w:r w:rsidR="00B16016">
        <w:rPr>
          <w:color w:val="000000"/>
        </w:rPr>
        <w:t>.</w:t>
      </w:r>
      <w:r w:rsidR="00286B94">
        <w:rPr>
          <w:noProof/>
        </w:rPr>
      </w:r>
      <w:r w:rsidR="00286B94">
        <w:rPr>
          <w:noProof/>
        </w:rPr>
        <w:pict w14:anchorId="7A487B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D944EC" w14:textId="3FE23AD7" w:rsidR="009B5790" w:rsidRPr="001B3879" w:rsidRDefault="009B5790" w:rsidP="009B5790">
      <w:pPr>
        <w:autoSpaceDE w:val="0"/>
        <w:autoSpaceDN w:val="0"/>
        <w:adjustRightInd w:val="0"/>
        <w:spacing w:line="240" w:lineRule="auto"/>
        <w:rPr>
          <w:color w:val="000000" w:themeColor="text1"/>
          <w:sz w:val="36"/>
          <w:szCs w:val="36"/>
        </w:rPr>
      </w:pPr>
      <w:r w:rsidRPr="00FE47AF">
        <w:rPr>
          <w:color w:val="000000" w:themeColor="text1"/>
          <w:sz w:val="36"/>
          <w:szCs w:val="36"/>
        </w:rPr>
        <w:t>Key Value Pillars</w:t>
      </w:r>
    </w:p>
    <w:p w14:paraId="7756A632" w14:textId="6D1A9971" w:rsidR="00144DA9" w:rsidRDefault="00144DA9" w:rsidP="00E44E26">
      <w:pPr>
        <w:pStyle w:val="NormalWeb"/>
        <w:numPr>
          <w:ilvl w:val="0"/>
          <w:numId w:val="37"/>
        </w:numPr>
      </w:pPr>
      <w:r>
        <w:rPr>
          <w:rStyle w:val="citation-6651"/>
          <w:rFonts w:eastAsiaTheme="majorEastAsia"/>
          <w:b/>
          <w:bCs/>
        </w:rPr>
        <w:t>Engineering Economics:</w:t>
      </w:r>
      <w:r>
        <w:rPr>
          <w:rStyle w:val="citation-6651"/>
          <w:rFonts w:eastAsiaTheme="majorEastAsia"/>
        </w:rPr>
        <w:t xml:space="preserve"> Rationalized global R&amp;D footprints to achieve a </w:t>
      </w:r>
      <w:r>
        <w:rPr>
          <w:rStyle w:val="citation-6651"/>
          <w:rFonts w:eastAsiaTheme="majorEastAsia"/>
          <w:b/>
          <w:bCs/>
        </w:rPr>
        <w:t>66% reduction in operational costs</w:t>
      </w:r>
      <w:r>
        <w:rPr>
          <w:rStyle w:val="citation-6651"/>
          <w:rFonts w:eastAsiaTheme="majorEastAsia"/>
        </w:rPr>
        <w:t xml:space="preserve"> while increasing delivery velocity by </w:t>
      </w:r>
      <w:r>
        <w:rPr>
          <w:rStyle w:val="citation-6651"/>
          <w:rFonts w:eastAsiaTheme="majorEastAsia"/>
          <w:b/>
          <w:bCs/>
        </w:rPr>
        <w:t>200%</w:t>
      </w:r>
      <w:r>
        <w:t>.</w:t>
      </w:r>
    </w:p>
    <w:p w14:paraId="5232CA58" w14:textId="4BEB0FC8" w:rsidR="00144DA9" w:rsidRDefault="00144DA9" w:rsidP="00E44E26">
      <w:pPr>
        <w:pStyle w:val="NormalWeb"/>
        <w:numPr>
          <w:ilvl w:val="0"/>
          <w:numId w:val="37"/>
        </w:numPr>
      </w:pPr>
      <w:r>
        <w:rPr>
          <w:rStyle w:val="citation-6650"/>
          <w:rFonts w:eastAsiaTheme="majorEastAsia"/>
          <w:b/>
          <w:bCs/>
        </w:rPr>
        <w:t>Fiduciary Protection:</w:t>
      </w:r>
      <w:r>
        <w:rPr>
          <w:rStyle w:val="citation-6650"/>
          <w:rFonts w:eastAsiaTheme="majorEastAsia"/>
        </w:rPr>
        <w:t xml:space="preserve"> Remediated critical infrastructure vulnerabilities to secure a </w:t>
      </w:r>
      <w:r>
        <w:rPr>
          <w:rStyle w:val="citation-6650"/>
          <w:rFonts w:eastAsiaTheme="majorEastAsia"/>
          <w:b/>
          <w:bCs/>
        </w:rPr>
        <w:t>$500M bank-backed facility</w:t>
      </w:r>
      <w:r>
        <w:rPr>
          <w:rStyle w:val="citation-6650"/>
          <w:rFonts w:eastAsiaTheme="majorEastAsia"/>
        </w:rPr>
        <w:t xml:space="preserve"> and led organizations to </w:t>
      </w:r>
      <w:r>
        <w:rPr>
          <w:rStyle w:val="citation-6650"/>
          <w:rFonts w:eastAsiaTheme="majorEastAsia"/>
          <w:b/>
          <w:bCs/>
        </w:rPr>
        <w:t>SOC 2 Type II certifications</w:t>
      </w:r>
      <w:r>
        <w:t>.</w:t>
      </w:r>
    </w:p>
    <w:p w14:paraId="01896751" w14:textId="13C95037" w:rsidR="00144DA9" w:rsidRDefault="00144DA9" w:rsidP="00E44E26">
      <w:pPr>
        <w:pStyle w:val="NormalWeb"/>
        <w:numPr>
          <w:ilvl w:val="0"/>
          <w:numId w:val="37"/>
        </w:numPr>
      </w:pPr>
      <w:r>
        <w:rPr>
          <w:rStyle w:val="citation-6649"/>
          <w:rFonts w:eastAsiaTheme="majorEastAsia"/>
          <w:b/>
          <w:bCs/>
        </w:rPr>
        <w:t>M&amp;A Integration:</w:t>
      </w:r>
      <w:r>
        <w:rPr>
          <w:rStyle w:val="citation-6649"/>
          <w:rFonts w:eastAsiaTheme="majorEastAsia"/>
        </w:rPr>
        <w:t xml:space="preserve"> Engineered "plug and play" architectures that enabled seamless M&amp;A and partner ecosystem integrations, slashing customer ROI timeframes to </w:t>
      </w:r>
      <w:r>
        <w:rPr>
          <w:rStyle w:val="citation-6649"/>
          <w:rFonts w:eastAsiaTheme="majorEastAsia"/>
          <w:b/>
          <w:bCs/>
        </w:rPr>
        <w:t>less than 90 days</w:t>
      </w:r>
      <w:r>
        <w:t>.</w:t>
      </w:r>
    </w:p>
    <w:p w14:paraId="7607B82E" w14:textId="77777777" w:rsidR="009B5790" w:rsidRDefault="009B5790" w:rsidP="00B16016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  <w:sectPr w:rsidR="009B5790" w:rsidSect="00A8595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7DC2B2" w14:textId="2AB07CCD" w:rsidR="005C2B76" w:rsidRDefault="00286B94" w:rsidP="00B16016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>
        <w:rPr>
          <w:noProof/>
        </w:rPr>
      </w:r>
      <w:r w:rsidR="00286B94">
        <w:rPr>
          <w:noProof/>
        </w:rPr>
        <w:pict w14:anchorId="4FB09D3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6879D6" w14:textId="3ED3E5CF" w:rsidR="005C2B76" w:rsidRPr="005C2B76" w:rsidRDefault="005C2B76" w:rsidP="00B16016">
      <w:pPr>
        <w:spacing w:before="100" w:beforeAutospacing="1" w:after="100" w:afterAutospacing="1" w:line="240" w:lineRule="auto"/>
        <w:outlineLvl w:val="2"/>
        <w:rPr>
          <w:color w:val="595959" w:themeColor="text1" w:themeTint="A6"/>
          <w:sz w:val="36"/>
          <w:szCs w:val="36"/>
        </w:rPr>
      </w:pPr>
      <w:r w:rsidRPr="005C2B76">
        <w:rPr>
          <w:color w:val="595959" w:themeColor="text1" w:themeTint="A6"/>
          <w:sz w:val="36"/>
          <w:szCs w:val="36"/>
        </w:rPr>
        <w:t>Experience</w:t>
      </w:r>
    </w:p>
    <w:p w14:paraId="19613F72" w14:textId="7A98F33F" w:rsidR="004C5DCA" w:rsidRPr="00F76A2E" w:rsidRDefault="004C5DCA" w:rsidP="004C5DCA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Red Rocks Credit Union</w:t>
      </w:r>
    </w:p>
    <w:p w14:paraId="42CBC118" w14:textId="404E25FF" w:rsidR="004C5DCA" w:rsidRDefault="007B639F" w:rsidP="004C5DCA">
      <w:pPr>
        <w:spacing w:before="100" w:beforeAutospacing="1" w:after="100" w:afterAutospacing="1" w:line="240" w:lineRule="auto"/>
        <w:rPr>
          <w:i/>
          <w:iCs/>
        </w:rPr>
      </w:pPr>
      <w:r>
        <w:rPr>
          <w:b/>
          <w:bCs/>
        </w:rPr>
        <w:t>Board Member</w:t>
      </w:r>
      <w:r w:rsidR="004C5DCA">
        <w:rPr>
          <w:b/>
          <w:bCs/>
        </w:rPr>
        <w:t xml:space="preserve"> | </w:t>
      </w:r>
      <w:r>
        <w:rPr>
          <w:b/>
          <w:bCs/>
        </w:rPr>
        <w:t>Audit and Risk Committee</w:t>
      </w:r>
      <w:r w:rsidR="004C5DCA" w:rsidRPr="00F76A2E">
        <w:t xml:space="preserve"> </w:t>
      </w:r>
      <w:r>
        <w:rPr>
          <w:i/>
          <w:iCs/>
        </w:rPr>
        <w:t xml:space="preserve">2025 </w:t>
      </w:r>
      <w:r w:rsidR="00A43EEB">
        <w:rPr>
          <w:i/>
          <w:iCs/>
        </w:rPr>
        <w:t>to</w:t>
      </w:r>
      <w:r>
        <w:rPr>
          <w:i/>
          <w:iCs/>
        </w:rPr>
        <w:t xml:space="preserve"> Present</w:t>
      </w:r>
    </w:p>
    <w:p w14:paraId="61CCB805" w14:textId="77777777" w:rsidR="00F31AC5" w:rsidRPr="00F31AC5" w:rsidRDefault="00103166" w:rsidP="00F31AC5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i/>
          <w:iCs/>
        </w:rPr>
      </w:pPr>
      <w:r>
        <w:t>Institutionalizing and modernizing the risk management and strategic technology approach of the credit union. Providing board-level oversight on cybersecurity posture, AI governance and operational resilience.</w:t>
      </w:r>
    </w:p>
    <w:p w14:paraId="5C3B5283" w14:textId="77777777" w:rsidR="00F31AC5" w:rsidRDefault="00F31AC5">
      <w:pPr>
        <w:spacing w:line="240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0F41542F" w14:textId="24153267" w:rsidR="00B16016" w:rsidRPr="00F31AC5" w:rsidRDefault="00B16016" w:rsidP="00F31AC5">
      <w:pPr>
        <w:spacing w:before="100" w:beforeAutospacing="1" w:after="100" w:afterAutospacing="1" w:line="240" w:lineRule="auto"/>
        <w:rPr>
          <w:i/>
          <w:iCs/>
        </w:rPr>
      </w:pPr>
      <w:r w:rsidRPr="00F31AC5">
        <w:rPr>
          <w:b/>
          <w:bCs/>
          <w:sz w:val="27"/>
          <w:szCs w:val="27"/>
        </w:rPr>
        <w:lastRenderedPageBreak/>
        <w:t>Arcoro (PSG Portfolio Company)</w:t>
      </w:r>
    </w:p>
    <w:p w14:paraId="584748C5" w14:textId="1D9B379E" w:rsidR="00B16016" w:rsidRDefault="00B16016" w:rsidP="00B16016">
      <w:pPr>
        <w:spacing w:before="100" w:beforeAutospacing="1" w:after="100" w:afterAutospacing="1" w:line="240" w:lineRule="auto"/>
        <w:rPr>
          <w:i/>
          <w:iCs/>
        </w:rPr>
      </w:pPr>
      <w:r>
        <w:rPr>
          <w:b/>
          <w:bCs/>
        </w:rPr>
        <w:t>S</w:t>
      </w:r>
      <w:r w:rsidR="0029520E">
        <w:rPr>
          <w:b/>
          <w:bCs/>
        </w:rPr>
        <w:t xml:space="preserve">r. </w:t>
      </w:r>
      <w:r>
        <w:rPr>
          <w:b/>
          <w:bCs/>
        </w:rPr>
        <w:t>V</w:t>
      </w:r>
      <w:r w:rsidR="0029520E">
        <w:rPr>
          <w:b/>
          <w:bCs/>
        </w:rPr>
        <w:t xml:space="preserve">ice </w:t>
      </w:r>
      <w:r>
        <w:rPr>
          <w:b/>
          <w:bCs/>
        </w:rPr>
        <w:t>P</w:t>
      </w:r>
      <w:r w:rsidR="0029520E">
        <w:rPr>
          <w:b/>
          <w:bCs/>
        </w:rPr>
        <w:t>resident |</w:t>
      </w:r>
      <w:r>
        <w:rPr>
          <w:b/>
          <w:bCs/>
        </w:rPr>
        <w:t xml:space="preserve"> Engineering &amp; Product</w:t>
      </w:r>
      <w:r w:rsidRPr="00F76A2E">
        <w:t xml:space="preserve"> </w:t>
      </w:r>
      <w:r w:rsidRPr="00F76A2E">
        <w:rPr>
          <w:i/>
          <w:iCs/>
        </w:rPr>
        <w:t>20</w:t>
      </w:r>
      <w:r>
        <w:rPr>
          <w:i/>
          <w:iCs/>
        </w:rPr>
        <w:t>21</w:t>
      </w:r>
      <w:r w:rsidRPr="00F76A2E">
        <w:rPr>
          <w:i/>
          <w:iCs/>
        </w:rPr>
        <w:t xml:space="preserve"> </w:t>
      </w:r>
      <w:r w:rsidR="00A43EEB">
        <w:rPr>
          <w:i/>
          <w:iCs/>
        </w:rPr>
        <w:t>to</w:t>
      </w:r>
      <w:r w:rsidRPr="00F76A2E">
        <w:rPr>
          <w:i/>
          <w:iCs/>
        </w:rPr>
        <w:t xml:space="preserve"> 20</w:t>
      </w:r>
      <w:r>
        <w:rPr>
          <w:i/>
          <w:iCs/>
        </w:rPr>
        <w:t>25</w:t>
      </w:r>
    </w:p>
    <w:p w14:paraId="4384B12F" w14:textId="7BCC0C29" w:rsidR="00B16016" w:rsidRDefault="00B16016" w:rsidP="00B1601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40" w:lineRule="auto"/>
      </w:pPr>
      <w:r w:rsidRPr="001C3354">
        <w:rPr>
          <w:b/>
          <w:bCs/>
        </w:rPr>
        <w:t>Engineering Economics:</w:t>
      </w:r>
      <w:r>
        <w:t xml:space="preserve"> Rationalized the R&amp;D footprint, including contract and offshore resources, optimizing margins through a 66% reduction in costs.</w:t>
      </w:r>
    </w:p>
    <w:p w14:paraId="6E34AEA4" w14:textId="72DBB9B9" w:rsidR="00B16016" w:rsidRDefault="00B16016" w:rsidP="00B1601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40" w:lineRule="auto"/>
      </w:pPr>
      <w:r w:rsidRPr="001C3354">
        <w:rPr>
          <w:b/>
          <w:bCs/>
        </w:rPr>
        <w:t>Organizational Velocity:</w:t>
      </w:r>
      <w:r>
        <w:t xml:space="preserve"> Increased delivery velocity by as much as 200%</w:t>
      </w:r>
      <w:r w:rsidR="004B49B6">
        <w:t xml:space="preserve"> </w:t>
      </w:r>
      <w:r>
        <w:t>through the introduction of the Technical Product Manager discipline, boosting discovery throughput using GenAI.</w:t>
      </w:r>
    </w:p>
    <w:p w14:paraId="35C9CFA3" w14:textId="14B5AD3C" w:rsidR="00B16016" w:rsidRPr="004B49B6" w:rsidRDefault="00B16016" w:rsidP="00B1601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40" w:lineRule="auto"/>
        <w:rPr>
          <w:sz w:val="23"/>
          <w:szCs w:val="23"/>
        </w:rPr>
      </w:pPr>
      <w:r w:rsidRPr="001C3354">
        <w:rPr>
          <w:b/>
          <w:bCs/>
          <w:sz w:val="23"/>
          <w:szCs w:val="23"/>
        </w:rPr>
        <w:t>Strategic Revenue Recovery:</w:t>
      </w:r>
      <w:r w:rsidRPr="00390EA8">
        <w:rPr>
          <w:sz w:val="23"/>
          <w:szCs w:val="23"/>
        </w:rPr>
        <w:t xml:space="preserve"> Institutionalized a proprietary, domain-driven</w:t>
      </w:r>
      <w:r w:rsidR="004B49B6">
        <w:rPr>
          <w:sz w:val="23"/>
          <w:szCs w:val="23"/>
        </w:rPr>
        <w:t xml:space="preserve"> </w:t>
      </w:r>
      <w:r w:rsidRPr="004B49B6">
        <w:rPr>
          <w:sz w:val="23"/>
          <w:szCs w:val="23"/>
        </w:rPr>
        <w:t>design (DDD) framework that unlocked $4M+ in stalled revenue and bypassed</w:t>
      </w:r>
      <w:r w:rsidR="004B49B6">
        <w:rPr>
          <w:sz w:val="23"/>
          <w:szCs w:val="23"/>
        </w:rPr>
        <w:t xml:space="preserve"> </w:t>
      </w:r>
      <w:r w:rsidRPr="004B49B6">
        <w:rPr>
          <w:sz w:val="23"/>
          <w:szCs w:val="23"/>
        </w:rPr>
        <w:t>legacy technical debt.</w:t>
      </w:r>
    </w:p>
    <w:p w14:paraId="57DDE13F" w14:textId="77168C3A" w:rsidR="00B16016" w:rsidRPr="004B49B6" w:rsidRDefault="00B16016" w:rsidP="00B1601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40" w:lineRule="auto"/>
        <w:rPr>
          <w:sz w:val="23"/>
          <w:szCs w:val="23"/>
        </w:rPr>
      </w:pPr>
      <w:r w:rsidRPr="001C3354">
        <w:rPr>
          <w:b/>
          <w:bCs/>
          <w:sz w:val="23"/>
          <w:szCs w:val="23"/>
        </w:rPr>
        <w:t>Platform and TAM Expansion:</w:t>
      </w:r>
      <w:r w:rsidRPr="00390EA8">
        <w:rPr>
          <w:sz w:val="23"/>
          <w:szCs w:val="23"/>
        </w:rPr>
        <w:t xml:space="preserve"> Spearheaded the ecosystem strategy and</w:t>
      </w:r>
      <w:r w:rsidR="004B49B6">
        <w:rPr>
          <w:sz w:val="23"/>
          <w:szCs w:val="23"/>
        </w:rPr>
        <w:t xml:space="preserve"> </w:t>
      </w:r>
      <w:r w:rsidRPr="004B49B6">
        <w:rPr>
          <w:sz w:val="23"/>
          <w:szCs w:val="23"/>
        </w:rPr>
        <w:t>championed the shift to a cloud-native framework, expanding TAM by ~75k</w:t>
      </w:r>
      <w:r w:rsidR="004B49B6">
        <w:rPr>
          <w:sz w:val="23"/>
          <w:szCs w:val="23"/>
        </w:rPr>
        <w:t xml:space="preserve"> </w:t>
      </w:r>
      <w:r w:rsidRPr="004B49B6">
        <w:rPr>
          <w:sz w:val="23"/>
          <w:szCs w:val="23"/>
        </w:rPr>
        <w:t>companies. This initiative fueled 90%+ revenue growth and a 22-point increase</w:t>
      </w:r>
      <w:r w:rsidR="004B49B6">
        <w:rPr>
          <w:sz w:val="23"/>
          <w:szCs w:val="23"/>
        </w:rPr>
        <w:t xml:space="preserve"> </w:t>
      </w:r>
      <w:r w:rsidRPr="004B49B6">
        <w:rPr>
          <w:sz w:val="23"/>
          <w:szCs w:val="23"/>
        </w:rPr>
        <w:t>in NRR/GRR.</w:t>
      </w:r>
    </w:p>
    <w:p w14:paraId="0BF14F53" w14:textId="225EDD1F" w:rsidR="00B16016" w:rsidRDefault="00B16016" w:rsidP="00B1601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40" w:lineRule="auto"/>
      </w:pPr>
      <w:r w:rsidRPr="001C3354">
        <w:rPr>
          <w:b/>
          <w:bCs/>
          <w:sz w:val="23"/>
          <w:szCs w:val="23"/>
        </w:rPr>
        <w:t>M&amp;A Integration Strategy:</w:t>
      </w:r>
      <w:r w:rsidRPr="00390EA8">
        <w:rPr>
          <w:sz w:val="23"/>
          <w:szCs w:val="23"/>
        </w:rPr>
        <w:t xml:space="preserve"> </w:t>
      </w:r>
      <w:r>
        <w:t>Engineered a standardized architecture that</w:t>
      </w:r>
      <w:r w:rsidR="004B49B6">
        <w:t xml:space="preserve"> </w:t>
      </w:r>
      <w:r>
        <w:t>enabled “plug-and-play” M&amp;A and partner ecosystem integrations,</w:t>
      </w:r>
      <w:r w:rsidR="004B49B6">
        <w:t xml:space="preserve"> </w:t>
      </w:r>
      <w:r>
        <w:t>validated as a technical value driver through rigorous due diligence.</w:t>
      </w:r>
    </w:p>
    <w:p w14:paraId="7361FBA3" w14:textId="77777777" w:rsidR="003E76A5" w:rsidRDefault="003E76A5" w:rsidP="006142C1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40" w:lineRule="auto"/>
      </w:pPr>
      <w:r>
        <w:rPr>
          <w:b/>
          <w:bCs/>
        </w:rPr>
        <w:t>Intelligence Assets:</w:t>
      </w:r>
      <w:r>
        <w:t xml:space="preserve"> Engineered a Domain-Driven data architecture that transformed fragmented datasets into a structured knowledge-graph for predictive analytics and AI scaling.</w:t>
      </w:r>
    </w:p>
    <w:p w14:paraId="0F6A0A16" w14:textId="5F7DACFB" w:rsidR="006142C1" w:rsidRDefault="006142C1" w:rsidP="006142C1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40" w:lineRule="auto"/>
      </w:pPr>
      <w:r w:rsidRPr="001C3354">
        <w:rPr>
          <w:b/>
          <w:bCs/>
        </w:rPr>
        <w:t>Business Monetization:</w:t>
      </w:r>
      <w:r>
        <w:t xml:space="preserve"> Commercialized the platform integrations roadmap, fueling 90%+ revenue growth (Tenure) and a 55% increase in Average Selling Price (ASP).</w:t>
      </w:r>
    </w:p>
    <w:p w14:paraId="5DAA6141" w14:textId="69C07A7F" w:rsidR="006142C1" w:rsidRPr="00F76A2E" w:rsidRDefault="006142C1" w:rsidP="00EB5AD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40" w:lineRule="auto"/>
      </w:pPr>
      <w:r w:rsidRPr="001C3354">
        <w:rPr>
          <w:b/>
          <w:bCs/>
        </w:rPr>
        <w:t>Time-to-Value Acceleration:</w:t>
      </w:r>
      <w:r>
        <w:t xml:space="preserve"> Slashed customer ROI timeframes from</w:t>
      </w:r>
      <w:r w:rsidR="00EB5ADD">
        <w:t xml:space="preserve"> </w:t>
      </w:r>
      <w:r>
        <w:t>12 months to &lt;90 days by transforming the technical delivery and services</w:t>
      </w:r>
      <w:r w:rsidR="00EB5ADD">
        <w:t xml:space="preserve"> </w:t>
      </w:r>
      <w:r>
        <w:t>model utilizing the integrations platform for data acquisition.</w:t>
      </w:r>
    </w:p>
    <w:p w14:paraId="5124046F" w14:textId="6816EDEE" w:rsidR="00A42871" w:rsidRPr="00A42871" w:rsidRDefault="002B559B" w:rsidP="00A4287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Tabula Rasa Healthcare</w:t>
      </w:r>
    </w:p>
    <w:p w14:paraId="6DCB09B6" w14:textId="7F57066F" w:rsidR="00A42871" w:rsidRPr="00916816" w:rsidRDefault="002B559B" w:rsidP="00A42871">
      <w:pPr>
        <w:spacing w:before="100" w:beforeAutospacing="1" w:after="100" w:afterAutospacing="1" w:line="240" w:lineRule="auto"/>
      </w:pPr>
      <w:r>
        <w:rPr>
          <w:b/>
          <w:bCs/>
        </w:rPr>
        <w:t>Technical Advisory Board Member</w:t>
      </w:r>
      <w:r w:rsidR="007C5159">
        <w:rPr>
          <w:b/>
          <w:bCs/>
        </w:rPr>
        <w:t xml:space="preserve"> |</w:t>
      </w:r>
      <w:r w:rsidR="00A42871" w:rsidRPr="00916816">
        <w:t xml:space="preserve"> </w:t>
      </w:r>
      <w:r w:rsidR="007C5159">
        <w:rPr>
          <w:i/>
          <w:iCs/>
        </w:rPr>
        <w:t xml:space="preserve">2020 </w:t>
      </w:r>
      <w:r w:rsidR="00A43EEB">
        <w:rPr>
          <w:i/>
          <w:iCs/>
        </w:rPr>
        <w:t>to</w:t>
      </w:r>
      <w:r w:rsidR="007C5159">
        <w:rPr>
          <w:i/>
          <w:iCs/>
        </w:rPr>
        <w:t xml:space="preserve"> 2022</w:t>
      </w:r>
    </w:p>
    <w:p w14:paraId="13912154" w14:textId="327C91B1" w:rsidR="002B559B" w:rsidRPr="003E487A" w:rsidRDefault="003E487A" w:rsidP="003E487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</w:pPr>
      <w:r w:rsidRPr="003E487A">
        <w:t>Recruited by the CAO and provided strategic guidance to the board of Tabula Rasa Healthcare on technical consolidation and application sunsetting following rapid-acquisition cycles. Efforts created a strategy for a unified ecosystem positioning the organization for scalable innovation, improved patient experiences, and exit-readiness.</w:t>
      </w:r>
    </w:p>
    <w:p w14:paraId="7AE724AA" w14:textId="525EA29C" w:rsidR="00916816" w:rsidRPr="00916816" w:rsidRDefault="00916816" w:rsidP="00916816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916816">
        <w:rPr>
          <w:b/>
          <w:bCs/>
          <w:sz w:val="27"/>
          <w:szCs w:val="27"/>
        </w:rPr>
        <w:t>NexGen Resources Corporation</w:t>
      </w:r>
    </w:p>
    <w:p w14:paraId="1076796F" w14:textId="6611A641" w:rsidR="00916816" w:rsidRPr="00916816" w:rsidRDefault="00916816" w:rsidP="00916816">
      <w:pPr>
        <w:spacing w:before="100" w:beforeAutospacing="1" w:after="100" w:afterAutospacing="1" w:line="240" w:lineRule="auto"/>
      </w:pPr>
      <w:r w:rsidRPr="00916816">
        <w:rPr>
          <w:b/>
          <w:bCs/>
        </w:rPr>
        <w:t>Head of Technology / Partner</w:t>
      </w:r>
      <w:r w:rsidRPr="00916816">
        <w:t xml:space="preserve"> </w:t>
      </w:r>
      <w:r w:rsidRPr="00916816">
        <w:rPr>
          <w:i/>
          <w:iCs/>
        </w:rPr>
        <w:t xml:space="preserve">2018 </w:t>
      </w:r>
      <w:r w:rsidR="00A43EEB">
        <w:rPr>
          <w:i/>
          <w:iCs/>
        </w:rPr>
        <w:t>to</w:t>
      </w:r>
      <w:r w:rsidRPr="00916816">
        <w:rPr>
          <w:i/>
          <w:iCs/>
        </w:rPr>
        <w:t xml:space="preserve"> 2021</w:t>
      </w:r>
    </w:p>
    <w:p w14:paraId="34B1543E" w14:textId="77777777" w:rsidR="00460677" w:rsidRPr="00460677" w:rsidRDefault="00015979" w:rsidP="0091480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40" w:lineRule="auto"/>
        <w:rPr>
          <w:sz w:val="23"/>
          <w:szCs w:val="23"/>
        </w:rPr>
      </w:pPr>
      <w:r>
        <w:rPr>
          <w:rStyle w:val="citation-6646"/>
          <w:b/>
          <w:bCs/>
        </w:rPr>
        <w:t>Fiduciary Oversight:</w:t>
      </w:r>
      <w:r>
        <w:rPr>
          <w:rStyle w:val="citation-6646"/>
        </w:rPr>
        <w:t xml:space="preserve"> Institutionalized enterprise-grade security protocols and remediated critical vulnerabilities in a Fintech </w:t>
      </w:r>
      <w:proofErr w:type="spellStart"/>
      <w:r>
        <w:rPr>
          <w:rStyle w:val="citation-6646"/>
        </w:rPr>
        <w:t>portco</w:t>
      </w:r>
      <w:proofErr w:type="spellEnd"/>
      <w:r>
        <w:rPr>
          <w:rStyle w:val="citation-6646"/>
        </w:rPr>
        <w:t xml:space="preserve"> to ensure bankability for a </w:t>
      </w:r>
      <w:r>
        <w:rPr>
          <w:rStyle w:val="citation-6646"/>
          <w:b/>
          <w:bCs/>
        </w:rPr>
        <w:t>$500M facility</w:t>
      </w:r>
      <w:r>
        <w:t>.</w:t>
      </w:r>
    </w:p>
    <w:p w14:paraId="536BEEE0" w14:textId="2FE30E88" w:rsidR="00914806" w:rsidRDefault="008868F1" w:rsidP="0091480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40" w:lineRule="auto"/>
        <w:rPr>
          <w:sz w:val="23"/>
          <w:szCs w:val="23"/>
        </w:rPr>
      </w:pPr>
      <w:r w:rsidRPr="00120257">
        <w:rPr>
          <w:b/>
          <w:bCs/>
          <w:sz w:val="23"/>
          <w:szCs w:val="23"/>
        </w:rPr>
        <w:t>Healthcare Platform Innovation:</w:t>
      </w:r>
      <w:r w:rsidRPr="00C12DA7">
        <w:rPr>
          <w:sz w:val="23"/>
          <w:szCs w:val="23"/>
        </w:rPr>
        <w:t xml:space="preserve"> Pioneered NourishedRx’s 0-1 platform,</w:t>
      </w:r>
      <w:r>
        <w:rPr>
          <w:sz w:val="23"/>
          <w:szCs w:val="23"/>
        </w:rPr>
        <w:t xml:space="preserve"> </w:t>
      </w:r>
      <w:r w:rsidRPr="00C12DA7">
        <w:rPr>
          <w:sz w:val="23"/>
          <w:szCs w:val="23"/>
        </w:rPr>
        <w:t>reducing processing overhead by 70%. Architected the mission-critical meal</w:t>
      </w:r>
      <w:r>
        <w:rPr>
          <w:sz w:val="23"/>
          <w:szCs w:val="23"/>
        </w:rPr>
        <w:t xml:space="preserve"> </w:t>
      </w:r>
      <w:r w:rsidRPr="00C12DA7">
        <w:rPr>
          <w:sz w:val="23"/>
          <w:szCs w:val="23"/>
        </w:rPr>
        <w:t>delivery logistics and care coordination frameworks required for enterprise scale delivery.</w:t>
      </w:r>
    </w:p>
    <w:p w14:paraId="3C3776BA" w14:textId="77777777" w:rsidR="00786BB9" w:rsidRPr="00786BB9" w:rsidRDefault="00786BB9" w:rsidP="009B38FB">
      <w:pPr>
        <w:numPr>
          <w:ilvl w:val="0"/>
          <w:numId w:val="15"/>
        </w:numPr>
        <w:spacing w:before="100" w:beforeAutospacing="1" w:after="100" w:afterAutospacing="1" w:line="240" w:lineRule="auto"/>
        <w:rPr>
          <w:b/>
          <w:bCs/>
        </w:rPr>
      </w:pPr>
      <w:r>
        <w:rPr>
          <w:rStyle w:val="citation-6645"/>
          <w:b/>
          <w:bCs/>
        </w:rPr>
        <w:lastRenderedPageBreak/>
        <w:t>Capital Efficiency:</w:t>
      </w:r>
      <w:r>
        <w:rPr>
          <w:rStyle w:val="citation-6645"/>
        </w:rPr>
        <w:t xml:space="preserve"> Executed a large-scale infrastructure migration across 27 sites that reduced IT spend by </w:t>
      </w:r>
      <w:r>
        <w:rPr>
          <w:rStyle w:val="citation-6645"/>
          <w:b/>
          <w:bCs/>
        </w:rPr>
        <w:t>45% annually</w:t>
      </w:r>
      <w:r>
        <w:t>.</w:t>
      </w:r>
    </w:p>
    <w:p w14:paraId="7921FBB4" w14:textId="365A2B2F" w:rsidR="00916816" w:rsidRPr="00916816" w:rsidRDefault="00916816" w:rsidP="009B38FB">
      <w:pPr>
        <w:numPr>
          <w:ilvl w:val="0"/>
          <w:numId w:val="15"/>
        </w:numPr>
        <w:spacing w:before="100" w:beforeAutospacing="1" w:after="100" w:afterAutospacing="1" w:line="240" w:lineRule="auto"/>
        <w:rPr>
          <w:b/>
          <w:bCs/>
        </w:rPr>
      </w:pPr>
      <w:r w:rsidRPr="00916816">
        <w:rPr>
          <w:b/>
          <w:bCs/>
        </w:rPr>
        <w:t>Modernization Engineering:</w:t>
      </w:r>
      <w:r w:rsidRPr="00916816">
        <w:t xml:space="preserve"> Led the architectural modernization of the warranty cancellation engine for </w:t>
      </w:r>
      <w:r w:rsidRPr="00916816">
        <w:rPr>
          <w:b/>
          <w:bCs/>
        </w:rPr>
        <w:t>American Auto Shield</w:t>
      </w:r>
      <w:r w:rsidRPr="00916816">
        <w:t>, stabilizing high-volume transactional workflows and ensuring technical readiness for their subsequent acquisition.</w:t>
      </w:r>
    </w:p>
    <w:p w14:paraId="18BB8266" w14:textId="064943F7" w:rsidR="00511271" w:rsidRDefault="00B33F23" w:rsidP="0051127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40" w:lineRule="auto"/>
      </w:pPr>
      <w:r w:rsidRPr="00EF3D39">
        <w:rPr>
          <w:b/>
          <w:bCs/>
        </w:rPr>
        <w:t>GRC Oversight and Securitization:</w:t>
      </w:r>
      <w:r>
        <w:t xml:space="preserve"> As Chairman of the Cybersecurity and Technology Committee for Proceed Finance (a NexGen Resources Portfolio Company), oversaw charter development, governance, risk and</w:t>
      </w:r>
      <w:r w:rsidR="00511271">
        <w:t xml:space="preserve"> </w:t>
      </w:r>
      <w:r>
        <w:t>compliance strategy, resulting in the company achieving SOC 2 Type II</w:t>
      </w:r>
      <w:r w:rsidR="00511271">
        <w:t xml:space="preserve"> </w:t>
      </w:r>
      <w:r>
        <w:t>certifications, financial securitization and a formal partnership with</w:t>
      </w:r>
      <w:r w:rsidR="00511271">
        <w:t xml:space="preserve"> </w:t>
      </w:r>
      <w:r>
        <w:t>Customers Bancorp (NYSE: CUBI)</w:t>
      </w:r>
      <w:r w:rsidR="00F400AC">
        <w:t xml:space="preserve"> and ultimate</w:t>
      </w:r>
      <w:r w:rsidR="00FE189A">
        <w:t xml:space="preserve"> acquisition by Fortis Management Group</w:t>
      </w:r>
      <w:r>
        <w:t>.</w:t>
      </w:r>
    </w:p>
    <w:p w14:paraId="246FD2D9" w14:textId="2EE2C428" w:rsidR="00507762" w:rsidRPr="003E487A" w:rsidRDefault="00916816" w:rsidP="003E487A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40" w:lineRule="auto"/>
      </w:pPr>
      <w:r w:rsidRPr="00511271">
        <w:rPr>
          <w:b/>
          <w:bCs/>
        </w:rPr>
        <w:t>IT Governance:</w:t>
      </w:r>
      <w:r w:rsidRPr="00916816">
        <w:t xml:space="preserve"> Negotiated national managed services contracts and oversaw the deployment of cloud-based dental back-office suites, ensuring standardized IT operations across high-grossing surgical </w:t>
      </w:r>
      <w:proofErr w:type="spellStart"/>
      <w:r w:rsidRPr="00916816">
        <w:t>portcos</w:t>
      </w:r>
      <w:proofErr w:type="spellEnd"/>
      <w:r w:rsidRPr="00916816">
        <w:t>.</w:t>
      </w:r>
    </w:p>
    <w:p w14:paraId="06B7A5C8" w14:textId="22F4CD2C" w:rsidR="004527A2" w:rsidRPr="004527A2" w:rsidRDefault="004527A2" w:rsidP="004527A2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proofErr w:type="spellStart"/>
      <w:r w:rsidRPr="004527A2">
        <w:rPr>
          <w:b/>
          <w:bCs/>
          <w:sz w:val="27"/>
          <w:szCs w:val="27"/>
        </w:rPr>
        <w:t>DatumView</w:t>
      </w:r>
      <w:proofErr w:type="spellEnd"/>
      <w:r w:rsidRPr="004527A2">
        <w:rPr>
          <w:b/>
          <w:bCs/>
          <w:sz w:val="27"/>
          <w:szCs w:val="27"/>
        </w:rPr>
        <w:t xml:space="preserve"> (Strategic Advisory)</w:t>
      </w:r>
    </w:p>
    <w:p w14:paraId="4E5FA453" w14:textId="5E5551DF" w:rsidR="004527A2" w:rsidRPr="004527A2" w:rsidRDefault="004527A2" w:rsidP="004527A2">
      <w:pPr>
        <w:spacing w:before="100" w:beforeAutospacing="1" w:after="100" w:afterAutospacing="1" w:line="240" w:lineRule="auto"/>
      </w:pPr>
      <w:r w:rsidRPr="004527A2">
        <w:rPr>
          <w:b/>
          <w:bCs/>
        </w:rPr>
        <w:t>Founder &amp; Principal Consultant</w:t>
      </w:r>
      <w:r w:rsidR="00226D4E">
        <w:rPr>
          <w:b/>
          <w:bCs/>
        </w:rPr>
        <w:t xml:space="preserve"> </w:t>
      </w:r>
      <w:r w:rsidR="00226D4E" w:rsidRPr="00DA57E5">
        <w:rPr>
          <w:i/>
          <w:iCs/>
        </w:rPr>
        <w:t>20</w:t>
      </w:r>
      <w:r w:rsidR="00226D4E">
        <w:rPr>
          <w:i/>
          <w:iCs/>
        </w:rPr>
        <w:t xml:space="preserve">10 </w:t>
      </w:r>
      <w:r w:rsidR="00A43EEB">
        <w:rPr>
          <w:i/>
          <w:iCs/>
        </w:rPr>
        <w:t>to</w:t>
      </w:r>
      <w:r w:rsidR="00226D4E">
        <w:rPr>
          <w:i/>
          <w:iCs/>
        </w:rPr>
        <w:t xml:space="preserve"> 2018</w:t>
      </w:r>
    </w:p>
    <w:p w14:paraId="36AEBC13" w14:textId="6EE492F6" w:rsidR="004527A2" w:rsidRPr="004527A2" w:rsidRDefault="004527A2" w:rsidP="004527A2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4527A2">
        <w:rPr>
          <w:b/>
          <w:bCs/>
        </w:rPr>
        <w:t>Global Expansion Architecture:</w:t>
      </w:r>
      <w:r w:rsidRPr="004527A2">
        <w:t xml:space="preserve"> Orchestrated a comprehensive network architecture and infrastructure overhaul </w:t>
      </w:r>
      <w:r w:rsidR="004A1DCD">
        <w:t>and multi-</w:t>
      </w:r>
      <w:proofErr w:type="gramStart"/>
      <w:r w:rsidR="004A1DCD">
        <w:t>million</w:t>
      </w:r>
      <w:r w:rsidR="00DE52F9">
        <w:t xml:space="preserve"> dollar</w:t>
      </w:r>
      <w:proofErr w:type="gramEnd"/>
      <w:r w:rsidR="00DE52F9">
        <w:t xml:space="preserve"> ERP transition </w:t>
      </w:r>
      <w:r w:rsidRPr="004527A2">
        <w:t xml:space="preserve">for </w:t>
      </w:r>
      <w:r w:rsidRPr="004527A2">
        <w:rPr>
          <w:b/>
          <w:bCs/>
        </w:rPr>
        <w:t>Great Divide Brewing</w:t>
      </w:r>
      <w:r w:rsidRPr="004527A2">
        <w:t xml:space="preserve">, establishing the technical foundation </w:t>
      </w:r>
      <w:r w:rsidR="00DE52F9">
        <w:t xml:space="preserve">and operational efficiencies </w:t>
      </w:r>
      <w:r w:rsidRPr="004527A2">
        <w:t xml:space="preserve">required to scale production and expand distribution into the </w:t>
      </w:r>
      <w:r w:rsidRPr="004527A2">
        <w:rPr>
          <w:b/>
          <w:bCs/>
        </w:rPr>
        <w:t>European market</w:t>
      </w:r>
      <w:r w:rsidRPr="004527A2">
        <w:t>.</w:t>
      </w:r>
    </w:p>
    <w:p w14:paraId="38BA7C80" w14:textId="77777777" w:rsidR="004527A2" w:rsidRPr="004527A2" w:rsidRDefault="004527A2" w:rsidP="004527A2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4527A2">
        <w:rPr>
          <w:b/>
          <w:bCs/>
        </w:rPr>
        <w:t>Cybersecurity &amp; Risk:</w:t>
      </w:r>
      <w:r w:rsidRPr="004527A2">
        <w:t xml:space="preserve"> Developed comprehensive data sovereignty and GRC (Governance, Risk, and Compliance) frameworks for startups and firms in highly regulated sectors (Insurance, CRE), mitigating risk in international data transfers.</w:t>
      </w:r>
    </w:p>
    <w:p w14:paraId="7502ED75" w14:textId="77777777" w:rsidR="0077679E" w:rsidRPr="0077679E" w:rsidRDefault="0077679E" w:rsidP="0077679E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proofErr w:type="spellStart"/>
      <w:r w:rsidRPr="0077679E">
        <w:rPr>
          <w:b/>
          <w:bCs/>
          <w:sz w:val="27"/>
          <w:szCs w:val="27"/>
        </w:rPr>
        <w:t>ElevatePoint</w:t>
      </w:r>
      <w:proofErr w:type="spellEnd"/>
    </w:p>
    <w:p w14:paraId="0C5C89BC" w14:textId="67538A88" w:rsidR="0077679E" w:rsidRPr="0077679E" w:rsidRDefault="0077679E" w:rsidP="0077679E">
      <w:pPr>
        <w:spacing w:before="100" w:beforeAutospacing="1" w:after="100" w:afterAutospacing="1" w:line="240" w:lineRule="auto"/>
      </w:pPr>
      <w:r w:rsidRPr="0077679E">
        <w:rPr>
          <w:b/>
          <w:bCs/>
        </w:rPr>
        <w:t>V</w:t>
      </w:r>
      <w:r w:rsidR="00505AF9">
        <w:rPr>
          <w:b/>
          <w:bCs/>
        </w:rPr>
        <w:t xml:space="preserve">ice President | </w:t>
      </w:r>
      <w:r w:rsidRPr="0077679E">
        <w:rPr>
          <w:b/>
          <w:bCs/>
        </w:rPr>
        <w:t>Product &amp; Services</w:t>
      </w:r>
      <w:r w:rsidRPr="0077679E">
        <w:t xml:space="preserve"> </w:t>
      </w:r>
      <w:r w:rsidRPr="0077679E">
        <w:rPr>
          <w:i/>
          <w:iCs/>
        </w:rPr>
        <w:t xml:space="preserve">2012 </w:t>
      </w:r>
      <w:r w:rsidR="00A43EEB">
        <w:rPr>
          <w:i/>
          <w:iCs/>
        </w:rPr>
        <w:t>to</w:t>
      </w:r>
      <w:r w:rsidRPr="0077679E">
        <w:rPr>
          <w:i/>
          <w:iCs/>
        </w:rPr>
        <w:t xml:space="preserve"> 2014</w:t>
      </w:r>
    </w:p>
    <w:p w14:paraId="44FBA7D8" w14:textId="77777777" w:rsidR="0077679E" w:rsidRPr="0077679E" w:rsidRDefault="0077679E" w:rsidP="0077679E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7679E">
        <w:rPr>
          <w:b/>
          <w:bCs/>
        </w:rPr>
        <w:t>High-Margin Pipeline Development:</w:t>
      </w:r>
      <w:r w:rsidRPr="0077679E">
        <w:t xml:space="preserve"> Built and led a </w:t>
      </w:r>
      <w:r w:rsidRPr="0077679E">
        <w:rPr>
          <w:b/>
          <w:bCs/>
        </w:rPr>
        <w:t>$2M+ professional services pipeline</w:t>
      </w:r>
      <w:r w:rsidRPr="0077679E">
        <w:t xml:space="preserve"> from the ground up, providing high-level technical advisory to global mining and industrial enterprises on SharePoint architecture and platform optimization.</w:t>
      </w:r>
    </w:p>
    <w:p w14:paraId="0562F525" w14:textId="77777777" w:rsidR="0077679E" w:rsidRPr="0077679E" w:rsidRDefault="0077679E" w:rsidP="0077679E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7679E">
        <w:rPr>
          <w:b/>
          <w:bCs/>
        </w:rPr>
        <w:t>Support Infrastructure:</w:t>
      </w:r>
      <w:r w:rsidRPr="0077679E">
        <w:t xml:space="preserve"> Orchestrated the implementation of a cloud-native customer reporting and technical support system, unifying the product and service organizations under a single diagnostic source of truth.</w:t>
      </w:r>
    </w:p>
    <w:p w14:paraId="2F14C01D" w14:textId="1D7C49EB" w:rsidR="003E487A" w:rsidRPr="00A43EEB" w:rsidRDefault="0077679E" w:rsidP="00A43EE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7679E">
        <w:rPr>
          <w:b/>
          <w:bCs/>
        </w:rPr>
        <w:t>Platform Specialization:</w:t>
      </w:r>
      <w:r w:rsidRPr="0077679E">
        <w:t xml:space="preserve"> Acted as a senior technical advisor to Microsoft-alum leadership, ensuring the employee engagement product maintained seamless interoperability with evolving SharePoint versions.</w:t>
      </w:r>
    </w:p>
    <w:p w14:paraId="03FF8DA4" w14:textId="4C8BED20" w:rsidR="00BF276C" w:rsidRPr="00DA57E5" w:rsidRDefault="00BF276C" w:rsidP="00BF276C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proofErr w:type="spellStart"/>
      <w:r>
        <w:rPr>
          <w:b/>
          <w:bCs/>
          <w:sz w:val="27"/>
          <w:szCs w:val="27"/>
        </w:rPr>
        <w:t>Biznet</w:t>
      </w:r>
      <w:proofErr w:type="spellEnd"/>
      <w:r>
        <w:rPr>
          <w:b/>
          <w:bCs/>
          <w:sz w:val="27"/>
          <w:szCs w:val="27"/>
        </w:rPr>
        <w:t xml:space="preserve"> Software</w:t>
      </w:r>
    </w:p>
    <w:p w14:paraId="7DE97FAD" w14:textId="32FE50BB" w:rsidR="00BF276C" w:rsidRDefault="00BF276C" w:rsidP="00BF276C">
      <w:pPr>
        <w:spacing w:before="100" w:beforeAutospacing="1" w:after="100" w:afterAutospacing="1" w:line="240" w:lineRule="auto"/>
        <w:outlineLvl w:val="2"/>
        <w:rPr>
          <w:i/>
          <w:iCs/>
        </w:rPr>
      </w:pPr>
      <w:r>
        <w:rPr>
          <w:b/>
          <w:bCs/>
        </w:rPr>
        <w:t>Vice President</w:t>
      </w:r>
      <w:r w:rsidRPr="00DA57E5">
        <w:rPr>
          <w:b/>
          <w:bCs/>
        </w:rPr>
        <w:t xml:space="preserve"> | </w:t>
      </w:r>
      <w:r>
        <w:rPr>
          <w:b/>
          <w:bCs/>
        </w:rPr>
        <w:t>Engineering and Product</w:t>
      </w:r>
      <w:r w:rsidRPr="00DA57E5">
        <w:t xml:space="preserve"> </w:t>
      </w:r>
      <w:r w:rsidRPr="00DA57E5">
        <w:rPr>
          <w:i/>
          <w:iCs/>
        </w:rPr>
        <w:t>200</w:t>
      </w:r>
      <w:r>
        <w:rPr>
          <w:i/>
          <w:iCs/>
        </w:rPr>
        <w:t>8</w:t>
      </w:r>
      <w:r w:rsidRPr="00DA57E5">
        <w:rPr>
          <w:i/>
          <w:iCs/>
        </w:rPr>
        <w:t xml:space="preserve"> </w:t>
      </w:r>
      <w:r w:rsidR="00A43EEB">
        <w:rPr>
          <w:i/>
          <w:iCs/>
        </w:rPr>
        <w:t>to</w:t>
      </w:r>
      <w:r w:rsidRPr="00DA57E5">
        <w:rPr>
          <w:i/>
          <w:iCs/>
        </w:rPr>
        <w:t xml:space="preserve"> 20</w:t>
      </w:r>
      <w:r>
        <w:rPr>
          <w:i/>
          <w:iCs/>
        </w:rPr>
        <w:t>10</w:t>
      </w:r>
    </w:p>
    <w:p w14:paraId="5AD6FABB" w14:textId="77777777" w:rsidR="00BF276C" w:rsidRPr="00E66F5F" w:rsidRDefault="00BF276C" w:rsidP="00BF276C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E66F5F">
        <w:rPr>
          <w:b/>
          <w:bCs/>
        </w:rPr>
        <w:lastRenderedPageBreak/>
        <w:t>Infrastructural Transformation:</w:t>
      </w:r>
      <w:r w:rsidRPr="00E66F5F">
        <w:t xml:space="preserve"> Orchestrated the migration of legacy on-prem infrastructure to a Tier-3 data center, implementing the first reliable source code management system and disaster recovery protocols to ensure 100% operational resilience.</w:t>
      </w:r>
    </w:p>
    <w:p w14:paraId="045DC82E" w14:textId="77777777" w:rsidR="00BF276C" w:rsidRPr="00E66F5F" w:rsidRDefault="00BF276C" w:rsidP="00BF276C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E66F5F">
        <w:rPr>
          <w:b/>
          <w:bCs/>
        </w:rPr>
        <w:t>SDLC Professionalization:</w:t>
      </w:r>
      <w:r w:rsidRPr="00E66F5F">
        <w:t xml:space="preserve"> Introduced Agile methodologies and "Lean Specification" frameworks, transitioning the team from ad-hoc development to a high-velocity, repeatable release cadence.</w:t>
      </w:r>
    </w:p>
    <w:p w14:paraId="1CD543F0" w14:textId="6C2EA538" w:rsidR="00BF276C" w:rsidRPr="00E66F5F" w:rsidRDefault="00BF276C" w:rsidP="00BF276C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E66F5F">
        <w:rPr>
          <w:b/>
          <w:bCs/>
        </w:rPr>
        <w:t>Integrations Architecture:</w:t>
      </w:r>
      <w:r w:rsidRPr="00E66F5F">
        <w:t xml:space="preserve"> Engineered a scalable integration harness that expanded the product footprint from a single ERP to </w:t>
      </w:r>
      <w:r w:rsidRPr="00E66F5F">
        <w:rPr>
          <w:b/>
          <w:bCs/>
        </w:rPr>
        <w:t>7 major mid-market platforms</w:t>
      </w:r>
      <w:r w:rsidRPr="00E66F5F">
        <w:t xml:space="preserve"> (Epicor</w:t>
      </w:r>
      <w:r w:rsidR="00E027FE">
        <w:t xml:space="preserve"> and </w:t>
      </w:r>
      <w:r w:rsidRPr="00E66F5F">
        <w:t>Infor) within 18 months.</w:t>
      </w:r>
    </w:p>
    <w:p w14:paraId="3C9BFCA5" w14:textId="77777777" w:rsidR="00BF276C" w:rsidRPr="00E66F5F" w:rsidRDefault="00BF276C" w:rsidP="00BF276C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E66F5F">
        <w:rPr>
          <w:b/>
          <w:bCs/>
        </w:rPr>
        <w:t>Technical Debt Mitigation:</w:t>
      </w:r>
      <w:r w:rsidRPr="00E66F5F">
        <w:t xml:space="preserve"> Mentored the engineering team on strategic architectural tradeoffs, prioritizing long-term velocity and platform stability over short-term shortcuts.</w:t>
      </w:r>
    </w:p>
    <w:p w14:paraId="6CC19712" w14:textId="77777777" w:rsidR="00DA57E5" w:rsidRPr="00DA57E5" w:rsidRDefault="00DA57E5" w:rsidP="00DA57E5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DA57E5">
        <w:rPr>
          <w:b/>
          <w:bCs/>
          <w:sz w:val="27"/>
          <w:szCs w:val="27"/>
        </w:rPr>
        <w:t>Microsoft Corporation</w:t>
      </w:r>
    </w:p>
    <w:p w14:paraId="59CD71B8" w14:textId="4858FE81" w:rsidR="00DA57E5" w:rsidRPr="00DA57E5" w:rsidRDefault="00AD50CF" w:rsidP="00DA57E5">
      <w:pPr>
        <w:spacing w:before="100" w:beforeAutospacing="1" w:after="100" w:afterAutospacing="1" w:line="240" w:lineRule="auto"/>
      </w:pPr>
      <w:r>
        <w:rPr>
          <w:b/>
          <w:bCs/>
        </w:rPr>
        <w:t>Principal</w:t>
      </w:r>
      <w:r w:rsidR="00DA57E5" w:rsidRPr="00DA57E5">
        <w:rPr>
          <w:b/>
          <w:bCs/>
        </w:rPr>
        <w:t xml:space="preserve"> Program Manager </w:t>
      </w:r>
      <w:r w:rsidR="00DA57E5" w:rsidRPr="00DA57E5">
        <w:rPr>
          <w:i/>
          <w:iCs/>
        </w:rPr>
        <w:t xml:space="preserve">2001 </w:t>
      </w:r>
      <w:r w:rsidR="00A43EEB">
        <w:rPr>
          <w:i/>
          <w:iCs/>
        </w:rPr>
        <w:t>to</w:t>
      </w:r>
      <w:r w:rsidR="00DA57E5" w:rsidRPr="00DA57E5">
        <w:rPr>
          <w:i/>
          <w:iCs/>
        </w:rPr>
        <w:t xml:space="preserve"> 2008</w:t>
      </w:r>
    </w:p>
    <w:p w14:paraId="75C449D0" w14:textId="5F411D29" w:rsidR="00DA57E5" w:rsidRPr="00DA57E5" w:rsidRDefault="00DA57E5" w:rsidP="00DA57E5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A57E5">
        <w:rPr>
          <w:b/>
          <w:bCs/>
        </w:rPr>
        <w:t>Secure Software Delivery:</w:t>
      </w:r>
      <w:r w:rsidRPr="00DA57E5">
        <w:t xml:space="preserve"> Directed the release of </w:t>
      </w:r>
      <w:r w:rsidRPr="00DA57E5">
        <w:rPr>
          <w:b/>
          <w:bCs/>
        </w:rPr>
        <w:t>Integration Designer (v1–v</w:t>
      </w:r>
      <w:r w:rsidR="00A5032A">
        <w:rPr>
          <w:b/>
          <w:bCs/>
        </w:rPr>
        <w:t>2.5</w:t>
      </w:r>
      <w:r w:rsidRPr="00DA57E5">
        <w:rPr>
          <w:b/>
          <w:bCs/>
        </w:rPr>
        <w:t>)</w:t>
      </w:r>
      <w:r w:rsidRPr="00DA57E5">
        <w:t>, navigating rigorous new security hurdles during a critical hardening phase of the Microsoft codebase to ensure 100% compliance with emerging enterprise security standards.</w:t>
      </w:r>
    </w:p>
    <w:p w14:paraId="0650AE5F" w14:textId="6C86EAC0" w:rsidR="00DA57E5" w:rsidRPr="00DA57E5" w:rsidRDefault="00DA57E5" w:rsidP="00DA57E5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A57E5">
        <w:rPr>
          <w:b/>
          <w:bCs/>
        </w:rPr>
        <w:t>Master Data Management (MDM) Strategy:</w:t>
      </w:r>
      <w:r w:rsidRPr="00DA57E5">
        <w:t xml:space="preserve"> </w:t>
      </w:r>
      <w:r w:rsidR="00E655A7">
        <w:t xml:space="preserve">Managed key features </w:t>
      </w:r>
      <w:r w:rsidR="004A679E">
        <w:t>of</w:t>
      </w:r>
      <w:r w:rsidRPr="00DA57E5">
        <w:t xml:space="preserve"> </w:t>
      </w:r>
      <w:r w:rsidRPr="00DA57E5">
        <w:rPr>
          <w:b/>
          <w:bCs/>
        </w:rPr>
        <w:t>Master Data Services (MDS)</w:t>
      </w:r>
      <w:r w:rsidRPr="00DA57E5">
        <w:t xml:space="preserve"> within the SQL Server ecosystem, facilitating the integration of acquired MDM technology into a unified enterprise data component.</w:t>
      </w:r>
    </w:p>
    <w:p w14:paraId="603E2516" w14:textId="5D644331" w:rsidR="00DA57E5" w:rsidRPr="00DA57E5" w:rsidRDefault="00DA57E5" w:rsidP="00DA57E5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A57E5">
        <w:rPr>
          <w:b/>
          <w:bCs/>
        </w:rPr>
        <w:t>Low-Code Integration Infrastructure:</w:t>
      </w:r>
      <w:r w:rsidRPr="00DA57E5">
        <w:t xml:space="preserve"> Architected a "</w:t>
      </w:r>
      <w:r w:rsidR="002D33F6">
        <w:t>low</w:t>
      </w:r>
      <w:r w:rsidRPr="00DA57E5">
        <w:t xml:space="preserve">-code" data pipeline utilizing SQL Data Transformation Services (DTS), expanding the </w:t>
      </w:r>
      <w:proofErr w:type="spellStart"/>
      <w:r w:rsidRPr="00DA57E5">
        <w:t>FRx</w:t>
      </w:r>
      <w:proofErr w:type="spellEnd"/>
      <w:r w:rsidRPr="00DA57E5">
        <w:t xml:space="preserve"> product footprint by </w:t>
      </w:r>
      <w:r w:rsidRPr="00DA57E5">
        <w:rPr>
          <w:b/>
          <w:bCs/>
        </w:rPr>
        <w:t>20,000+ customers</w:t>
      </w:r>
      <w:r w:rsidRPr="00DA57E5">
        <w:t xml:space="preserve"> through automated ERP mapping.</w:t>
      </w:r>
    </w:p>
    <w:p w14:paraId="4B21AE22" w14:textId="77777777" w:rsidR="00DA57E5" w:rsidRDefault="00DA57E5" w:rsidP="00DA57E5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A57E5">
        <w:rPr>
          <w:b/>
          <w:bCs/>
        </w:rPr>
        <w:t>Infrastructure Synergy:</w:t>
      </w:r>
      <w:r w:rsidRPr="00DA57E5">
        <w:t xml:space="preserve"> Partnered with the </w:t>
      </w:r>
      <w:r w:rsidRPr="00DA57E5">
        <w:rPr>
          <w:b/>
          <w:bCs/>
        </w:rPr>
        <w:t>PerformancePoint Server</w:t>
      </w:r>
      <w:r w:rsidRPr="00DA57E5">
        <w:t xml:space="preserve"> team to adapt the existing integration framework into their ecosystem, solving a critical data-acquisition gap and accelerating the platform's time-to-market.</w:t>
      </w:r>
    </w:p>
    <w:p w14:paraId="10796840" w14:textId="4EE29A37" w:rsidR="00400AF7" w:rsidRDefault="00400AF7" w:rsidP="00400AF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sz w:val="23"/>
          <w:szCs w:val="23"/>
        </w:rPr>
      </w:pPr>
      <w:r w:rsidRPr="00400AF7">
        <w:rPr>
          <w:b/>
          <w:bCs/>
          <w:sz w:val="23"/>
          <w:szCs w:val="23"/>
        </w:rPr>
        <w:t xml:space="preserve">Future-State R&amp;D: </w:t>
      </w:r>
      <w:r w:rsidR="0063264C" w:rsidRPr="0063264C">
        <w:rPr>
          <w:sz w:val="23"/>
          <w:szCs w:val="23"/>
        </w:rPr>
        <w:t>Co-authored Microsoft’s early-stage initiatives in predictive analytics designed to shape the company’s product direction over a 15+ year horizon.</w:t>
      </w:r>
    </w:p>
    <w:p w14:paraId="13D89FF5" w14:textId="552AC23D" w:rsidR="008C43E3" w:rsidRDefault="008C43E3" w:rsidP="008C43E3">
      <w:pPr>
        <w:pStyle w:val="NormalWeb"/>
        <w:numPr>
          <w:ilvl w:val="0"/>
          <w:numId w:val="7"/>
        </w:numPr>
      </w:pPr>
      <w:r>
        <w:rPr>
          <w:b/>
          <w:bCs/>
        </w:rPr>
        <w:t>Organizational Mentorship:</w:t>
      </w:r>
      <w:r>
        <w:t xml:space="preserve"> Managed and transitioned a team of 7 Product Managers into the Microsoft P</w:t>
      </w:r>
      <w:r w:rsidR="00145EBB">
        <w:t xml:space="preserve">rogram </w:t>
      </w:r>
      <w:r>
        <w:t>M</w:t>
      </w:r>
      <w:r w:rsidR="00145EBB">
        <w:t>anagement</w:t>
      </w:r>
      <w:r>
        <w:t xml:space="preserve"> model</w:t>
      </w:r>
      <w:r w:rsidR="00687A57">
        <w:t xml:space="preserve"> (</w:t>
      </w:r>
      <w:proofErr w:type="spellStart"/>
      <w:r w:rsidR="00687A57">
        <w:t>FRx</w:t>
      </w:r>
      <w:proofErr w:type="spellEnd"/>
      <w:r w:rsidR="00687A57">
        <w:t xml:space="preserve"> Software)</w:t>
      </w:r>
      <w:r>
        <w:t>, standardizing product lifecycle processes for an acquired entity within a Fortune 50 environment.</w:t>
      </w:r>
    </w:p>
    <w:p w14:paraId="787D31F9" w14:textId="77777777" w:rsidR="008C43E3" w:rsidRDefault="008C43E3" w:rsidP="008C43E3">
      <w:pPr>
        <w:pStyle w:val="NormalWeb"/>
        <w:numPr>
          <w:ilvl w:val="0"/>
          <w:numId w:val="7"/>
        </w:numPr>
      </w:pPr>
      <w:r>
        <w:rPr>
          <w:b/>
          <w:bCs/>
        </w:rPr>
        <w:t>Acquisition Stewardship:</w:t>
      </w:r>
      <w:r>
        <w:t xml:space="preserve"> Played a key role in the integration of the MDM acquisition, serving as the "bridge" between the acquired engineering team and the broader SQL Server organizational standards.</w:t>
      </w:r>
    </w:p>
    <w:p w14:paraId="75F31198" w14:textId="6ADC61F7" w:rsidR="008C43E3" w:rsidRDefault="008C43E3" w:rsidP="008C43E3">
      <w:pPr>
        <w:pStyle w:val="NormalWeb"/>
        <w:numPr>
          <w:ilvl w:val="0"/>
          <w:numId w:val="7"/>
        </w:numPr>
      </w:pPr>
      <w:r>
        <w:rPr>
          <w:b/>
          <w:bCs/>
        </w:rPr>
        <w:t>Influence-Based Leadership:</w:t>
      </w:r>
      <w:r>
        <w:t xml:space="preserve"> Navigated the matrixed Redmond environment to align product dependencies across SQL</w:t>
      </w:r>
      <w:r w:rsidR="001775B3">
        <w:t xml:space="preserve"> </w:t>
      </w:r>
      <w:r>
        <w:t>and M</w:t>
      </w:r>
      <w:r w:rsidR="001775B3">
        <w:t xml:space="preserve">icrosoft </w:t>
      </w:r>
      <w:r>
        <w:t>B</w:t>
      </w:r>
      <w:r w:rsidR="001775B3">
        <w:t xml:space="preserve">usiness </w:t>
      </w:r>
      <w:r>
        <w:t>S</w:t>
      </w:r>
      <w:r w:rsidR="001775B3">
        <w:t>olutions</w:t>
      </w:r>
      <w:r>
        <w:t xml:space="preserve">, ensuring the </w:t>
      </w:r>
      <w:proofErr w:type="spellStart"/>
      <w:r>
        <w:t>FRx</w:t>
      </w:r>
      <w:proofErr w:type="spellEnd"/>
      <w:r>
        <w:t xml:space="preserve"> portfolio </w:t>
      </w:r>
      <w:r w:rsidR="001775B3">
        <w:t>integrated its</w:t>
      </w:r>
      <w:r>
        <w:t xml:space="preserve"> value while contributing to core platform goals.</w:t>
      </w:r>
    </w:p>
    <w:p w14:paraId="08F6E30B" w14:textId="77777777" w:rsidR="008C43E3" w:rsidRDefault="008C43E3" w:rsidP="008C43E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</w:rPr>
      </w:pPr>
      <w:r w:rsidRPr="00933007">
        <w:rPr>
          <w:rFonts w:ascii="Times-Bold" w:hAnsi="Times-Bold" w:cs="Times-Bold"/>
          <w:b/>
          <w:bCs/>
        </w:rPr>
        <w:t>Executive-Appointed Leadership:</w:t>
      </w:r>
      <w:r w:rsidRPr="00933007">
        <w:rPr>
          <w:rFonts w:ascii="Times-Roman" w:hAnsi="Times-Roman" w:cs="Times-Roman"/>
        </w:rPr>
        <w:t xml:space="preserve"> Hand-selected by the President of Microsoft Business Solutions (Doug Burgum) to lead the </w:t>
      </w:r>
      <w:r w:rsidRPr="00933007">
        <w:rPr>
          <w:rFonts w:ascii="Times-Bold" w:hAnsi="Times-Bold" w:cs="Times-Bold"/>
          <w:b/>
          <w:bCs/>
        </w:rPr>
        <w:t>Diversity and Inclusion Committee</w:t>
      </w:r>
      <w:r w:rsidRPr="00933007">
        <w:rPr>
          <w:rFonts w:ascii="Times-Roman" w:hAnsi="Times-Roman" w:cs="Times-Roman"/>
        </w:rPr>
        <w:t>; elected Chairman by peers to drive enterprise-wide recruiting strategies and address localized hiring biases.</w:t>
      </w:r>
    </w:p>
    <w:p w14:paraId="586027D4" w14:textId="56484D54" w:rsidR="008C43E3" w:rsidRPr="008C43E3" w:rsidRDefault="008C43E3" w:rsidP="008C43E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</w:rPr>
      </w:pPr>
      <w:r w:rsidRPr="00283C0A">
        <w:rPr>
          <w:rFonts w:ascii="Times-Bold" w:hAnsi="Times-Bold" w:cs="Times-Bold"/>
          <w:b/>
          <w:bCs/>
        </w:rPr>
        <w:lastRenderedPageBreak/>
        <w:t>Microsoft Leader of the Year:</w:t>
      </w:r>
      <w:r w:rsidRPr="00283C0A">
        <w:rPr>
          <w:rFonts w:ascii="Times-Roman" w:hAnsi="Times-Roman" w:cs="Times-Roman"/>
        </w:rPr>
        <w:t xml:space="preserve"> Nominated by divisional leadership and awarded top honors for exceptional cross-functional networking and delivering high-velocity innovation (3 releases in 24 months) within a matrixed Fortune 50 environment.</w:t>
      </w:r>
    </w:p>
    <w:p w14:paraId="1D3CD734" w14:textId="77777777" w:rsidR="0002303E" w:rsidRPr="0002303E" w:rsidRDefault="0002303E" w:rsidP="0002303E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02303E">
        <w:rPr>
          <w:b/>
          <w:bCs/>
          <w:sz w:val="27"/>
          <w:szCs w:val="27"/>
        </w:rPr>
        <w:t>Great Plains Software (Acquired by Microsoft)</w:t>
      </w:r>
    </w:p>
    <w:p w14:paraId="4218B850" w14:textId="5D5CC305" w:rsidR="0002303E" w:rsidRPr="0002303E" w:rsidRDefault="00796EC2" w:rsidP="0002303E">
      <w:pPr>
        <w:spacing w:before="100" w:beforeAutospacing="1" w:after="100" w:afterAutospacing="1" w:line="240" w:lineRule="auto"/>
      </w:pPr>
      <w:r w:rsidRPr="00E62755">
        <w:rPr>
          <w:b/>
          <w:bCs/>
        </w:rPr>
        <w:t>Manager</w:t>
      </w:r>
      <w:r>
        <w:rPr>
          <w:b/>
          <w:bCs/>
        </w:rPr>
        <w:t xml:space="preserve"> | </w:t>
      </w:r>
      <w:r w:rsidRPr="00E62755">
        <w:rPr>
          <w:b/>
          <w:bCs/>
        </w:rPr>
        <w:t>Development &amp; Test Engineering – Data Integration Services</w:t>
      </w:r>
      <w:r w:rsidRPr="00E62755">
        <w:t xml:space="preserve"> </w:t>
      </w:r>
      <w:r w:rsidR="0002303E" w:rsidRPr="0002303E">
        <w:rPr>
          <w:b/>
          <w:bCs/>
        </w:rPr>
        <w:t xml:space="preserve">| </w:t>
      </w:r>
      <w:r w:rsidR="0002303E" w:rsidRPr="0002303E">
        <w:rPr>
          <w:i/>
          <w:iCs/>
        </w:rPr>
        <w:t xml:space="preserve">2000 </w:t>
      </w:r>
      <w:r w:rsidR="00A43EEB">
        <w:rPr>
          <w:i/>
          <w:iCs/>
        </w:rPr>
        <w:t>to</w:t>
      </w:r>
      <w:r w:rsidR="0002303E" w:rsidRPr="0002303E">
        <w:rPr>
          <w:i/>
          <w:iCs/>
        </w:rPr>
        <w:t xml:space="preserve"> 2001</w:t>
      </w:r>
    </w:p>
    <w:p w14:paraId="0F1A3287" w14:textId="77777777" w:rsidR="0002303E" w:rsidRPr="0002303E" w:rsidRDefault="0002303E" w:rsidP="0002303E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02303E">
        <w:rPr>
          <w:b/>
          <w:bCs/>
        </w:rPr>
        <w:t>Operational Stability:</w:t>
      </w:r>
      <w:r w:rsidRPr="0002303E">
        <w:t xml:space="preserve"> Managed the R&amp;D team through a high-stakes corporate transition, ensuring zero disruption to the legacy codebase while advancing the .NET/C# architectural rewrite.</w:t>
      </w:r>
    </w:p>
    <w:p w14:paraId="7B110E2D" w14:textId="77777777" w:rsidR="0002303E" w:rsidRPr="0002303E" w:rsidRDefault="0002303E" w:rsidP="0002303E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02303E">
        <w:rPr>
          <w:b/>
          <w:bCs/>
        </w:rPr>
        <w:t>Knowledge Transfer:</w:t>
      </w:r>
      <w:r w:rsidRPr="0002303E">
        <w:t xml:space="preserve"> Facilitated technical deep-dives and knowledge-sharing sessions between the Denver and Fargo engineering units to maintain architectural alignment and prevent knowledge silos.</w:t>
      </w:r>
    </w:p>
    <w:p w14:paraId="5DAFDCC0" w14:textId="5E6F9155" w:rsidR="00507762" w:rsidRPr="001775B3" w:rsidRDefault="0002303E" w:rsidP="001775B3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02303E">
        <w:rPr>
          <w:b/>
          <w:bCs/>
        </w:rPr>
        <w:t>Tech Strategy Support:</w:t>
      </w:r>
      <w:r w:rsidRPr="0002303E">
        <w:t xml:space="preserve"> Provided technical feasibility assessments for the combined GP-</w:t>
      </w:r>
      <w:proofErr w:type="spellStart"/>
      <w:r w:rsidRPr="0002303E">
        <w:t>FRx</w:t>
      </w:r>
      <w:proofErr w:type="spellEnd"/>
      <w:r w:rsidRPr="0002303E">
        <w:t xml:space="preserve"> product roadmap, ensuring engineering velocity stayed consistent with acquisition milestones.</w:t>
      </w:r>
    </w:p>
    <w:p w14:paraId="469EC00B" w14:textId="5E00BF18" w:rsidR="00E62755" w:rsidRPr="00E62755" w:rsidRDefault="00E62755" w:rsidP="00E62755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proofErr w:type="spellStart"/>
      <w:r w:rsidRPr="00E62755">
        <w:rPr>
          <w:b/>
          <w:bCs/>
          <w:sz w:val="27"/>
          <w:szCs w:val="27"/>
        </w:rPr>
        <w:t>FRx</w:t>
      </w:r>
      <w:proofErr w:type="spellEnd"/>
      <w:r w:rsidRPr="00E62755">
        <w:rPr>
          <w:b/>
          <w:bCs/>
          <w:sz w:val="27"/>
          <w:szCs w:val="27"/>
        </w:rPr>
        <w:t xml:space="preserve"> Software (Acquired by Great Plains / Microsoft)</w:t>
      </w:r>
    </w:p>
    <w:p w14:paraId="533A3E56" w14:textId="588B97CF" w:rsidR="00E62755" w:rsidRPr="00E62755" w:rsidRDefault="00E62755" w:rsidP="00E62755">
      <w:pPr>
        <w:spacing w:before="100" w:beforeAutospacing="1" w:after="100" w:afterAutospacing="1" w:line="240" w:lineRule="auto"/>
      </w:pPr>
      <w:r w:rsidRPr="00E62755">
        <w:rPr>
          <w:b/>
          <w:bCs/>
        </w:rPr>
        <w:t>Manager</w:t>
      </w:r>
      <w:r w:rsidR="00B3731F">
        <w:rPr>
          <w:b/>
          <w:bCs/>
        </w:rPr>
        <w:t xml:space="preserve"> | </w:t>
      </w:r>
      <w:r w:rsidRPr="00E62755">
        <w:rPr>
          <w:b/>
          <w:bCs/>
        </w:rPr>
        <w:t>Development &amp; Test Engineering – Data Integration Services</w:t>
      </w:r>
      <w:r w:rsidRPr="00E62755">
        <w:t xml:space="preserve"> </w:t>
      </w:r>
      <w:r w:rsidRPr="00E62755">
        <w:rPr>
          <w:i/>
          <w:iCs/>
        </w:rPr>
        <w:t xml:space="preserve">1998 </w:t>
      </w:r>
      <w:r w:rsidR="00A43EEB">
        <w:rPr>
          <w:i/>
          <w:iCs/>
        </w:rPr>
        <w:t>to</w:t>
      </w:r>
      <w:r w:rsidRPr="00E62755">
        <w:rPr>
          <w:i/>
          <w:iCs/>
        </w:rPr>
        <w:t xml:space="preserve"> 2001</w:t>
      </w:r>
    </w:p>
    <w:p w14:paraId="09DD5B66" w14:textId="77777777" w:rsidR="00440F74" w:rsidRPr="00440F74" w:rsidRDefault="00440F74" w:rsidP="00440F7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Architectural Modernization:</w:t>
      </w:r>
      <w:r w:rsidRPr="00440F74">
        <w:t xml:space="preserve"> Authored the strategic proposal and led the migration from legacy Visual Basic to a </w:t>
      </w:r>
      <w:r w:rsidRPr="00440F74">
        <w:rPr>
          <w:b/>
          <w:bCs/>
        </w:rPr>
        <w:t>.NET/C# object-oriented framework</w:t>
      </w:r>
      <w:r w:rsidRPr="00440F74">
        <w:t>, decoupling the integration engine to support enterprise-grade scalability.</w:t>
      </w:r>
    </w:p>
    <w:p w14:paraId="0C081127" w14:textId="77777777" w:rsidR="00440F74" w:rsidRPr="00440F74" w:rsidRDefault="00440F74" w:rsidP="00440F7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Performance Engineering:</w:t>
      </w:r>
      <w:r w:rsidRPr="00440F74">
        <w:t xml:space="preserve"> Directed dynamic query optimization initiatives that delivered a </w:t>
      </w:r>
      <w:r w:rsidRPr="00440F74">
        <w:rPr>
          <w:b/>
          <w:bCs/>
        </w:rPr>
        <w:t>75% increase in system performance</w:t>
      </w:r>
      <w:r w:rsidRPr="00440F74">
        <w:t xml:space="preserve"> across 33+ disparate RDBMS environments (SQL, Oracle, </w:t>
      </w:r>
      <w:proofErr w:type="spellStart"/>
      <w:r w:rsidRPr="00440F74">
        <w:t>Unidata</w:t>
      </w:r>
      <w:proofErr w:type="spellEnd"/>
      <w:r w:rsidRPr="00440F74">
        <w:t>).</w:t>
      </w:r>
    </w:p>
    <w:p w14:paraId="2C86C861" w14:textId="77777777" w:rsidR="00440F74" w:rsidRPr="00440F74" w:rsidRDefault="00440F74" w:rsidP="00440F7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Automated Quality Framework:</w:t>
      </w:r>
      <w:r w:rsidRPr="00440F74">
        <w:t xml:space="preserve"> Transformed QA from 20% to </w:t>
      </w:r>
      <w:r w:rsidRPr="00440F74">
        <w:rPr>
          <w:b/>
          <w:bCs/>
        </w:rPr>
        <w:t>90%+ automated coverage</w:t>
      </w:r>
      <w:r w:rsidRPr="00440F74">
        <w:t>, creating a "Zero-Regression" environment that stabilized the platform for 300,000+ mission-critical users.</w:t>
      </w:r>
    </w:p>
    <w:p w14:paraId="49C20874" w14:textId="77777777" w:rsidR="00440F74" w:rsidRPr="00440F74" w:rsidRDefault="00440F74" w:rsidP="00440F7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DevOps Pioneer:</w:t>
      </w:r>
      <w:r w:rsidRPr="00440F74">
        <w:t xml:space="preserve"> Engineered a high-velocity delivery pipeline managing </w:t>
      </w:r>
      <w:r w:rsidRPr="00440F74">
        <w:rPr>
          <w:b/>
          <w:bCs/>
        </w:rPr>
        <w:t>150+ development/test cycles annually</w:t>
      </w:r>
      <w:r w:rsidRPr="00440F74">
        <w:t>, achieving bi-weekly release cadences on physical media in a pre-cloud era.</w:t>
      </w:r>
    </w:p>
    <w:p w14:paraId="33CB3477" w14:textId="77777777" w:rsidR="00440F74" w:rsidRPr="00440F74" w:rsidRDefault="00440F74" w:rsidP="00440F7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Systems Reliability:</w:t>
      </w:r>
      <w:r w:rsidRPr="00440F74">
        <w:t xml:space="preserve"> Revolutionized build infrastructure to reduce cycle times from multi-day processes to a </w:t>
      </w:r>
      <w:r w:rsidRPr="00440F74">
        <w:rPr>
          <w:b/>
          <w:bCs/>
        </w:rPr>
        <w:t>single-day 8-hour delivery</w:t>
      </w:r>
      <w:r w:rsidRPr="00440F74">
        <w:t>, ensuring high-availability "Gold Master" production.</w:t>
      </w:r>
    </w:p>
    <w:p w14:paraId="15A88968" w14:textId="77777777" w:rsidR="00440F74" w:rsidRDefault="00286B94" w:rsidP="00440F74">
      <w:pPr>
        <w:spacing w:line="240" w:lineRule="auto"/>
      </w:pPr>
      <w:r>
        <w:rPr>
          <w:noProof/>
        </w:rPr>
      </w:r>
      <w:r w:rsidR="00286B94">
        <w:rPr>
          <w:noProof/>
        </w:rPr>
        <w:pict w14:anchorId="4CB36F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8A5B8E" w14:textId="27E6849E" w:rsidR="0066089A" w:rsidRPr="00491FEC" w:rsidRDefault="00B059D1" w:rsidP="0066089A">
      <w:pPr>
        <w:spacing w:before="100" w:beforeAutospacing="1" w:after="100" w:afterAutospacing="1" w:line="240" w:lineRule="auto"/>
        <w:outlineLvl w:val="2"/>
        <w:rPr>
          <w:b/>
          <w:bCs/>
          <w:color w:val="595959" w:themeColor="text1" w:themeTint="A6"/>
          <w:sz w:val="27"/>
          <w:szCs w:val="27"/>
        </w:rPr>
      </w:pPr>
      <w:r w:rsidRPr="00491FEC">
        <w:rPr>
          <w:b/>
          <w:bCs/>
          <w:color w:val="595959" w:themeColor="text1" w:themeTint="A6"/>
          <w:sz w:val="27"/>
          <w:szCs w:val="27"/>
        </w:rPr>
        <w:t>Board Advisory, Governance, and Risk Management</w:t>
      </w:r>
    </w:p>
    <w:p w14:paraId="0C3DC387" w14:textId="28D893BA" w:rsidR="00826221" w:rsidRPr="00A308AC" w:rsidRDefault="00826221" w:rsidP="00A308A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826221">
        <w:rPr>
          <w:b/>
          <w:bCs/>
          <w:sz w:val="27"/>
          <w:szCs w:val="27"/>
        </w:rPr>
        <w:t xml:space="preserve">Red Rocks Credit Union </w:t>
      </w:r>
      <w:r w:rsidRPr="00826221">
        <w:rPr>
          <w:i/>
          <w:iCs/>
          <w:sz w:val="27"/>
          <w:szCs w:val="27"/>
        </w:rPr>
        <w:t xml:space="preserve">2025 </w:t>
      </w:r>
      <w:r w:rsidR="00A43EEB">
        <w:rPr>
          <w:i/>
          <w:iCs/>
          <w:sz w:val="27"/>
          <w:szCs w:val="27"/>
        </w:rPr>
        <w:t>to</w:t>
      </w:r>
      <w:r w:rsidRPr="00826221">
        <w:rPr>
          <w:i/>
          <w:iCs/>
          <w:sz w:val="27"/>
          <w:szCs w:val="27"/>
        </w:rPr>
        <w:t xml:space="preserve"> Present</w:t>
      </w:r>
    </w:p>
    <w:p w14:paraId="14D94FDA" w14:textId="2BEEDD38" w:rsidR="00A308AC" w:rsidRPr="00A308AC" w:rsidRDefault="00A308AC" w:rsidP="00A308AC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 w:rsidRPr="00A308AC">
        <w:rPr>
          <w:sz w:val="27"/>
          <w:szCs w:val="27"/>
        </w:rPr>
        <w:t>Board Member</w:t>
      </w:r>
    </w:p>
    <w:p w14:paraId="50EDE7B0" w14:textId="1B12D2B2" w:rsidR="00A308AC" w:rsidRDefault="00A308AC" w:rsidP="00A308AC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 w:rsidRPr="00A308AC">
        <w:rPr>
          <w:sz w:val="27"/>
          <w:szCs w:val="27"/>
        </w:rPr>
        <w:t>Audit and Risk Committee Member</w:t>
      </w:r>
    </w:p>
    <w:p w14:paraId="6DEB96C5" w14:textId="3FFA7811" w:rsidR="00A308AC" w:rsidRDefault="00FD0228" w:rsidP="00A308A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 w:rsidRPr="00B67747">
        <w:rPr>
          <w:b/>
          <w:bCs/>
          <w:sz w:val="27"/>
          <w:szCs w:val="27"/>
        </w:rPr>
        <w:lastRenderedPageBreak/>
        <w:t>Tabula Rasa Healthcare</w:t>
      </w:r>
      <w:r w:rsidR="00017E3A">
        <w:rPr>
          <w:sz w:val="27"/>
          <w:szCs w:val="27"/>
        </w:rPr>
        <w:t xml:space="preserve"> </w:t>
      </w:r>
      <w:r w:rsidR="00017E3A" w:rsidRPr="00517768">
        <w:rPr>
          <w:i/>
          <w:iCs/>
          <w:sz w:val="27"/>
          <w:szCs w:val="27"/>
        </w:rPr>
        <w:t xml:space="preserve">2020 </w:t>
      </w:r>
      <w:r w:rsidR="00A43EEB">
        <w:rPr>
          <w:i/>
          <w:iCs/>
          <w:sz w:val="27"/>
          <w:szCs w:val="27"/>
        </w:rPr>
        <w:t>to</w:t>
      </w:r>
      <w:r w:rsidR="00017E3A" w:rsidRPr="00517768">
        <w:rPr>
          <w:i/>
          <w:iCs/>
          <w:sz w:val="27"/>
          <w:szCs w:val="27"/>
        </w:rPr>
        <w:t xml:space="preserve"> 2022</w:t>
      </w:r>
    </w:p>
    <w:p w14:paraId="73E574FE" w14:textId="01B8F5DB" w:rsidR="00017E3A" w:rsidRDefault="00017E3A" w:rsidP="00017E3A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Member – Technical Advisory Board</w:t>
      </w:r>
    </w:p>
    <w:p w14:paraId="70651EEE" w14:textId="4054D154" w:rsidR="00B67747" w:rsidRDefault="00B67747" w:rsidP="00B6774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>Proceed Finance</w:t>
      </w:r>
      <w:r>
        <w:rPr>
          <w:sz w:val="27"/>
          <w:szCs w:val="27"/>
        </w:rPr>
        <w:t xml:space="preserve"> </w:t>
      </w:r>
      <w:r w:rsidRPr="00517768">
        <w:rPr>
          <w:i/>
          <w:iCs/>
          <w:sz w:val="27"/>
          <w:szCs w:val="27"/>
        </w:rPr>
        <w:t xml:space="preserve">2020 </w:t>
      </w:r>
      <w:r w:rsidR="00A43EEB">
        <w:rPr>
          <w:i/>
          <w:iCs/>
          <w:sz w:val="27"/>
          <w:szCs w:val="27"/>
        </w:rPr>
        <w:t>to</w:t>
      </w:r>
      <w:r w:rsidRPr="00517768">
        <w:rPr>
          <w:i/>
          <w:iCs/>
          <w:sz w:val="27"/>
          <w:szCs w:val="27"/>
        </w:rPr>
        <w:t xml:space="preserve"> 202</w:t>
      </w:r>
      <w:r w:rsidR="009460EF" w:rsidRPr="00517768">
        <w:rPr>
          <w:i/>
          <w:iCs/>
          <w:sz w:val="27"/>
          <w:szCs w:val="27"/>
        </w:rPr>
        <w:t>1</w:t>
      </w:r>
    </w:p>
    <w:p w14:paraId="7260759D" w14:textId="790E1B59" w:rsidR="00B67747" w:rsidRPr="00A308AC" w:rsidRDefault="009460EF" w:rsidP="00B67747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Chairman</w:t>
      </w:r>
      <w:r w:rsidR="00B67747">
        <w:rPr>
          <w:sz w:val="27"/>
          <w:szCs w:val="27"/>
        </w:rPr>
        <w:t xml:space="preserve"> – </w:t>
      </w:r>
      <w:r>
        <w:rPr>
          <w:sz w:val="27"/>
          <w:szCs w:val="27"/>
        </w:rPr>
        <w:t>Cybersecurity and Technology Committee</w:t>
      </w:r>
    </w:p>
    <w:p w14:paraId="2D3C2B15" w14:textId="4CEB855A" w:rsidR="009460EF" w:rsidRDefault="00517768" w:rsidP="009460E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>Children’s Diabetes Foundation</w:t>
      </w:r>
      <w:r w:rsidR="009460EF">
        <w:rPr>
          <w:sz w:val="27"/>
          <w:szCs w:val="27"/>
        </w:rPr>
        <w:t xml:space="preserve"> </w:t>
      </w:r>
      <w:r w:rsidR="009460EF" w:rsidRPr="00517768">
        <w:rPr>
          <w:i/>
          <w:iCs/>
          <w:sz w:val="27"/>
          <w:szCs w:val="27"/>
        </w:rPr>
        <w:t xml:space="preserve">2020 </w:t>
      </w:r>
      <w:r w:rsidR="00A43EEB">
        <w:rPr>
          <w:i/>
          <w:iCs/>
          <w:sz w:val="27"/>
          <w:szCs w:val="27"/>
        </w:rPr>
        <w:t>to</w:t>
      </w:r>
      <w:r w:rsidR="009460EF" w:rsidRPr="00517768">
        <w:rPr>
          <w:i/>
          <w:iCs/>
          <w:sz w:val="27"/>
          <w:szCs w:val="27"/>
        </w:rPr>
        <w:t xml:space="preserve"> 2022</w:t>
      </w:r>
    </w:p>
    <w:p w14:paraId="784D80F1" w14:textId="7C5809F6" w:rsidR="009460EF" w:rsidRPr="00A308AC" w:rsidRDefault="00640CF0" w:rsidP="009460EF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Technology Advisor</w:t>
      </w:r>
    </w:p>
    <w:p w14:paraId="4BBB2108" w14:textId="224D70F8" w:rsidR="00640CF0" w:rsidRDefault="00640CF0" w:rsidP="00640CF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>Society of Information Managers (Denver)</w:t>
      </w:r>
      <w:r>
        <w:rPr>
          <w:sz w:val="27"/>
          <w:szCs w:val="27"/>
        </w:rPr>
        <w:t xml:space="preserve"> </w:t>
      </w:r>
      <w:r w:rsidR="00D46A41" w:rsidRPr="00A43EEB">
        <w:rPr>
          <w:i/>
          <w:iCs/>
          <w:sz w:val="27"/>
          <w:szCs w:val="27"/>
        </w:rPr>
        <w:t>2008</w:t>
      </w:r>
      <w:r w:rsidR="00DE6FBF">
        <w:rPr>
          <w:i/>
          <w:iCs/>
          <w:sz w:val="27"/>
          <w:szCs w:val="27"/>
        </w:rPr>
        <w:t xml:space="preserve"> -</w:t>
      </w:r>
      <w:r w:rsidR="00D46A41" w:rsidRPr="00A43EEB">
        <w:rPr>
          <w:i/>
          <w:iCs/>
          <w:sz w:val="27"/>
          <w:szCs w:val="27"/>
        </w:rPr>
        <w:t xml:space="preserve"> 2009</w:t>
      </w:r>
    </w:p>
    <w:p w14:paraId="45EEACB9" w14:textId="0B28F15B" w:rsidR="00B67747" w:rsidRPr="00D46A41" w:rsidRDefault="00D46A41" w:rsidP="00D46A41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Board Member</w:t>
      </w:r>
    </w:p>
    <w:p w14:paraId="1F7A84E8" w14:textId="77777777" w:rsidR="0042251B" w:rsidRDefault="00286B94" w:rsidP="0042251B">
      <w:pPr>
        <w:spacing w:line="240" w:lineRule="auto"/>
      </w:pPr>
      <w:r>
        <w:rPr>
          <w:noProof/>
        </w:rPr>
      </w:r>
      <w:r w:rsidR="00286B94">
        <w:rPr>
          <w:noProof/>
        </w:rPr>
        <w:pict w14:anchorId="7CFB02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A4984EF" w14:textId="26011CC0" w:rsidR="0042251B" w:rsidRPr="00491FEC" w:rsidRDefault="0042251B" w:rsidP="0042251B">
      <w:pPr>
        <w:spacing w:before="100" w:beforeAutospacing="1" w:after="100" w:afterAutospacing="1" w:line="240" w:lineRule="auto"/>
        <w:outlineLvl w:val="2"/>
        <w:rPr>
          <w:b/>
          <w:bCs/>
          <w:color w:val="595959" w:themeColor="text1" w:themeTint="A6"/>
          <w:sz w:val="27"/>
          <w:szCs w:val="27"/>
        </w:rPr>
      </w:pPr>
      <w:r w:rsidRPr="00491FEC">
        <w:rPr>
          <w:b/>
          <w:bCs/>
          <w:color w:val="595959" w:themeColor="text1" w:themeTint="A6"/>
          <w:sz w:val="27"/>
          <w:szCs w:val="27"/>
        </w:rPr>
        <w:t>Education</w:t>
      </w:r>
    </w:p>
    <w:p w14:paraId="1FBEAC00" w14:textId="77777777" w:rsidR="00097C7A" w:rsidRPr="00E239E0" w:rsidRDefault="0042251B" w:rsidP="00097C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>B</w:t>
      </w:r>
      <w:r w:rsidR="00C826D4">
        <w:rPr>
          <w:b/>
          <w:bCs/>
          <w:sz w:val="27"/>
          <w:szCs w:val="27"/>
        </w:rPr>
        <w:t xml:space="preserve">achelor of Science – </w:t>
      </w:r>
      <w:r w:rsidR="00097C7A">
        <w:rPr>
          <w:i/>
          <w:iCs/>
          <w:sz w:val="27"/>
          <w:szCs w:val="27"/>
        </w:rPr>
        <w:t>Organizational Management</w:t>
      </w:r>
    </w:p>
    <w:p w14:paraId="24B29E1D" w14:textId="70D945CD" w:rsidR="00C826D4" w:rsidRPr="00097C7A" w:rsidRDefault="00C826D4" w:rsidP="00097C7A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i/>
          <w:iCs/>
          <w:sz w:val="27"/>
          <w:szCs w:val="27"/>
        </w:rPr>
      </w:pPr>
      <w:r w:rsidRPr="00097C7A">
        <w:rPr>
          <w:i/>
          <w:iCs/>
          <w:sz w:val="27"/>
          <w:szCs w:val="27"/>
        </w:rPr>
        <w:t>Colorado Christian University</w:t>
      </w:r>
      <w:r w:rsidR="00E239E0" w:rsidRPr="00097C7A">
        <w:rPr>
          <w:i/>
          <w:iCs/>
          <w:sz w:val="27"/>
          <w:szCs w:val="27"/>
        </w:rPr>
        <w:t xml:space="preserve"> 1997</w:t>
      </w:r>
    </w:p>
    <w:p w14:paraId="63D0FD18" w14:textId="290BDF1B" w:rsidR="0066089A" w:rsidRPr="00440F74" w:rsidRDefault="00E239E0" w:rsidP="00440F74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2"/>
      </w:pPr>
      <w:r w:rsidRPr="00507762">
        <w:rPr>
          <w:i/>
          <w:iCs/>
          <w:sz w:val="27"/>
          <w:szCs w:val="27"/>
        </w:rPr>
        <w:t>Lakewood, CO</w:t>
      </w:r>
    </w:p>
    <w:sectPr w:rsidR="0066089A" w:rsidRPr="00440F74" w:rsidSect="00A8595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1FB"/>
    <w:multiLevelType w:val="hybridMultilevel"/>
    <w:tmpl w:val="441C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64085"/>
    <w:multiLevelType w:val="multilevel"/>
    <w:tmpl w:val="C0E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1FCE"/>
    <w:multiLevelType w:val="multilevel"/>
    <w:tmpl w:val="9A3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19F0"/>
    <w:multiLevelType w:val="multilevel"/>
    <w:tmpl w:val="A8C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81E0B"/>
    <w:multiLevelType w:val="multilevel"/>
    <w:tmpl w:val="7E5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F7816"/>
    <w:multiLevelType w:val="hybridMultilevel"/>
    <w:tmpl w:val="62781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36B14"/>
    <w:multiLevelType w:val="hybridMultilevel"/>
    <w:tmpl w:val="42B0B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885998"/>
    <w:multiLevelType w:val="hybridMultilevel"/>
    <w:tmpl w:val="D8247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D3CD3"/>
    <w:multiLevelType w:val="hybridMultilevel"/>
    <w:tmpl w:val="51D4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0557E"/>
    <w:multiLevelType w:val="hybridMultilevel"/>
    <w:tmpl w:val="8694416E"/>
    <w:lvl w:ilvl="0" w:tplc="57B4184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53A69"/>
    <w:multiLevelType w:val="multilevel"/>
    <w:tmpl w:val="0BA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30E38"/>
    <w:multiLevelType w:val="multilevel"/>
    <w:tmpl w:val="5BC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D7F45"/>
    <w:multiLevelType w:val="hybridMultilevel"/>
    <w:tmpl w:val="AF166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517A2F"/>
    <w:multiLevelType w:val="hybridMultilevel"/>
    <w:tmpl w:val="348E9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BE4DD4"/>
    <w:multiLevelType w:val="hybridMultilevel"/>
    <w:tmpl w:val="EB3284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47159"/>
    <w:multiLevelType w:val="multilevel"/>
    <w:tmpl w:val="7D6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309CC"/>
    <w:multiLevelType w:val="multilevel"/>
    <w:tmpl w:val="F8BE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629E2"/>
    <w:multiLevelType w:val="multilevel"/>
    <w:tmpl w:val="F7D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34D56"/>
    <w:multiLevelType w:val="multilevel"/>
    <w:tmpl w:val="2C88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137E7"/>
    <w:multiLevelType w:val="hybridMultilevel"/>
    <w:tmpl w:val="A1D27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67541"/>
    <w:multiLevelType w:val="multilevel"/>
    <w:tmpl w:val="34B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A67B3"/>
    <w:multiLevelType w:val="multilevel"/>
    <w:tmpl w:val="F78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E316A"/>
    <w:multiLevelType w:val="multilevel"/>
    <w:tmpl w:val="C0E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12D3A"/>
    <w:multiLevelType w:val="multilevel"/>
    <w:tmpl w:val="9D54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F4D82"/>
    <w:multiLevelType w:val="multilevel"/>
    <w:tmpl w:val="559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212CE"/>
    <w:multiLevelType w:val="multilevel"/>
    <w:tmpl w:val="231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B6508"/>
    <w:multiLevelType w:val="multilevel"/>
    <w:tmpl w:val="446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647B1"/>
    <w:multiLevelType w:val="hybridMultilevel"/>
    <w:tmpl w:val="29227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D91603"/>
    <w:multiLevelType w:val="hybridMultilevel"/>
    <w:tmpl w:val="585E9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4840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FE78F0"/>
    <w:multiLevelType w:val="multilevel"/>
    <w:tmpl w:val="CB9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034E7"/>
    <w:multiLevelType w:val="multilevel"/>
    <w:tmpl w:val="749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4115A"/>
    <w:multiLevelType w:val="multilevel"/>
    <w:tmpl w:val="963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A08D6"/>
    <w:multiLevelType w:val="hybridMultilevel"/>
    <w:tmpl w:val="3F867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3F2DE3"/>
    <w:multiLevelType w:val="multilevel"/>
    <w:tmpl w:val="2FC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21290"/>
    <w:multiLevelType w:val="multilevel"/>
    <w:tmpl w:val="BB4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56590"/>
    <w:multiLevelType w:val="multilevel"/>
    <w:tmpl w:val="35C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73F87"/>
    <w:multiLevelType w:val="multilevel"/>
    <w:tmpl w:val="D4A4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0283">
    <w:abstractNumId w:val="23"/>
  </w:num>
  <w:num w:numId="2" w16cid:durableId="614022447">
    <w:abstractNumId w:val="15"/>
  </w:num>
  <w:num w:numId="3" w16cid:durableId="1787190230">
    <w:abstractNumId w:val="21"/>
  </w:num>
  <w:num w:numId="4" w16cid:durableId="558782517">
    <w:abstractNumId w:val="29"/>
  </w:num>
  <w:num w:numId="5" w16cid:durableId="1290865520">
    <w:abstractNumId w:val="16"/>
  </w:num>
  <w:num w:numId="6" w16cid:durableId="767964147">
    <w:abstractNumId w:val="17"/>
  </w:num>
  <w:num w:numId="7" w16cid:durableId="1572085367">
    <w:abstractNumId w:val="25"/>
  </w:num>
  <w:num w:numId="8" w16cid:durableId="1697123569">
    <w:abstractNumId w:val="31"/>
  </w:num>
  <w:num w:numId="9" w16cid:durableId="466246274">
    <w:abstractNumId w:val="35"/>
  </w:num>
  <w:num w:numId="10" w16cid:durableId="1202597650">
    <w:abstractNumId w:val="3"/>
  </w:num>
  <w:num w:numId="11" w16cid:durableId="880359594">
    <w:abstractNumId w:val="2"/>
  </w:num>
  <w:num w:numId="12" w16cid:durableId="1568371584">
    <w:abstractNumId w:val="18"/>
  </w:num>
  <w:num w:numId="13" w16cid:durableId="1934897872">
    <w:abstractNumId w:val="20"/>
  </w:num>
  <w:num w:numId="14" w16cid:durableId="1512597666">
    <w:abstractNumId w:val="4"/>
  </w:num>
  <w:num w:numId="15" w16cid:durableId="510410215">
    <w:abstractNumId w:val="1"/>
  </w:num>
  <w:num w:numId="16" w16cid:durableId="106395416">
    <w:abstractNumId w:val="36"/>
  </w:num>
  <w:num w:numId="17" w16cid:durableId="575019003">
    <w:abstractNumId w:val="10"/>
  </w:num>
  <w:num w:numId="18" w16cid:durableId="1787583197">
    <w:abstractNumId w:val="24"/>
  </w:num>
  <w:num w:numId="19" w16cid:durableId="432359143">
    <w:abstractNumId w:val="22"/>
  </w:num>
  <w:num w:numId="20" w16cid:durableId="1124232445">
    <w:abstractNumId w:val="32"/>
  </w:num>
  <w:num w:numId="21" w16cid:durableId="447049371">
    <w:abstractNumId w:val="7"/>
  </w:num>
  <w:num w:numId="22" w16cid:durableId="962806335">
    <w:abstractNumId w:val="9"/>
  </w:num>
  <w:num w:numId="23" w16cid:durableId="1782871517">
    <w:abstractNumId w:val="0"/>
  </w:num>
  <w:num w:numId="24" w16cid:durableId="1439643276">
    <w:abstractNumId w:val="27"/>
  </w:num>
  <w:num w:numId="25" w16cid:durableId="484591569">
    <w:abstractNumId w:val="28"/>
  </w:num>
  <w:num w:numId="26" w16cid:durableId="64497166">
    <w:abstractNumId w:val="12"/>
  </w:num>
  <w:num w:numId="27" w16cid:durableId="1289773649">
    <w:abstractNumId w:val="5"/>
  </w:num>
  <w:num w:numId="28" w16cid:durableId="766997632">
    <w:abstractNumId w:val="8"/>
  </w:num>
  <w:num w:numId="29" w16cid:durableId="371614695">
    <w:abstractNumId w:val="33"/>
  </w:num>
  <w:num w:numId="30" w16cid:durableId="594627888">
    <w:abstractNumId w:val="26"/>
  </w:num>
  <w:num w:numId="31" w16cid:durableId="129834511">
    <w:abstractNumId w:val="30"/>
  </w:num>
  <w:num w:numId="32" w16cid:durableId="2089619700">
    <w:abstractNumId w:val="34"/>
  </w:num>
  <w:num w:numId="33" w16cid:durableId="20673720">
    <w:abstractNumId w:val="11"/>
  </w:num>
  <w:num w:numId="34" w16cid:durableId="2021346866">
    <w:abstractNumId w:val="13"/>
  </w:num>
  <w:num w:numId="35" w16cid:durableId="988677570">
    <w:abstractNumId w:val="6"/>
  </w:num>
  <w:num w:numId="36" w16cid:durableId="283774741">
    <w:abstractNumId w:val="19"/>
  </w:num>
  <w:num w:numId="37" w16cid:durableId="9585611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74"/>
    <w:rsid w:val="00002E06"/>
    <w:rsid w:val="00015979"/>
    <w:rsid w:val="00017E3A"/>
    <w:rsid w:val="0002303E"/>
    <w:rsid w:val="00097C7A"/>
    <w:rsid w:val="000D42A5"/>
    <w:rsid w:val="00103166"/>
    <w:rsid w:val="00143E21"/>
    <w:rsid w:val="00144DA9"/>
    <w:rsid w:val="00145EBB"/>
    <w:rsid w:val="001775B3"/>
    <w:rsid w:val="001B3879"/>
    <w:rsid w:val="001C3354"/>
    <w:rsid w:val="00202A57"/>
    <w:rsid w:val="00226D4E"/>
    <w:rsid w:val="002363DF"/>
    <w:rsid w:val="00282A2D"/>
    <w:rsid w:val="00286B94"/>
    <w:rsid w:val="0029520E"/>
    <w:rsid w:val="002B559B"/>
    <w:rsid w:val="002D33F6"/>
    <w:rsid w:val="00314DF2"/>
    <w:rsid w:val="003A6F56"/>
    <w:rsid w:val="003E487A"/>
    <w:rsid w:val="003E76A5"/>
    <w:rsid w:val="00400AF7"/>
    <w:rsid w:val="004160EE"/>
    <w:rsid w:val="0042251B"/>
    <w:rsid w:val="00440F74"/>
    <w:rsid w:val="004527A2"/>
    <w:rsid w:val="00460677"/>
    <w:rsid w:val="00491FEC"/>
    <w:rsid w:val="00494D45"/>
    <w:rsid w:val="004A1DCD"/>
    <w:rsid w:val="004A679E"/>
    <w:rsid w:val="004B49B6"/>
    <w:rsid w:val="004C5DCA"/>
    <w:rsid w:val="00505AF9"/>
    <w:rsid w:val="00507762"/>
    <w:rsid w:val="00511271"/>
    <w:rsid w:val="00517768"/>
    <w:rsid w:val="00582583"/>
    <w:rsid w:val="005C2B76"/>
    <w:rsid w:val="006142C1"/>
    <w:rsid w:val="0063264C"/>
    <w:rsid w:val="00640CF0"/>
    <w:rsid w:val="00654EF2"/>
    <w:rsid w:val="0066089A"/>
    <w:rsid w:val="00660D96"/>
    <w:rsid w:val="00687A57"/>
    <w:rsid w:val="006D0DE6"/>
    <w:rsid w:val="0073478D"/>
    <w:rsid w:val="0077679E"/>
    <w:rsid w:val="00786BB9"/>
    <w:rsid w:val="00796EC2"/>
    <w:rsid w:val="007A50F1"/>
    <w:rsid w:val="007B639F"/>
    <w:rsid w:val="007C5159"/>
    <w:rsid w:val="007D5DE1"/>
    <w:rsid w:val="00826221"/>
    <w:rsid w:val="008868F1"/>
    <w:rsid w:val="008C43E3"/>
    <w:rsid w:val="008F2A51"/>
    <w:rsid w:val="00914806"/>
    <w:rsid w:val="00916816"/>
    <w:rsid w:val="009460EF"/>
    <w:rsid w:val="00950305"/>
    <w:rsid w:val="00975EDD"/>
    <w:rsid w:val="009B38FB"/>
    <w:rsid w:val="009B5790"/>
    <w:rsid w:val="009D543F"/>
    <w:rsid w:val="009D6355"/>
    <w:rsid w:val="009F2BC2"/>
    <w:rsid w:val="00A11053"/>
    <w:rsid w:val="00A1565D"/>
    <w:rsid w:val="00A308AC"/>
    <w:rsid w:val="00A42871"/>
    <w:rsid w:val="00A43EEB"/>
    <w:rsid w:val="00A5032A"/>
    <w:rsid w:val="00A663C8"/>
    <w:rsid w:val="00A70A44"/>
    <w:rsid w:val="00A8595B"/>
    <w:rsid w:val="00AD45A8"/>
    <w:rsid w:val="00AD50CF"/>
    <w:rsid w:val="00AF7C37"/>
    <w:rsid w:val="00B059D1"/>
    <w:rsid w:val="00B16016"/>
    <w:rsid w:val="00B33F23"/>
    <w:rsid w:val="00B3731F"/>
    <w:rsid w:val="00B67747"/>
    <w:rsid w:val="00BF276C"/>
    <w:rsid w:val="00C826D4"/>
    <w:rsid w:val="00D311BC"/>
    <w:rsid w:val="00D42476"/>
    <w:rsid w:val="00D46A41"/>
    <w:rsid w:val="00DA57E5"/>
    <w:rsid w:val="00DC14D6"/>
    <w:rsid w:val="00DE52F9"/>
    <w:rsid w:val="00DE6FBF"/>
    <w:rsid w:val="00E027FE"/>
    <w:rsid w:val="00E239E0"/>
    <w:rsid w:val="00E44E26"/>
    <w:rsid w:val="00E62755"/>
    <w:rsid w:val="00E655A7"/>
    <w:rsid w:val="00EB5ADD"/>
    <w:rsid w:val="00ED2EC2"/>
    <w:rsid w:val="00EE7DD4"/>
    <w:rsid w:val="00EF3D39"/>
    <w:rsid w:val="00F122EA"/>
    <w:rsid w:val="00F31AC5"/>
    <w:rsid w:val="00F400AC"/>
    <w:rsid w:val="00F91C86"/>
    <w:rsid w:val="00FD0228"/>
    <w:rsid w:val="00FE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2DB5A31"/>
  <w15:chartTrackingRefBased/>
  <w15:docId w15:val="{25B25D1C-8BA4-9542-8E9B-12734713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95B"/>
    <w:pPr>
      <w:spacing w:line="48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F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F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F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F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F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F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F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95030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950305"/>
    <w:rPr>
      <w:rFonts w:ascii="Times New Roman" w:hAnsi="Times New Roman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40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0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F7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F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F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F74"/>
    <w:rPr>
      <w:rFonts w:ascii="Times New Roman" w:hAnsi="Times New Roman"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F74"/>
    <w:rPr>
      <w:rFonts w:ascii="Times New Roman" w:hAnsi="Times New Roman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F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0F74"/>
    <w:pPr>
      <w:spacing w:before="100" w:beforeAutospacing="1" w:after="100" w:afterAutospacing="1" w:line="240" w:lineRule="auto"/>
    </w:pPr>
  </w:style>
  <w:style w:type="character" w:customStyle="1" w:styleId="citation-3126">
    <w:name w:val="citation-3126"/>
    <w:basedOn w:val="DefaultParagraphFont"/>
    <w:rsid w:val="00440F74"/>
  </w:style>
  <w:style w:type="character" w:customStyle="1" w:styleId="citation-3125">
    <w:name w:val="citation-3125"/>
    <w:basedOn w:val="DefaultParagraphFont"/>
    <w:rsid w:val="00440F74"/>
  </w:style>
  <w:style w:type="character" w:customStyle="1" w:styleId="citation-3124">
    <w:name w:val="citation-3124"/>
    <w:basedOn w:val="DefaultParagraphFont"/>
    <w:rsid w:val="00440F74"/>
  </w:style>
  <w:style w:type="character" w:customStyle="1" w:styleId="citation-3123">
    <w:name w:val="citation-3123"/>
    <w:basedOn w:val="DefaultParagraphFont"/>
    <w:rsid w:val="00440F74"/>
  </w:style>
  <w:style w:type="character" w:customStyle="1" w:styleId="citation-3122">
    <w:name w:val="citation-3122"/>
    <w:basedOn w:val="DefaultParagraphFont"/>
    <w:rsid w:val="00440F74"/>
  </w:style>
  <w:style w:type="character" w:customStyle="1" w:styleId="citation-3121">
    <w:name w:val="citation-3121"/>
    <w:basedOn w:val="DefaultParagraphFont"/>
    <w:rsid w:val="00440F74"/>
  </w:style>
  <w:style w:type="character" w:customStyle="1" w:styleId="citation-3120">
    <w:name w:val="citation-3120"/>
    <w:basedOn w:val="DefaultParagraphFont"/>
    <w:rsid w:val="00440F74"/>
  </w:style>
  <w:style w:type="character" w:customStyle="1" w:styleId="citation-3119">
    <w:name w:val="citation-3119"/>
    <w:basedOn w:val="DefaultParagraphFont"/>
    <w:rsid w:val="00440F74"/>
  </w:style>
  <w:style w:type="character" w:customStyle="1" w:styleId="citation-3118">
    <w:name w:val="citation-3118"/>
    <w:basedOn w:val="DefaultParagraphFont"/>
    <w:rsid w:val="00440F74"/>
  </w:style>
  <w:style w:type="character" w:customStyle="1" w:styleId="citation-3117">
    <w:name w:val="citation-3117"/>
    <w:basedOn w:val="DefaultParagraphFont"/>
    <w:rsid w:val="00440F74"/>
  </w:style>
  <w:style w:type="character" w:customStyle="1" w:styleId="citation-6654">
    <w:name w:val="citation-6654"/>
    <w:basedOn w:val="DefaultParagraphFont"/>
    <w:rsid w:val="00F91C86"/>
  </w:style>
  <w:style w:type="character" w:customStyle="1" w:styleId="citation-6653">
    <w:name w:val="citation-6653"/>
    <w:basedOn w:val="DefaultParagraphFont"/>
    <w:rsid w:val="00F91C86"/>
  </w:style>
  <w:style w:type="character" w:customStyle="1" w:styleId="citation-6652">
    <w:name w:val="citation-6652"/>
    <w:basedOn w:val="DefaultParagraphFont"/>
    <w:rsid w:val="00F91C86"/>
  </w:style>
  <w:style w:type="character" w:customStyle="1" w:styleId="citation-6651">
    <w:name w:val="citation-6651"/>
    <w:basedOn w:val="DefaultParagraphFont"/>
    <w:rsid w:val="00144DA9"/>
  </w:style>
  <w:style w:type="character" w:customStyle="1" w:styleId="citation-6650">
    <w:name w:val="citation-6650"/>
    <w:basedOn w:val="DefaultParagraphFont"/>
    <w:rsid w:val="00144DA9"/>
  </w:style>
  <w:style w:type="character" w:customStyle="1" w:styleId="citation-6649">
    <w:name w:val="citation-6649"/>
    <w:basedOn w:val="DefaultParagraphFont"/>
    <w:rsid w:val="00144DA9"/>
  </w:style>
  <w:style w:type="character" w:customStyle="1" w:styleId="citation-6646">
    <w:name w:val="citation-6646"/>
    <w:basedOn w:val="DefaultParagraphFont"/>
    <w:rsid w:val="00015979"/>
  </w:style>
  <w:style w:type="character" w:customStyle="1" w:styleId="citation-6645">
    <w:name w:val="citation-6645"/>
    <w:basedOn w:val="DefaultParagraphFont"/>
    <w:rsid w:val="00786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1781</Words>
  <Characters>10157</Characters>
  <Application>Microsoft Office Word</Application>
  <DocSecurity>0</DocSecurity>
  <Lines>84</Lines>
  <Paragraphs>23</Paragraphs>
  <ScaleCrop>false</ScaleCrop>
  <Company/>
  <LinksUpToDate>false</LinksUpToDate>
  <CharactersWithSpaces>11915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Demetrius Austin</dc:creator>
  <cp:keywords/>
  <dc:description/>
  <cp:lastModifiedBy>Demetrius Austin</cp:lastModifiedBy>
  <cp:revision>108</cp:revision>
  <dcterms:created xsi:type="dcterms:W3CDTF">2026-03-16T17:29:00Z</dcterms:created>
  <dcterms:modified xsi:type="dcterms:W3CDTF">2026-03-18T19:11:00Z</dcterms:modified>
</cp:coreProperties>
</file>