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AF80F" w14:textId="77777777" w:rsidR="006207F7" w:rsidRDefault="006207F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Nama :</w:t>
      </w:r>
      <w:proofErr w:type="gramEnd"/>
      <w:r>
        <w:rPr>
          <w:sz w:val="24"/>
          <w:szCs w:val="24"/>
          <w:lang w:val="en-US"/>
        </w:rPr>
        <w:t xml:space="preserve"> Daniel </w:t>
      </w:r>
      <w:proofErr w:type="spellStart"/>
      <w:r>
        <w:rPr>
          <w:sz w:val="24"/>
          <w:szCs w:val="24"/>
          <w:lang w:val="en-US"/>
        </w:rPr>
        <w:t>Bramantyo</w:t>
      </w:r>
      <w:proofErr w:type="spellEnd"/>
      <w:r>
        <w:rPr>
          <w:sz w:val="24"/>
          <w:szCs w:val="24"/>
          <w:lang w:val="en-US"/>
        </w:rPr>
        <w:t xml:space="preserve"> Ranu Bagaskoro</w:t>
      </w:r>
    </w:p>
    <w:p w14:paraId="4AC8F07A" w14:textId="77777777" w:rsidR="006207F7" w:rsidRDefault="006207F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NIM :</w:t>
      </w:r>
      <w:proofErr w:type="gramEnd"/>
      <w:r>
        <w:rPr>
          <w:sz w:val="24"/>
          <w:szCs w:val="24"/>
          <w:lang w:val="en-US"/>
        </w:rPr>
        <w:t xml:space="preserve"> 662023005</w:t>
      </w:r>
    </w:p>
    <w:p w14:paraId="5A236BE3" w14:textId="66238997" w:rsidR="00206F69" w:rsidRPr="00206F69" w:rsidRDefault="00206F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Model </w:t>
      </w:r>
      <w:proofErr w:type="spellStart"/>
      <w:r>
        <w:rPr>
          <w:sz w:val="24"/>
          <w:szCs w:val="24"/>
          <w:lang w:val="en-US"/>
        </w:rPr>
        <w:t>Matematika</w:t>
      </w:r>
      <w:proofErr w:type="spellEnd"/>
      <w:r>
        <w:rPr>
          <w:sz w:val="24"/>
          <w:szCs w:val="24"/>
          <w:lang w:val="en-US"/>
        </w:rPr>
        <w:t xml:space="preserve"> </w:t>
      </w:r>
      <w:r w:rsidRPr="00206F69">
        <w:rPr>
          <w:rFonts w:ascii="Cambria Math" w:hAnsi="Cambria Math" w:cs="Cambria Math"/>
          <w:sz w:val="24"/>
          <w:szCs w:val="24"/>
          <w:lang w:val="en-US"/>
        </w:rPr>
        <w:t>𝑺𝑬𝑰𝑹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206F69">
        <w:rPr>
          <w:sz w:val="24"/>
          <w:szCs w:val="24"/>
          <w:lang w:val="en-US"/>
        </w:rPr>
        <w:t xml:space="preserve">Pada </w:t>
      </w:r>
      <w:proofErr w:type="spellStart"/>
      <w:r w:rsidRPr="00206F69">
        <w:rPr>
          <w:sz w:val="24"/>
          <w:szCs w:val="24"/>
          <w:lang w:val="en-US"/>
        </w:rPr>
        <w:t>Penyakit</w:t>
      </w:r>
      <w:proofErr w:type="spellEnd"/>
      <w:r w:rsidRPr="00206F69">
        <w:rPr>
          <w:sz w:val="24"/>
          <w:szCs w:val="24"/>
          <w:lang w:val="en-US"/>
        </w:rPr>
        <w:t xml:space="preserve"> </w:t>
      </w:r>
      <w:r w:rsidR="006207F7">
        <w:rPr>
          <w:sz w:val="24"/>
          <w:szCs w:val="24"/>
          <w:lang w:val="en-US"/>
        </w:rPr>
        <w:t>Kusta</w:t>
      </w:r>
    </w:p>
    <w:p w14:paraId="0E2B5D22" w14:textId="68BF00CC" w:rsidR="00377A1F" w:rsidRDefault="00206F69">
      <w:pPr>
        <w:rPr>
          <w:lang w:val="en-US"/>
        </w:rPr>
      </w:pPr>
      <w:proofErr w:type="spellStart"/>
      <w:r>
        <w:rPr>
          <w:lang w:val="en-US"/>
        </w:rPr>
        <w:t>Identifikasi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Dunia </w:t>
      </w:r>
      <w:proofErr w:type="spellStart"/>
      <w:r>
        <w:rPr>
          <w:lang w:val="en-US"/>
        </w:rPr>
        <w:t>Nyata</w:t>
      </w:r>
      <w:proofErr w:type="spellEnd"/>
    </w:p>
    <w:p w14:paraId="101ED30D" w14:textId="418AFE75" w:rsidR="00CF2EE2" w:rsidRDefault="00CF2EE2">
      <w:pPr>
        <w:rPr>
          <w:lang w:val="en-US"/>
        </w:rPr>
      </w:pPr>
      <w:proofErr w:type="spellStart"/>
      <w:r>
        <w:rPr>
          <w:lang w:val="en-US"/>
        </w:rPr>
        <w:t>Penyakit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penyakit</w:t>
      </w:r>
      <w:proofErr w:type="spellEnd"/>
      <w:r>
        <w:rPr>
          <w:lang w:val="en-US"/>
        </w:rPr>
        <w:t xml:space="preserve"> yang sangat </w:t>
      </w:r>
      <w:proofErr w:type="spellStart"/>
      <w:r>
        <w:rPr>
          <w:lang w:val="en-US"/>
        </w:rPr>
        <w:t>menular</w:t>
      </w:r>
      <w:proofErr w:type="spellEnd"/>
      <w:r>
        <w:rPr>
          <w:lang w:val="en-US"/>
        </w:rPr>
        <w:t xml:space="preserve"> di dunia, </w:t>
      </w:r>
      <w:proofErr w:type="spellStart"/>
      <w:r>
        <w:rPr>
          <w:lang w:val="en-US"/>
        </w:rPr>
        <w:t>penularan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kontak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penderita</w:t>
      </w:r>
      <w:proofErr w:type="spellEnd"/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penularannya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penularan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dimodelkan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matematika</w:t>
      </w:r>
      <w:proofErr w:type="spellEnd"/>
      <w:r>
        <w:rPr>
          <w:lang w:val="en-US"/>
        </w:rPr>
        <w:t xml:space="preserve"> </w:t>
      </w:r>
      <w:r w:rsidRPr="00CF2EE2">
        <w:rPr>
          <w:i/>
          <w:iCs/>
          <w:lang w:val="en-US"/>
        </w:rPr>
        <w:t>SEIR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dicari</w:t>
      </w:r>
      <w:proofErr w:type="spellEnd"/>
      <w:r>
        <w:rPr>
          <w:lang w:val="en-US"/>
        </w:rPr>
        <w:t xml:space="preserve"> Solusi </w:t>
      </w:r>
      <w:proofErr w:type="spellStart"/>
      <w:r>
        <w:rPr>
          <w:lang w:val="en-US"/>
        </w:rPr>
        <w:t>akhirnya</w:t>
      </w:r>
      <w:proofErr w:type="spellEnd"/>
      <w:r>
        <w:rPr>
          <w:lang w:val="en-US"/>
        </w:rPr>
        <w:t>.</w:t>
      </w:r>
    </w:p>
    <w:p w14:paraId="2DD5AF2F" w14:textId="20299721" w:rsidR="001F39F1" w:rsidRDefault="001F39F1">
      <w:r>
        <w:t>Dengan mempertimbangkan laju kematian dan kelahiran populasi akan didapatkan sebuah sistem</w:t>
      </w:r>
    </w:p>
    <w:p w14:paraId="1C09DC1F" w14:textId="0D045423" w:rsidR="007868D1" w:rsidRPr="007868D1" w:rsidRDefault="007868D1">
      <w:pPr>
        <w:rPr>
          <w:rFonts w:ascii="Cambria Math" w:hAnsi="Cambria Math" w:cs="Cambria Math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dS</m:t>
              </m:r>
            </m:num>
            <m:den>
              <m:r>
                <w:rPr>
                  <w:rFonts w:ascii="Cambria Math" w:hAnsi="Cambria Math" w:cs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ν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cs="Cambria Math"/>
            </w:rPr>
            <m:t>μS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cs="Cambria Math"/>
            </w:rPr>
            <m:t>βS</m:t>
          </m:r>
          <m:r>
            <w:rPr>
              <w:rFonts w:ascii="Cambria Math" w:hAnsi="Cambria Math" w:cs="Cambria Math"/>
            </w:rPr>
            <m:t>I</m:t>
          </m:r>
        </m:oMath>
      </m:oMathPara>
    </w:p>
    <w:p w14:paraId="72485CFC" w14:textId="4E0DABBF" w:rsidR="007868D1" w:rsidRPr="007868D1" w:rsidRDefault="007868D1">
      <w:pPr>
        <w:rPr>
          <w:rFonts w:ascii="Cambria Math" w:hAnsi="Cambria Math" w:cs="Cambria Math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dE</m:t>
              </m:r>
            </m:num>
            <m:den>
              <m:r>
                <w:rPr>
                  <w:rFonts w:ascii="Cambria Math" w:hAnsi="Cambria Math" w:cs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mbria Math"/>
            </w:rPr>
            <m:t>βS</m:t>
          </m:r>
          <m:r>
            <w:rPr>
              <w:rFonts w:ascii="Cambria Math" w:hAnsi="Cambria Math" w:cs="Cambria Math"/>
            </w:rPr>
            <m:t>I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cs="Cambria Math"/>
            </w:rPr>
            <m:t>μE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cs="Cambria Math"/>
            </w:rPr>
            <m:t>σ</m:t>
          </m:r>
          <m:r>
            <w:rPr>
              <w:rFonts w:ascii="Cambria Math" w:hAnsi="Cambria Math" w:cs="Cambria Math"/>
            </w:rPr>
            <m:t>E</m:t>
          </m:r>
        </m:oMath>
      </m:oMathPara>
    </w:p>
    <w:p w14:paraId="4F73F411" w14:textId="1269786B" w:rsidR="007868D1" w:rsidRPr="007868D1" w:rsidRDefault="007868D1">
      <w:pPr>
        <w:rPr>
          <w:rFonts w:ascii="Cambria Math" w:hAnsi="Cambria Math" w:cs="Cambria Math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dI</m:t>
              </m:r>
            </m:num>
            <m:den>
              <m:r>
                <w:rPr>
                  <w:rFonts w:ascii="Cambria Math" w:hAnsi="Cambria Math" w:cs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mbria Math"/>
            </w:rPr>
            <m:t>σ</m:t>
          </m:r>
          <m: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cs="Cambria Math"/>
            </w:rPr>
            <m:t>μI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cs="Cambria Math"/>
            </w:rPr>
            <m:t>γI</m:t>
          </m:r>
        </m:oMath>
      </m:oMathPara>
    </w:p>
    <w:p w14:paraId="30895FFA" w14:textId="43A3AFA1" w:rsidR="001F39F1" w:rsidRPr="007868D1" w:rsidRDefault="007868D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dR</m:t>
              </m:r>
            </m:num>
            <m:den>
              <m:r>
                <w:rPr>
                  <w:rFonts w:ascii="Cambria Math" w:hAnsi="Cambria Math" w:cs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mbria Math"/>
            </w:rPr>
            <m:t>γI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cs="Cambria Math"/>
            </w:rPr>
            <m:t>μR</m:t>
          </m:r>
        </m:oMath>
      </m:oMathPara>
    </w:p>
    <w:p w14:paraId="6180141A" w14:textId="236E3993" w:rsidR="007868D1" w:rsidRDefault="007868D1">
      <w:pPr>
        <w:rPr>
          <w:rFonts w:ascii="Cambria Math" w:eastAsiaTheme="minorEastAsia" w:hAnsi="Cambria Math" w:cs="Cambria Math"/>
        </w:rPr>
      </w:pPr>
      <w:proofErr w:type="spellStart"/>
      <w:r>
        <w:rPr>
          <w:rFonts w:ascii="Cambria Math" w:eastAsiaTheme="minorEastAsia" w:hAnsi="Cambria Math" w:cs="Cambria Math"/>
        </w:rPr>
        <w:t>Dimana</w:t>
      </w:r>
      <w:proofErr w:type="spellEnd"/>
      <w:r>
        <w:rPr>
          <w:rFonts w:ascii="Cambria Math" w:eastAsiaTheme="minorEastAsia" w:hAnsi="Cambria Math" w:cs="Cambria Math"/>
        </w:rPr>
        <w:t xml:space="preserve"> : </w:t>
      </w:r>
    </w:p>
    <w:p w14:paraId="6DFE40A1" w14:textId="77777777" w:rsidR="007868D1" w:rsidRDefault="007868D1">
      <w:pPr>
        <w:rPr>
          <w:rFonts w:ascii="Cambria Math" w:eastAsiaTheme="minorEastAsia" w:hAnsi="Cambria Math" w:cs="Cambria Math"/>
        </w:rPr>
      </w:pPr>
      <w:r w:rsidRPr="007868D1">
        <w:rPr>
          <w:rFonts w:ascii="Cambria Math" w:eastAsiaTheme="minorEastAsia" w:hAnsi="Cambria Math" w:cs="Cambria Math"/>
        </w:rPr>
        <w:t>𝑆(𝑡):Jumlah individu yang rentan pada waktu ke −𝑡</w:t>
      </w:r>
    </w:p>
    <w:p w14:paraId="4B9A9F9A" w14:textId="77777777" w:rsidR="007868D1" w:rsidRDefault="007868D1">
      <w:pPr>
        <w:rPr>
          <w:rFonts w:ascii="Cambria Math" w:eastAsiaTheme="minorEastAsia" w:hAnsi="Cambria Math" w:cs="Cambria Math"/>
        </w:rPr>
      </w:pPr>
      <w:r w:rsidRPr="007868D1">
        <w:rPr>
          <w:rFonts w:ascii="Cambria Math" w:eastAsiaTheme="minorEastAsia" w:hAnsi="Cambria Math" w:cs="Cambria Math"/>
        </w:rPr>
        <w:t>𝐸(𝑡):Jumlah individu yang mengalami gejala namun belum terinfeksi pada waktu ke −𝑡</w:t>
      </w:r>
    </w:p>
    <w:p w14:paraId="730FEB17" w14:textId="77777777" w:rsidR="007868D1" w:rsidRDefault="007868D1">
      <w:pPr>
        <w:rPr>
          <w:rFonts w:ascii="Cambria Math" w:eastAsiaTheme="minorEastAsia" w:hAnsi="Cambria Math" w:cs="Cambria Math"/>
        </w:rPr>
      </w:pPr>
      <w:r w:rsidRPr="007868D1">
        <w:rPr>
          <w:rFonts w:ascii="Cambria Math" w:eastAsiaTheme="minorEastAsia" w:hAnsi="Cambria Math" w:cs="Cambria Math"/>
        </w:rPr>
        <w:t>𝐼(𝑡):Jumlah individu yang terinfeksi penyakit pada waktu ke −𝑡</w:t>
      </w:r>
    </w:p>
    <w:p w14:paraId="4E4E0963" w14:textId="20E775F6" w:rsidR="007868D1" w:rsidRDefault="007868D1">
      <w:pPr>
        <w:rPr>
          <w:rFonts w:ascii="Cambria Math" w:eastAsiaTheme="minorEastAsia" w:hAnsi="Cambria Math" w:cs="Cambria Math"/>
        </w:rPr>
      </w:pPr>
      <w:r w:rsidRPr="007868D1">
        <w:rPr>
          <w:rFonts w:ascii="Cambria Math" w:eastAsiaTheme="minorEastAsia" w:hAnsi="Cambria Math" w:cs="Cambria Math"/>
        </w:rPr>
        <w:t>𝑅(𝑡):Jumlah individu</w:t>
      </w:r>
      <w:r w:rsidR="0076622D">
        <w:rPr>
          <w:rFonts w:ascii="Cambria Math" w:eastAsiaTheme="minorEastAsia" w:hAnsi="Cambria Math" w:cs="Cambria Math"/>
        </w:rPr>
        <w:t xml:space="preserve"> </w:t>
      </w:r>
      <w:r w:rsidRPr="007868D1">
        <w:rPr>
          <w:rFonts w:ascii="Cambria Math" w:eastAsiaTheme="minorEastAsia" w:hAnsi="Cambria Math" w:cs="Cambria Math"/>
        </w:rPr>
        <w:t>yang sembuh pada waktu ke –𝑡</w:t>
      </w:r>
    </w:p>
    <w:p w14:paraId="0B4DEC07" w14:textId="77777777" w:rsidR="00D91C35" w:rsidRPr="00D91C35" w:rsidRDefault="00D91C35">
      <w:pPr>
        <w:rPr>
          <w:rFonts w:ascii="Cambria Math" w:eastAsiaTheme="minorEastAsia" w:hAnsi="Cambria Math" w:cs="Cambria Math"/>
        </w:rPr>
      </w:pPr>
      <w:r w:rsidRPr="00D91C35">
        <w:rPr>
          <w:rFonts w:ascii="Cambria Math" w:eastAsiaTheme="minorEastAsia" w:hAnsi="Cambria Math" w:cs="Cambria Math"/>
        </w:rPr>
        <w:t>ν: Laju kelahiran</w:t>
      </w:r>
    </w:p>
    <w:p w14:paraId="760A9112" w14:textId="66C5D1AB" w:rsidR="00D91C35" w:rsidRPr="00D91C35" w:rsidRDefault="00D91C35">
      <w:pPr>
        <w:rPr>
          <w:rFonts w:ascii="Cambria Math" w:eastAsiaTheme="minorEastAsia" w:hAnsi="Cambria Math" w:cs="Cambria Math"/>
        </w:rPr>
      </w:pPr>
      <w:r w:rsidRPr="00D91C35">
        <w:rPr>
          <w:rFonts w:ascii="Cambria Math" w:eastAsiaTheme="minorEastAsia" w:hAnsi="Cambria Math" w:cs="Cambria Math"/>
        </w:rPr>
        <w:t>σ: Laju individu yang berpindah dari E ke I</w:t>
      </w:r>
    </w:p>
    <w:p w14:paraId="187C7B5D" w14:textId="7BDDE959" w:rsidR="007868D1" w:rsidRPr="00CF2EE2" w:rsidRDefault="007868D1">
      <w:pPr>
        <w:rPr>
          <w:rFonts w:ascii="Cambria Math" w:eastAsiaTheme="minorEastAsia" w:hAnsi="Cambria Math" w:cs="Cambria Math"/>
        </w:rPr>
      </w:pPr>
      <w:r w:rsidRPr="007868D1">
        <w:rPr>
          <w:rFonts w:ascii="Cambria Math" w:eastAsiaTheme="minorEastAsia" w:hAnsi="Cambria Math" w:cs="Cambria Math"/>
        </w:rPr>
        <w:t xml:space="preserve">𝛽:Laju  kontak  infektif  individu  yang  rentan terhadap individu yang </w:t>
      </w:r>
      <w:proofErr w:type="spellStart"/>
      <w:r w:rsidR="00CF2EE2">
        <w:rPr>
          <w:rFonts w:ascii="Cambria Math" w:eastAsiaTheme="minorEastAsia" w:hAnsi="Cambria Math" w:cs="Cambria Math"/>
          <w:i/>
          <w:iCs/>
        </w:rPr>
        <w:t>Exsposed</w:t>
      </w:r>
      <w:proofErr w:type="spellEnd"/>
    </w:p>
    <w:p w14:paraId="6D205F74" w14:textId="77777777" w:rsidR="00D91C35" w:rsidRDefault="007868D1">
      <w:pPr>
        <w:rPr>
          <w:rFonts w:ascii="Cambria Math" w:eastAsiaTheme="minorEastAsia" w:hAnsi="Cambria Math" w:cs="Cambria Math"/>
        </w:rPr>
      </w:pPr>
      <w:r w:rsidRPr="007868D1">
        <w:rPr>
          <w:rFonts w:ascii="Cambria Math" w:eastAsiaTheme="minorEastAsia" w:hAnsi="Cambria Math" w:cs="Cambria Math"/>
        </w:rPr>
        <w:t>𝛿:Laju perpindahan individu laten terhadap individu sakit</w:t>
      </w:r>
    </w:p>
    <w:p w14:paraId="4D5F2790" w14:textId="6CB05920" w:rsidR="007868D1" w:rsidRDefault="007868D1">
      <w:pPr>
        <w:rPr>
          <w:rFonts w:ascii="Cambria Math" w:eastAsiaTheme="minorEastAsia" w:hAnsi="Cambria Math" w:cs="Cambria Math"/>
        </w:rPr>
      </w:pPr>
      <w:r w:rsidRPr="007868D1">
        <w:rPr>
          <w:rFonts w:ascii="Cambria Math" w:eastAsiaTheme="minorEastAsia" w:hAnsi="Cambria Math" w:cs="Cambria Math"/>
        </w:rPr>
        <w:t>𝜇:Laju kematian alami</w:t>
      </w:r>
    </w:p>
    <w:p w14:paraId="5AB9A8DD" w14:textId="44581211" w:rsidR="007868D1" w:rsidRDefault="007868D1">
      <w:pPr>
        <w:rPr>
          <w:rFonts w:ascii="Cambria Math" w:eastAsiaTheme="minorEastAsia" w:hAnsi="Cambria Math" w:cs="Cambria Math"/>
        </w:rPr>
      </w:pPr>
      <w:r w:rsidRPr="007868D1">
        <w:rPr>
          <w:rFonts w:ascii="Cambria Math" w:eastAsiaTheme="minorEastAsia" w:hAnsi="Cambria Math" w:cs="Cambria Math"/>
        </w:rPr>
        <w:t xml:space="preserve">𝛾:Laju  perpindahan  individu </w:t>
      </w:r>
      <w:proofErr w:type="spellStart"/>
      <w:r w:rsidRPr="007868D1">
        <w:rPr>
          <w:rFonts w:ascii="Cambria Math" w:eastAsiaTheme="minorEastAsia" w:hAnsi="Cambria Math" w:cs="Cambria Math"/>
        </w:rPr>
        <w:t>infected</w:t>
      </w:r>
      <w:proofErr w:type="spellEnd"/>
      <w:r w:rsidR="00D91C35">
        <w:rPr>
          <w:rFonts w:ascii="Cambria Math" w:eastAsiaTheme="minorEastAsia" w:hAnsi="Cambria Math" w:cs="Cambria Math"/>
        </w:rPr>
        <w:t xml:space="preserve"> </w:t>
      </w:r>
      <w:r w:rsidRPr="007868D1">
        <w:rPr>
          <w:rFonts w:ascii="Cambria Math" w:eastAsiaTheme="minorEastAsia" w:hAnsi="Cambria Math" w:cs="Cambria Math"/>
        </w:rPr>
        <w:t xml:space="preserve">menjadi populasi </w:t>
      </w:r>
      <w:proofErr w:type="spellStart"/>
      <w:r w:rsidRPr="007868D1">
        <w:rPr>
          <w:rFonts w:ascii="Cambria Math" w:eastAsiaTheme="minorEastAsia" w:hAnsi="Cambria Math" w:cs="Cambria Math"/>
        </w:rPr>
        <w:t>recovery</w:t>
      </w:r>
      <w:proofErr w:type="spellEnd"/>
    </w:p>
    <w:p w14:paraId="2D072C38" w14:textId="01B9F052" w:rsidR="007868D1" w:rsidRDefault="007868D1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Penyelesaian sistem PD akan diselesaikan dengan menggunakan program </w:t>
      </w:r>
      <w:proofErr w:type="spellStart"/>
      <w:r>
        <w:rPr>
          <w:rFonts w:ascii="Cambria Math" w:eastAsiaTheme="minorEastAsia" w:hAnsi="Cambria Math" w:cs="Cambria Math"/>
        </w:rPr>
        <w:t>python</w:t>
      </w:r>
      <w:proofErr w:type="spellEnd"/>
      <w:r>
        <w:rPr>
          <w:rFonts w:ascii="Cambria Math" w:eastAsiaTheme="minorEastAsia" w:hAnsi="Cambria Math" w:cs="Cambria Math"/>
        </w:rPr>
        <w:t xml:space="preserve"> dengan </w:t>
      </w:r>
      <w:proofErr w:type="spellStart"/>
      <w:r>
        <w:rPr>
          <w:rFonts w:ascii="Cambria Math" w:eastAsiaTheme="minorEastAsia" w:hAnsi="Cambria Math" w:cs="Cambria Math"/>
        </w:rPr>
        <w:t>patameter</w:t>
      </w:r>
      <w:proofErr w:type="spellEnd"/>
      <w:r>
        <w:rPr>
          <w:rFonts w:ascii="Cambria Math" w:eastAsiaTheme="minorEastAsia" w:hAnsi="Cambria Math" w:cs="Cambria Math"/>
        </w:rPr>
        <w:t xml:space="preserve">-parameter yang diketahui dan </w:t>
      </w:r>
      <w:proofErr w:type="spellStart"/>
      <w:r>
        <w:rPr>
          <w:rFonts w:ascii="Cambria Math" w:eastAsiaTheme="minorEastAsia" w:hAnsi="Cambria Math" w:cs="Cambria Math"/>
          <w:i/>
          <w:iCs/>
        </w:rPr>
        <w:t>ploting</w:t>
      </w:r>
      <w:proofErr w:type="spellEnd"/>
      <w:r>
        <w:rPr>
          <w:rFonts w:ascii="Cambria Math" w:eastAsiaTheme="minorEastAsia" w:hAnsi="Cambria Math" w:cs="Cambria Math"/>
          <w:i/>
          <w:iCs/>
        </w:rPr>
        <w:t xml:space="preserve"> </w:t>
      </w:r>
      <w:r>
        <w:rPr>
          <w:rFonts w:ascii="Cambria Math" w:eastAsiaTheme="minorEastAsia" w:hAnsi="Cambria Math" w:cs="Cambria Math"/>
        </w:rPr>
        <w:t>grafik sistem PD</w:t>
      </w:r>
      <w:r w:rsidR="00D91C35">
        <w:rPr>
          <w:rFonts w:ascii="Cambria Math" w:eastAsiaTheme="minorEastAsia" w:hAnsi="Cambria Math" w:cs="Cambria Math"/>
        </w:rPr>
        <w:t>.</w:t>
      </w:r>
    </w:p>
    <w:p w14:paraId="571A9B94" w14:textId="41583A8B" w:rsidR="00D91C35" w:rsidRPr="006207F7" w:rsidRDefault="006207F7" w:rsidP="006207F7">
      <w:pPr>
        <w:pStyle w:val="DaftarParagraf"/>
        <w:numPr>
          <w:ilvl w:val="0"/>
          <w:numId w:val="1"/>
        </w:numPr>
        <w:rPr>
          <w:rFonts w:ascii="Cambria Math" w:eastAsiaTheme="minorEastAsia" w:hAnsi="Cambria Math" w:cs="Cambria Math"/>
        </w:rPr>
      </w:pPr>
      <w:proofErr w:type="spellStart"/>
      <w:r>
        <w:rPr>
          <w:rFonts w:ascii="Cambria Math" w:eastAsiaTheme="minorEastAsia" w:hAnsi="Cambria Math" w:cs="Cambria Math"/>
        </w:rPr>
        <w:t>Coding</w:t>
      </w:r>
      <w:proofErr w:type="spellEnd"/>
      <w:r>
        <w:rPr>
          <w:rFonts w:ascii="Cambria Math" w:eastAsiaTheme="minorEastAsia" w:hAnsi="Cambria Math" w:cs="Cambria Math"/>
        </w:rPr>
        <w:t xml:space="preserve"> untuk mencari penyelesaian dan </w:t>
      </w:r>
      <w:proofErr w:type="spellStart"/>
      <w:r>
        <w:rPr>
          <w:rFonts w:ascii="Cambria Math" w:eastAsiaTheme="minorEastAsia" w:hAnsi="Cambria Math" w:cs="Cambria Math"/>
        </w:rPr>
        <w:t>ploting</w:t>
      </w:r>
      <w:proofErr w:type="spellEnd"/>
      <w:r>
        <w:rPr>
          <w:rFonts w:ascii="Cambria Math" w:eastAsiaTheme="minorEastAsia" w:hAnsi="Cambria Math" w:cs="Cambria Math"/>
        </w:rPr>
        <w:t xml:space="preserve"> </w:t>
      </w:r>
      <w:proofErr w:type="spellStart"/>
      <w:r>
        <w:rPr>
          <w:rFonts w:ascii="Cambria Math" w:eastAsiaTheme="minorEastAsia" w:hAnsi="Cambria Math" w:cs="Cambria Math"/>
        </w:rPr>
        <w:t>grafk</w:t>
      </w:r>
      <w:proofErr w:type="spellEnd"/>
    </w:p>
    <w:p w14:paraId="6F7DFAA3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  <w:proofErr w:type="spellStart"/>
      <w:r w:rsidRPr="006207F7">
        <w:rPr>
          <w:rFonts w:ascii="Cambria Math" w:eastAsiaTheme="minorEastAsia" w:hAnsi="Cambria Math" w:cs="Cambria Math"/>
        </w:rPr>
        <w:t>import</w:t>
      </w:r>
      <w:proofErr w:type="spellEnd"/>
      <w:r w:rsidRPr="006207F7">
        <w:rPr>
          <w:rFonts w:ascii="Cambria Math" w:eastAsiaTheme="minorEastAsia" w:hAnsi="Cambria Math" w:cs="Cambria Math"/>
        </w:rPr>
        <w:t xml:space="preserve"> </w:t>
      </w:r>
      <w:proofErr w:type="spellStart"/>
      <w:r w:rsidRPr="006207F7">
        <w:rPr>
          <w:rFonts w:ascii="Cambria Math" w:eastAsiaTheme="minorEastAsia" w:hAnsi="Cambria Math" w:cs="Cambria Math"/>
        </w:rPr>
        <w:t>numpy</w:t>
      </w:r>
      <w:proofErr w:type="spellEnd"/>
      <w:r w:rsidRPr="006207F7">
        <w:rPr>
          <w:rFonts w:ascii="Cambria Math" w:eastAsiaTheme="minorEastAsia" w:hAnsi="Cambria Math" w:cs="Cambria Math"/>
        </w:rPr>
        <w:t xml:space="preserve"> as </w:t>
      </w:r>
      <w:proofErr w:type="spellStart"/>
      <w:r w:rsidRPr="006207F7">
        <w:rPr>
          <w:rFonts w:ascii="Cambria Math" w:eastAsiaTheme="minorEastAsia" w:hAnsi="Cambria Math" w:cs="Cambria Math"/>
        </w:rPr>
        <w:t>np</w:t>
      </w:r>
      <w:proofErr w:type="spellEnd"/>
    </w:p>
    <w:p w14:paraId="4F052C4F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  <w:proofErr w:type="spellStart"/>
      <w:r w:rsidRPr="006207F7">
        <w:rPr>
          <w:rFonts w:ascii="Cambria Math" w:eastAsiaTheme="minorEastAsia" w:hAnsi="Cambria Math" w:cs="Cambria Math"/>
        </w:rPr>
        <w:t>import</w:t>
      </w:r>
      <w:proofErr w:type="spellEnd"/>
      <w:r w:rsidRPr="006207F7">
        <w:rPr>
          <w:rFonts w:ascii="Cambria Math" w:eastAsiaTheme="minorEastAsia" w:hAnsi="Cambria Math" w:cs="Cambria Math"/>
        </w:rPr>
        <w:t xml:space="preserve"> </w:t>
      </w:r>
      <w:proofErr w:type="spellStart"/>
      <w:r w:rsidRPr="006207F7">
        <w:rPr>
          <w:rFonts w:ascii="Cambria Math" w:eastAsiaTheme="minorEastAsia" w:hAnsi="Cambria Math" w:cs="Cambria Math"/>
        </w:rPr>
        <w:t>matplotlib.pyplot</w:t>
      </w:r>
      <w:proofErr w:type="spellEnd"/>
      <w:r w:rsidRPr="006207F7">
        <w:rPr>
          <w:rFonts w:ascii="Cambria Math" w:eastAsiaTheme="minorEastAsia" w:hAnsi="Cambria Math" w:cs="Cambria Math"/>
        </w:rPr>
        <w:t xml:space="preserve"> as </w:t>
      </w:r>
      <w:proofErr w:type="spellStart"/>
      <w:r w:rsidRPr="006207F7">
        <w:rPr>
          <w:rFonts w:ascii="Cambria Math" w:eastAsiaTheme="minorEastAsia" w:hAnsi="Cambria Math" w:cs="Cambria Math"/>
        </w:rPr>
        <w:t>plt</w:t>
      </w:r>
      <w:proofErr w:type="spellEnd"/>
    </w:p>
    <w:p w14:paraId="1481BE86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  <w:proofErr w:type="spellStart"/>
      <w:r w:rsidRPr="006207F7">
        <w:rPr>
          <w:rFonts w:ascii="Cambria Math" w:eastAsiaTheme="minorEastAsia" w:hAnsi="Cambria Math" w:cs="Cambria Math"/>
        </w:rPr>
        <w:t>from</w:t>
      </w:r>
      <w:proofErr w:type="spellEnd"/>
      <w:r w:rsidRPr="006207F7">
        <w:rPr>
          <w:rFonts w:ascii="Cambria Math" w:eastAsiaTheme="minorEastAsia" w:hAnsi="Cambria Math" w:cs="Cambria Math"/>
        </w:rPr>
        <w:t xml:space="preserve"> </w:t>
      </w:r>
      <w:proofErr w:type="spellStart"/>
      <w:r w:rsidRPr="006207F7">
        <w:rPr>
          <w:rFonts w:ascii="Cambria Math" w:eastAsiaTheme="minorEastAsia" w:hAnsi="Cambria Math" w:cs="Cambria Math"/>
        </w:rPr>
        <w:t>scipy.integrate</w:t>
      </w:r>
      <w:proofErr w:type="spellEnd"/>
      <w:r w:rsidRPr="006207F7">
        <w:rPr>
          <w:rFonts w:ascii="Cambria Math" w:eastAsiaTheme="minorEastAsia" w:hAnsi="Cambria Math" w:cs="Cambria Math"/>
        </w:rPr>
        <w:t xml:space="preserve"> </w:t>
      </w:r>
      <w:proofErr w:type="spellStart"/>
      <w:r w:rsidRPr="006207F7">
        <w:rPr>
          <w:rFonts w:ascii="Cambria Math" w:eastAsiaTheme="minorEastAsia" w:hAnsi="Cambria Math" w:cs="Cambria Math"/>
        </w:rPr>
        <w:t>import</w:t>
      </w:r>
      <w:proofErr w:type="spellEnd"/>
      <w:r w:rsidRPr="006207F7">
        <w:rPr>
          <w:rFonts w:ascii="Cambria Math" w:eastAsiaTheme="minorEastAsia" w:hAnsi="Cambria Math" w:cs="Cambria Math"/>
        </w:rPr>
        <w:t xml:space="preserve"> </w:t>
      </w:r>
      <w:proofErr w:type="spellStart"/>
      <w:r w:rsidRPr="006207F7">
        <w:rPr>
          <w:rFonts w:ascii="Cambria Math" w:eastAsiaTheme="minorEastAsia" w:hAnsi="Cambria Math" w:cs="Cambria Math"/>
        </w:rPr>
        <w:t>odeint</w:t>
      </w:r>
      <w:proofErr w:type="spellEnd"/>
    </w:p>
    <w:p w14:paraId="5076DCC4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</w:p>
    <w:p w14:paraId="7B002CFB" w14:textId="2ED72EB7" w:rsidR="006207F7" w:rsidRPr="006207F7" w:rsidRDefault="006207F7" w:rsidP="006207F7">
      <w:pPr>
        <w:rPr>
          <w:rFonts w:ascii="Cambria Math" w:eastAsiaTheme="minorEastAsia" w:hAnsi="Cambria Math" w:cs="Cambria Math"/>
        </w:rPr>
      </w:pPr>
      <w:proofErr w:type="spellStart"/>
      <w:r w:rsidRPr="006207F7">
        <w:rPr>
          <w:rFonts w:ascii="Cambria Math" w:eastAsiaTheme="minorEastAsia" w:hAnsi="Cambria Math" w:cs="Cambria Math"/>
        </w:rPr>
        <w:lastRenderedPageBreak/>
        <w:t>def</w:t>
      </w:r>
      <w:proofErr w:type="spellEnd"/>
      <w:r w:rsidRPr="006207F7">
        <w:rPr>
          <w:rFonts w:ascii="Cambria Math" w:eastAsiaTheme="minorEastAsia" w:hAnsi="Cambria Math" w:cs="Cambria Math"/>
        </w:rPr>
        <w:t xml:space="preserve"> </w:t>
      </w:r>
      <w:r w:rsidR="00B70E2A">
        <w:rPr>
          <w:rFonts w:ascii="Cambria Math" w:eastAsiaTheme="minorEastAsia" w:hAnsi="Cambria Math" w:cs="Cambria Math"/>
        </w:rPr>
        <w:t>kusta</w:t>
      </w:r>
      <w:r w:rsidRPr="006207F7">
        <w:rPr>
          <w:rFonts w:ascii="Cambria Math" w:eastAsiaTheme="minorEastAsia" w:hAnsi="Cambria Math" w:cs="Cambria Math"/>
        </w:rPr>
        <w:t xml:space="preserve">(y, t, beta, sigma, gamma, </w:t>
      </w:r>
      <w:proofErr w:type="spellStart"/>
      <w:r w:rsidRPr="006207F7">
        <w:rPr>
          <w:rFonts w:ascii="Cambria Math" w:eastAsiaTheme="minorEastAsia" w:hAnsi="Cambria Math" w:cs="Cambria Math"/>
        </w:rPr>
        <w:t>mu</w:t>
      </w:r>
      <w:proofErr w:type="spellEnd"/>
      <w:r w:rsidRPr="006207F7">
        <w:rPr>
          <w:rFonts w:ascii="Cambria Math" w:eastAsiaTheme="minorEastAsia" w:hAnsi="Cambria Math" w:cs="Cambria Math"/>
        </w:rPr>
        <w:t xml:space="preserve">, </w:t>
      </w:r>
      <w:proofErr w:type="spellStart"/>
      <w:r w:rsidRPr="006207F7">
        <w:rPr>
          <w:rFonts w:ascii="Cambria Math" w:eastAsiaTheme="minorEastAsia" w:hAnsi="Cambria Math" w:cs="Cambria Math"/>
        </w:rPr>
        <w:t>nu</w:t>
      </w:r>
      <w:proofErr w:type="spellEnd"/>
      <w:r w:rsidRPr="006207F7">
        <w:rPr>
          <w:rFonts w:ascii="Cambria Math" w:eastAsiaTheme="minorEastAsia" w:hAnsi="Cambria Math" w:cs="Cambria Math"/>
        </w:rPr>
        <w:t>):</w:t>
      </w:r>
    </w:p>
    <w:p w14:paraId="50CA9AF5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  <w:r w:rsidRPr="006207F7">
        <w:rPr>
          <w:rFonts w:ascii="Cambria Math" w:eastAsiaTheme="minorEastAsia" w:hAnsi="Cambria Math" w:cs="Cambria Math"/>
        </w:rPr>
        <w:t xml:space="preserve">    S, E, I, R = y</w:t>
      </w:r>
    </w:p>
    <w:p w14:paraId="07A799ED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  <w:r w:rsidRPr="006207F7">
        <w:rPr>
          <w:rFonts w:ascii="Cambria Math" w:eastAsiaTheme="minorEastAsia" w:hAnsi="Cambria Math" w:cs="Cambria Math"/>
        </w:rPr>
        <w:t xml:space="preserve">    </w:t>
      </w:r>
      <w:proofErr w:type="spellStart"/>
      <w:r w:rsidRPr="006207F7">
        <w:rPr>
          <w:rFonts w:ascii="Cambria Math" w:eastAsiaTheme="minorEastAsia" w:hAnsi="Cambria Math" w:cs="Cambria Math"/>
        </w:rPr>
        <w:t>dSdt</w:t>
      </w:r>
      <w:proofErr w:type="spellEnd"/>
      <w:r w:rsidRPr="006207F7">
        <w:rPr>
          <w:rFonts w:ascii="Cambria Math" w:eastAsiaTheme="minorEastAsia" w:hAnsi="Cambria Math" w:cs="Cambria Math"/>
        </w:rPr>
        <w:t xml:space="preserve"> = </w:t>
      </w:r>
      <w:proofErr w:type="spellStart"/>
      <w:r w:rsidRPr="006207F7">
        <w:rPr>
          <w:rFonts w:ascii="Cambria Math" w:eastAsiaTheme="minorEastAsia" w:hAnsi="Cambria Math" w:cs="Cambria Math"/>
        </w:rPr>
        <w:t>nu</w:t>
      </w:r>
      <w:proofErr w:type="spellEnd"/>
      <w:r w:rsidRPr="006207F7">
        <w:rPr>
          <w:rFonts w:ascii="Cambria Math" w:eastAsiaTheme="minorEastAsia" w:hAnsi="Cambria Math" w:cs="Cambria Math"/>
        </w:rPr>
        <w:t xml:space="preserve"> - beta * S * I - </w:t>
      </w:r>
      <w:proofErr w:type="spellStart"/>
      <w:r w:rsidRPr="006207F7">
        <w:rPr>
          <w:rFonts w:ascii="Cambria Math" w:eastAsiaTheme="minorEastAsia" w:hAnsi="Cambria Math" w:cs="Cambria Math"/>
        </w:rPr>
        <w:t>mu</w:t>
      </w:r>
      <w:proofErr w:type="spellEnd"/>
      <w:r w:rsidRPr="006207F7">
        <w:rPr>
          <w:rFonts w:ascii="Cambria Math" w:eastAsiaTheme="minorEastAsia" w:hAnsi="Cambria Math" w:cs="Cambria Math"/>
        </w:rPr>
        <w:t xml:space="preserve"> * S</w:t>
      </w:r>
    </w:p>
    <w:p w14:paraId="43C8C24F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  <w:r w:rsidRPr="006207F7">
        <w:rPr>
          <w:rFonts w:ascii="Cambria Math" w:eastAsiaTheme="minorEastAsia" w:hAnsi="Cambria Math" w:cs="Cambria Math"/>
        </w:rPr>
        <w:t xml:space="preserve">    </w:t>
      </w:r>
      <w:proofErr w:type="spellStart"/>
      <w:r w:rsidRPr="006207F7">
        <w:rPr>
          <w:rFonts w:ascii="Cambria Math" w:eastAsiaTheme="minorEastAsia" w:hAnsi="Cambria Math" w:cs="Cambria Math"/>
        </w:rPr>
        <w:t>dEdt</w:t>
      </w:r>
      <w:proofErr w:type="spellEnd"/>
      <w:r w:rsidRPr="006207F7">
        <w:rPr>
          <w:rFonts w:ascii="Cambria Math" w:eastAsiaTheme="minorEastAsia" w:hAnsi="Cambria Math" w:cs="Cambria Math"/>
        </w:rPr>
        <w:t xml:space="preserve"> = beta * S * I - sigma * E - </w:t>
      </w:r>
      <w:proofErr w:type="spellStart"/>
      <w:r w:rsidRPr="006207F7">
        <w:rPr>
          <w:rFonts w:ascii="Cambria Math" w:eastAsiaTheme="minorEastAsia" w:hAnsi="Cambria Math" w:cs="Cambria Math"/>
        </w:rPr>
        <w:t>mu</w:t>
      </w:r>
      <w:proofErr w:type="spellEnd"/>
      <w:r w:rsidRPr="006207F7">
        <w:rPr>
          <w:rFonts w:ascii="Cambria Math" w:eastAsiaTheme="minorEastAsia" w:hAnsi="Cambria Math" w:cs="Cambria Math"/>
        </w:rPr>
        <w:t xml:space="preserve"> * E</w:t>
      </w:r>
    </w:p>
    <w:p w14:paraId="07D326CC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  <w:r w:rsidRPr="006207F7">
        <w:rPr>
          <w:rFonts w:ascii="Cambria Math" w:eastAsiaTheme="minorEastAsia" w:hAnsi="Cambria Math" w:cs="Cambria Math"/>
        </w:rPr>
        <w:t xml:space="preserve">    </w:t>
      </w:r>
      <w:proofErr w:type="spellStart"/>
      <w:r w:rsidRPr="006207F7">
        <w:rPr>
          <w:rFonts w:ascii="Cambria Math" w:eastAsiaTheme="minorEastAsia" w:hAnsi="Cambria Math" w:cs="Cambria Math"/>
        </w:rPr>
        <w:t>dIdt</w:t>
      </w:r>
      <w:proofErr w:type="spellEnd"/>
      <w:r w:rsidRPr="006207F7">
        <w:rPr>
          <w:rFonts w:ascii="Cambria Math" w:eastAsiaTheme="minorEastAsia" w:hAnsi="Cambria Math" w:cs="Cambria Math"/>
        </w:rPr>
        <w:t xml:space="preserve"> = sigma * E - gamma * I - </w:t>
      </w:r>
      <w:proofErr w:type="spellStart"/>
      <w:r w:rsidRPr="006207F7">
        <w:rPr>
          <w:rFonts w:ascii="Cambria Math" w:eastAsiaTheme="minorEastAsia" w:hAnsi="Cambria Math" w:cs="Cambria Math"/>
        </w:rPr>
        <w:t>mu</w:t>
      </w:r>
      <w:proofErr w:type="spellEnd"/>
      <w:r w:rsidRPr="006207F7">
        <w:rPr>
          <w:rFonts w:ascii="Cambria Math" w:eastAsiaTheme="minorEastAsia" w:hAnsi="Cambria Math" w:cs="Cambria Math"/>
        </w:rPr>
        <w:t xml:space="preserve"> * I</w:t>
      </w:r>
    </w:p>
    <w:p w14:paraId="4A840845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  <w:r w:rsidRPr="006207F7">
        <w:rPr>
          <w:rFonts w:ascii="Cambria Math" w:eastAsiaTheme="minorEastAsia" w:hAnsi="Cambria Math" w:cs="Cambria Math"/>
        </w:rPr>
        <w:t xml:space="preserve">    </w:t>
      </w:r>
      <w:proofErr w:type="spellStart"/>
      <w:r w:rsidRPr="006207F7">
        <w:rPr>
          <w:rFonts w:ascii="Cambria Math" w:eastAsiaTheme="minorEastAsia" w:hAnsi="Cambria Math" w:cs="Cambria Math"/>
        </w:rPr>
        <w:t>dRdt</w:t>
      </w:r>
      <w:proofErr w:type="spellEnd"/>
      <w:r w:rsidRPr="006207F7">
        <w:rPr>
          <w:rFonts w:ascii="Cambria Math" w:eastAsiaTheme="minorEastAsia" w:hAnsi="Cambria Math" w:cs="Cambria Math"/>
        </w:rPr>
        <w:t xml:space="preserve"> = gamma * I - </w:t>
      </w:r>
      <w:proofErr w:type="spellStart"/>
      <w:r w:rsidRPr="006207F7">
        <w:rPr>
          <w:rFonts w:ascii="Cambria Math" w:eastAsiaTheme="minorEastAsia" w:hAnsi="Cambria Math" w:cs="Cambria Math"/>
        </w:rPr>
        <w:t>mu</w:t>
      </w:r>
      <w:proofErr w:type="spellEnd"/>
      <w:r w:rsidRPr="006207F7">
        <w:rPr>
          <w:rFonts w:ascii="Cambria Math" w:eastAsiaTheme="minorEastAsia" w:hAnsi="Cambria Math" w:cs="Cambria Math"/>
        </w:rPr>
        <w:t xml:space="preserve"> * R</w:t>
      </w:r>
    </w:p>
    <w:p w14:paraId="34AD7EEA" w14:textId="16835CC1" w:rsidR="006207F7" w:rsidRPr="006207F7" w:rsidRDefault="006207F7" w:rsidP="006207F7">
      <w:pPr>
        <w:rPr>
          <w:rFonts w:ascii="Cambria Math" w:eastAsiaTheme="minorEastAsia" w:hAnsi="Cambria Math" w:cs="Cambria Math"/>
        </w:rPr>
      </w:pPr>
      <w:r w:rsidRPr="006207F7">
        <w:rPr>
          <w:rFonts w:ascii="Cambria Math" w:eastAsiaTheme="minorEastAsia" w:hAnsi="Cambria Math" w:cs="Cambria Math"/>
        </w:rPr>
        <w:t xml:space="preserve">    </w:t>
      </w:r>
      <w:proofErr w:type="spellStart"/>
      <w:r w:rsidRPr="006207F7">
        <w:rPr>
          <w:rFonts w:ascii="Cambria Math" w:eastAsiaTheme="minorEastAsia" w:hAnsi="Cambria Math" w:cs="Cambria Math"/>
        </w:rPr>
        <w:t>return</w:t>
      </w:r>
      <w:proofErr w:type="spellEnd"/>
      <w:r w:rsidRPr="006207F7">
        <w:rPr>
          <w:rFonts w:ascii="Cambria Math" w:eastAsiaTheme="minorEastAsia" w:hAnsi="Cambria Math" w:cs="Cambria Math"/>
        </w:rPr>
        <w:t xml:space="preserve"> [</w:t>
      </w:r>
      <w:proofErr w:type="spellStart"/>
      <w:r w:rsidRPr="006207F7">
        <w:rPr>
          <w:rFonts w:ascii="Cambria Math" w:eastAsiaTheme="minorEastAsia" w:hAnsi="Cambria Math" w:cs="Cambria Math"/>
        </w:rPr>
        <w:t>dSdt</w:t>
      </w:r>
      <w:proofErr w:type="spellEnd"/>
      <w:r w:rsidRPr="006207F7">
        <w:rPr>
          <w:rFonts w:ascii="Cambria Math" w:eastAsiaTheme="minorEastAsia" w:hAnsi="Cambria Math" w:cs="Cambria Math"/>
        </w:rPr>
        <w:t xml:space="preserve">, </w:t>
      </w:r>
      <w:proofErr w:type="spellStart"/>
      <w:r w:rsidRPr="006207F7">
        <w:rPr>
          <w:rFonts w:ascii="Cambria Math" w:eastAsiaTheme="minorEastAsia" w:hAnsi="Cambria Math" w:cs="Cambria Math"/>
        </w:rPr>
        <w:t>dEdt</w:t>
      </w:r>
      <w:proofErr w:type="spellEnd"/>
      <w:r w:rsidRPr="006207F7">
        <w:rPr>
          <w:rFonts w:ascii="Cambria Math" w:eastAsiaTheme="minorEastAsia" w:hAnsi="Cambria Math" w:cs="Cambria Math"/>
        </w:rPr>
        <w:t xml:space="preserve">, </w:t>
      </w:r>
      <w:proofErr w:type="spellStart"/>
      <w:r w:rsidRPr="006207F7">
        <w:rPr>
          <w:rFonts w:ascii="Cambria Math" w:eastAsiaTheme="minorEastAsia" w:hAnsi="Cambria Math" w:cs="Cambria Math"/>
        </w:rPr>
        <w:t>dIdt</w:t>
      </w:r>
      <w:proofErr w:type="spellEnd"/>
      <w:r w:rsidRPr="006207F7">
        <w:rPr>
          <w:rFonts w:ascii="Cambria Math" w:eastAsiaTheme="minorEastAsia" w:hAnsi="Cambria Math" w:cs="Cambria Math"/>
        </w:rPr>
        <w:t xml:space="preserve">, </w:t>
      </w:r>
      <w:proofErr w:type="spellStart"/>
      <w:r w:rsidRPr="006207F7">
        <w:rPr>
          <w:rFonts w:ascii="Cambria Math" w:eastAsiaTheme="minorEastAsia" w:hAnsi="Cambria Math" w:cs="Cambria Math"/>
        </w:rPr>
        <w:t>dRdt</w:t>
      </w:r>
      <w:proofErr w:type="spellEnd"/>
      <w:r w:rsidRPr="006207F7">
        <w:rPr>
          <w:rFonts w:ascii="Cambria Math" w:eastAsiaTheme="minorEastAsia" w:hAnsi="Cambria Math" w:cs="Cambria Math"/>
        </w:rPr>
        <w:t>]</w:t>
      </w:r>
    </w:p>
    <w:p w14:paraId="7EEA9D70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  <w:r w:rsidRPr="006207F7">
        <w:rPr>
          <w:rFonts w:ascii="Cambria Math" w:eastAsiaTheme="minorEastAsia" w:hAnsi="Cambria Math" w:cs="Cambria Math"/>
        </w:rPr>
        <w:t xml:space="preserve">N = 1000000   </w:t>
      </w:r>
    </w:p>
    <w:p w14:paraId="09A6C801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  <w:r w:rsidRPr="006207F7">
        <w:rPr>
          <w:rFonts w:ascii="Cambria Math" w:eastAsiaTheme="minorEastAsia" w:hAnsi="Cambria Math" w:cs="Cambria Math"/>
        </w:rPr>
        <w:t xml:space="preserve">beta = 0.02   </w:t>
      </w:r>
    </w:p>
    <w:p w14:paraId="5E537AA5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  <w:r w:rsidRPr="006207F7">
        <w:rPr>
          <w:rFonts w:ascii="Cambria Math" w:eastAsiaTheme="minorEastAsia" w:hAnsi="Cambria Math" w:cs="Cambria Math"/>
        </w:rPr>
        <w:t xml:space="preserve">sigma = 0.001 </w:t>
      </w:r>
    </w:p>
    <w:p w14:paraId="4394F331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  <w:r w:rsidRPr="006207F7">
        <w:rPr>
          <w:rFonts w:ascii="Cambria Math" w:eastAsiaTheme="minorEastAsia" w:hAnsi="Cambria Math" w:cs="Cambria Math"/>
        </w:rPr>
        <w:t xml:space="preserve">gamma = 0.002 </w:t>
      </w:r>
    </w:p>
    <w:p w14:paraId="4442842E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  <w:proofErr w:type="spellStart"/>
      <w:r w:rsidRPr="006207F7">
        <w:rPr>
          <w:rFonts w:ascii="Cambria Math" w:eastAsiaTheme="minorEastAsia" w:hAnsi="Cambria Math" w:cs="Cambria Math"/>
        </w:rPr>
        <w:t>mu</w:t>
      </w:r>
      <w:proofErr w:type="spellEnd"/>
      <w:r w:rsidRPr="006207F7">
        <w:rPr>
          <w:rFonts w:ascii="Cambria Math" w:eastAsiaTheme="minorEastAsia" w:hAnsi="Cambria Math" w:cs="Cambria Math"/>
        </w:rPr>
        <w:t xml:space="preserve"> = 0.000039</w:t>
      </w:r>
    </w:p>
    <w:p w14:paraId="46D5A955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  <w:proofErr w:type="spellStart"/>
      <w:r w:rsidRPr="006207F7">
        <w:rPr>
          <w:rFonts w:ascii="Cambria Math" w:eastAsiaTheme="minorEastAsia" w:hAnsi="Cambria Math" w:cs="Cambria Math"/>
        </w:rPr>
        <w:t>nu</w:t>
      </w:r>
      <w:proofErr w:type="spellEnd"/>
      <w:r w:rsidRPr="006207F7">
        <w:rPr>
          <w:rFonts w:ascii="Cambria Math" w:eastAsiaTheme="minorEastAsia" w:hAnsi="Cambria Math" w:cs="Cambria Math"/>
        </w:rPr>
        <w:t xml:space="preserve"> = 0.03</w:t>
      </w:r>
    </w:p>
    <w:p w14:paraId="0DCE0CCE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  <w:r w:rsidRPr="006207F7">
        <w:rPr>
          <w:rFonts w:ascii="Cambria Math" w:eastAsiaTheme="minorEastAsia" w:hAnsi="Cambria Math" w:cs="Cambria Math"/>
        </w:rPr>
        <w:t xml:space="preserve">I0 = 1       </w:t>
      </w:r>
    </w:p>
    <w:p w14:paraId="34CDF608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  <w:r w:rsidRPr="006207F7">
        <w:rPr>
          <w:rFonts w:ascii="Cambria Math" w:eastAsiaTheme="minorEastAsia" w:hAnsi="Cambria Math" w:cs="Cambria Math"/>
        </w:rPr>
        <w:t xml:space="preserve">E0 = 0       </w:t>
      </w:r>
    </w:p>
    <w:p w14:paraId="5C64576A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  <w:r w:rsidRPr="006207F7">
        <w:rPr>
          <w:rFonts w:ascii="Cambria Math" w:eastAsiaTheme="minorEastAsia" w:hAnsi="Cambria Math" w:cs="Cambria Math"/>
        </w:rPr>
        <w:t xml:space="preserve">R0 = 0         </w:t>
      </w:r>
    </w:p>
    <w:p w14:paraId="107A546E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  <w:r w:rsidRPr="006207F7">
        <w:rPr>
          <w:rFonts w:ascii="Cambria Math" w:eastAsiaTheme="minorEastAsia" w:hAnsi="Cambria Math" w:cs="Cambria Math"/>
        </w:rPr>
        <w:t xml:space="preserve">S0 = N-1  </w:t>
      </w:r>
    </w:p>
    <w:p w14:paraId="4005A80C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  <w:r w:rsidRPr="006207F7">
        <w:rPr>
          <w:rFonts w:ascii="Cambria Math" w:eastAsiaTheme="minorEastAsia" w:hAnsi="Cambria Math" w:cs="Cambria Math"/>
        </w:rPr>
        <w:t xml:space="preserve">t = </w:t>
      </w:r>
      <w:proofErr w:type="spellStart"/>
      <w:r w:rsidRPr="006207F7">
        <w:rPr>
          <w:rFonts w:ascii="Cambria Math" w:eastAsiaTheme="minorEastAsia" w:hAnsi="Cambria Math" w:cs="Cambria Math"/>
        </w:rPr>
        <w:t>np.linspace</w:t>
      </w:r>
      <w:proofErr w:type="spellEnd"/>
      <w:r w:rsidRPr="006207F7">
        <w:rPr>
          <w:rFonts w:ascii="Cambria Math" w:eastAsiaTheme="minorEastAsia" w:hAnsi="Cambria Math" w:cs="Cambria Math"/>
        </w:rPr>
        <w:t xml:space="preserve">(0, 20000, 20000) </w:t>
      </w:r>
    </w:p>
    <w:p w14:paraId="340CB505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</w:p>
    <w:p w14:paraId="6689406E" w14:textId="71F2D032" w:rsidR="006207F7" w:rsidRPr="006207F7" w:rsidRDefault="006207F7" w:rsidP="006207F7">
      <w:pPr>
        <w:rPr>
          <w:rFonts w:ascii="Cambria Math" w:eastAsiaTheme="minorEastAsia" w:hAnsi="Cambria Math" w:cs="Cambria Math"/>
        </w:rPr>
      </w:pPr>
      <w:r w:rsidRPr="006207F7">
        <w:rPr>
          <w:rFonts w:ascii="Cambria Math" w:eastAsiaTheme="minorEastAsia" w:hAnsi="Cambria Math" w:cs="Cambria Math"/>
        </w:rPr>
        <w:t xml:space="preserve">solusi = </w:t>
      </w:r>
      <w:proofErr w:type="spellStart"/>
      <w:r w:rsidRPr="006207F7">
        <w:rPr>
          <w:rFonts w:ascii="Cambria Math" w:eastAsiaTheme="minorEastAsia" w:hAnsi="Cambria Math" w:cs="Cambria Math"/>
        </w:rPr>
        <w:t>odeint</w:t>
      </w:r>
      <w:proofErr w:type="spellEnd"/>
      <w:r w:rsidRPr="006207F7">
        <w:rPr>
          <w:rFonts w:ascii="Cambria Math" w:eastAsiaTheme="minorEastAsia" w:hAnsi="Cambria Math" w:cs="Cambria Math"/>
        </w:rPr>
        <w:t>(</w:t>
      </w:r>
      <w:r w:rsidR="00B70E2A">
        <w:rPr>
          <w:rFonts w:ascii="Cambria Math" w:eastAsiaTheme="minorEastAsia" w:hAnsi="Cambria Math" w:cs="Cambria Math"/>
        </w:rPr>
        <w:t>kusta</w:t>
      </w:r>
      <w:r w:rsidRPr="006207F7">
        <w:rPr>
          <w:rFonts w:ascii="Cambria Math" w:eastAsiaTheme="minorEastAsia" w:hAnsi="Cambria Math" w:cs="Cambria Math"/>
        </w:rPr>
        <w:t xml:space="preserve">, [S0, E0, I0, R0], t, </w:t>
      </w:r>
      <w:proofErr w:type="spellStart"/>
      <w:r w:rsidRPr="006207F7">
        <w:rPr>
          <w:rFonts w:ascii="Cambria Math" w:eastAsiaTheme="minorEastAsia" w:hAnsi="Cambria Math" w:cs="Cambria Math"/>
        </w:rPr>
        <w:t>args</w:t>
      </w:r>
      <w:proofErr w:type="spellEnd"/>
      <w:r w:rsidRPr="006207F7">
        <w:rPr>
          <w:rFonts w:ascii="Cambria Math" w:eastAsiaTheme="minorEastAsia" w:hAnsi="Cambria Math" w:cs="Cambria Math"/>
        </w:rPr>
        <w:t xml:space="preserve">=(beta, sigma, gamma, </w:t>
      </w:r>
      <w:proofErr w:type="spellStart"/>
      <w:r w:rsidRPr="006207F7">
        <w:rPr>
          <w:rFonts w:ascii="Cambria Math" w:eastAsiaTheme="minorEastAsia" w:hAnsi="Cambria Math" w:cs="Cambria Math"/>
        </w:rPr>
        <w:t>mu</w:t>
      </w:r>
      <w:proofErr w:type="spellEnd"/>
      <w:r w:rsidRPr="006207F7">
        <w:rPr>
          <w:rFonts w:ascii="Cambria Math" w:eastAsiaTheme="minorEastAsia" w:hAnsi="Cambria Math" w:cs="Cambria Math"/>
        </w:rPr>
        <w:t xml:space="preserve">, </w:t>
      </w:r>
      <w:proofErr w:type="spellStart"/>
      <w:r w:rsidRPr="006207F7">
        <w:rPr>
          <w:rFonts w:ascii="Cambria Math" w:eastAsiaTheme="minorEastAsia" w:hAnsi="Cambria Math" w:cs="Cambria Math"/>
        </w:rPr>
        <w:t>nu</w:t>
      </w:r>
      <w:proofErr w:type="spellEnd"/>
      <w:r w:rsidRPr="006207F7">
        <w:rPr>
          <w:rFonts w:ascii="Cambria Math" w:eastAsiaTheme="minorEastAsia" w:hAnsi="Cambria Math" w:cs="Cambria Math"/>
        </w:rPr>
        <w:t>))</w:t>
      </w:r>
    </w:p>
    <w:p w14:paraId="3A799DF8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  <w:r w:rsidRPr="006207F7">
        <w:rPr>
          <w:rFonts w:ascii="Cambria Math" w:eastAsiaTheme="minorEastAsia" w:hAnsi="Cambria Math" w:cs="Cambria Math"/>
        </w:rPr>
        <w:t xml:space="preserve">S, E, I, R = </w:t>
      </w:r>
      <w:proofErr w:type="spellStart"/>
      <w:r w:rsidRPr="006207F7">
        <w:rPr>
          <w:rFonts w:ascii="Cambria Math" w:eastAsiaTheme="minorEastAsia" w:hAnsi="Cambria Math" w:cs="Cambria Math"/>
        </w:rPr>
        <w:t>solusi.T</w:t>
      </w:r>
      <w:proofErr w:type="spellEnd"/>
    </w:p>
    <w:p w14:paraId="66ADFD0C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</w:p>
    <w:p w14:paraId="3BD199EA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  <w:proofErr w:type="spellStart"/>
      <w:r w:rsidRPr="006207F7">
        <w:rPr>
          <w:rFonts w:ascii="Cambria Math" w:eastAsiaTheme="minorEastAsia" w:hAnsi="Cambria Math" w:cs="Cambria Math"/>
        </w:rPr>
        <w:t>plt.figure</w:t>
      </w:r>
      <w:proofErr w:type="spellEnd"/>
      <w:r w:rsidRPr="006207F7">
        <w:rPr>
          <w:rFonts w:ascii="Cambria Math" w:eastAsiaTheme="minorEastAsia" w:hAnsi="Cambria Math" w:cs="Cambria Math"/>
        </w:rPr>
        <w:t>(</w:t>
      </w:r>
      <w:proofErr w:type="spellStart"/>
      <w:r w:rsidRPr="006207F7">
        <w:rPr>
          <w:rFonts w:ascii="Cambria Math" w:eastAsiaTheme="minorEastAsia" w:hAnsi="Cambria Math" w:cs="Cambria Math"/>
        </w:rPr>
        <w:t>figsize</w:t>
      </w:r>
      <w:proofErr w:type="spellEnd"/>
      <w:r w:rsidRPr="006207F7">
        <w:rPr>
          <w:rFonts w:ascii="Cambria Math" w:eastAsiaTheme="minorEastAsia" w:hAnsi="Cambria Math" w:cs="Cambria Math"/>
        </w:rPr>
        <w:t>=(10,6))</w:t>
      </w:r>
    </w:p>
    <w:p w14:paraId="730A76B4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  <w:proofErr w:type="spellStart"/>
      <w:r w:rsidRPr="006207F7">
        <w:rPr>
          <w:rFonts w:ascii="Cambria Math" w:eastAsiaTheme="minorEastAsia" w:hAnsi="Cambria Math" w:cs="Cambria Math"/>
        </w:rPr>
        <w:t>plt.plot</w:t>
      </w:r>
      <w:proofErr w:type="spellEnd"/>
      <w:r w:rsidRPr="006207F7">
        <w:rPr>
          <w:rFonts w:ascii="Cambria Math" w:eastAsiaTheme="minorEastAsia" w:hAnsi="Cambria Math" w:cs="Cambria Math"/>
        </w:rPr>
        <w:t>(t, S, label='</w:t>
      </w:r>
      <w:proofErr w:type="spellStart"/>
      <w:r w:rsidRPr="006207F7">
        <w:rPr>
          <w:rFonts w:ascii="Cambria Math" w:eastAsiaTheme="minorEastAsia" w:hAnsi="Cambria Math" w:cs="Cambria Math"/>
        </w:rPr>
        <w:t>Susceptible</w:t>
      </w:r>
      <w:proofErr w:type="spellEnd"/>
      <w:r w:rsidRPr="006207F7">
        <w:rPr>
          <w:rFonts w:ascii="Cambria Math" w:eastAsiaTheme="minorEastAsia" w:hAnsi="Cambria Math" w:cs="Cambria Math"/>
        </w:rPr>
        <w:t xml:space="preserve">', </w:t>
      </w:r>
      <w:proofErr w:type="spellStart"/>
      <w:r w:rsidRPr="006207F7">
        <w:rPr>
          <w:rFonts w:ascii="Cambria Math" w:eastAsiaTheme="minorEastAsia" w:hAnsi="Cambria Math" w:cs="Cambria Math"/>
        </w:rPr>
        <w:t>color</w:t>
      </w:r>
      <w:proofErr w:type="spellEnd"/>
      <w:r w:rsidRPr="006207F7">
        <w:rPr>
          <w:rFonts w:ascii="Cambria Math" w:eastAsiaTheme="minorEastAsia" w:hAnsi="Cambria Math" w:cs="Cambria Math"/>
        </w:rPr>
        <w:t>='</w:t>
      </w:r>
      <w:proofErr w:type="spellStart"/>
      <w:r w:rsidRPr="006207F7">
        <w:rPr>
          <w:rFonts w:ascii="Cambria Math" w:eastAsiaTheme="minorEastAsia" w:hAnsi="Cambria Math" w:cs="Cambria Math"/>
        </w:rPr>
        <w:t>blue</w:t>
      </w:r>
      <w:proofErr w:type="spellEnd"/>
      <w:r w:rsidRPr="006207F7">
        <w:rPr>
          <w:rFonts w:ascii="Cambria Math" w:eastAsiaTheme="minorEastAsia" w:hAnsi="Cambria Math" w:cs="Cambria Math"/>
        </w:rPr>
        <w:t>')</w:t>
      </w:r>
    </w:p>
    <w:p w14:paraId="7378C947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  <w:proofErr w:type="spellStart"/>
      <w:r w:rsidRPr="006207F7">
        <w:rPr>
          <w:rFonts w:ascii="Cambria Math" w:eastAsiaTheme="minorEastAsia" w:hAnsi="Cambria Math" w:cs="Cambria Math"/>
        </w:rPr>
        <w:t>plt.plot</w:t>
      </w:r>
      <w:proofErr w:type="spellEnd"/>
      <w:r w:rsidRPr="006207F7">
        <w:rPr>
          <w:rFonts w:ascii="Cambria Math" w:eastAsiaTheme="minorEastAsia" w:hAnsi="Cambria Math" w:cs="Cambria Math"/>
        </w:rPr>
        <w:t>(t, E, label='</w:t>
      </w:r>
      <w:proofErr w:type="spellStart"/>
      <w:r w:rsidRPr="006207F7">
        <w:rPr>
          <w:rFonts w:ascii="Cambria Math" w:eastAsiaTheme="minorEastAsia" w:hAnsi="Cambria Math" w:cs="Cambria Math"/>
        </w:rPr>
        <w:t>Exposed</w:t>
      </w:r>
      <w:proofErr w:type="spellEnd"/>
      <w:r w:rsidRPr="006207F7">
        <w:rPr>
          <w:rFonts w:ascii="Cambria Math" w:eastAsiaTheme="minorEastAsia" w:hAnsi="Cambria Math" w:cs="Cambria Math"/>
        </w:rPr>
        <w:t xml:space="preserve">', </w:t>
      </w:r>
      <w:proofErr w:type="spellStart"/>
      <w:r w:rsidRPr="006207F7">
        <w:rPr>
          <w:rFonts w:ascii="Cambria Math" w:eastAsiaTheme="minorEastAsia" w:hAnsi="Cambria Math" w:cs="Cambria Math"/>
        </w:rPr>
        <w:t>color</w:t>
      </w:r>
      <w:proofErr w:type="spellEnd"/>
      <w:r w:rsidRPr="006207F7">
        <w:rPr>
          <w:rFonts w:ascii="Cambria Math" w:eastAsiaTheme="minorEastAsia" w:hAnsi="Cambria Math" w:cs="Cambria Math"/>
        </w:rPr>
        <w:t>='</w:t>
      </w:r>
      <w:proofErr w:type="spellStart"/>
      <w:r w:rsidRPr="006207F7">
        <w:rPr>
          <w:rFonts w:ascii="Cambria Math" w:eastAsiaTheme="minorEastAsia" w:hAnsi="Cambria Math" w:cs="Cambria Math"/>
        </w:rPr>
        <w:t>orange</w:t>
      </w:r>
      <w:proofErr w:type="spellEnd"/>
      <w:r w:rsidRPr="006207F7">
        <w:rPr>
          <w:rFonts w:ascii="Cambria Math" w:eastAsiaTheme="minorEastAsia" w:hAnsi="Cambria Math" w:cs="Cambria Math"/>
        </w:rPr>
        <w:t>')</w:t>
      </w:r>
    </w:p>
    <w:p w14:paraId="7BCEAC97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  <w:proofErr w:type="spellStart"/>
      <w:r w:rsidRPr="006207F7">
        <w:rPr>
          <w:rFonts w:ascii="Cambria Math" w:eastAsiaTheme="minorEastAsia" w:hAnsi="Cambria Math" w:cs="Cambria Math"/>
        </w:rPr>
        <w:t>plt.plot</w:t>
      </w:r>
      <w:proofErr w:type="spellEnd"/>
      <w:r w:rsidRPr="006207F7">
        <w:rPr>
          <w:rFonts w:ascii="Cambria Math" w:eastAsiaTheme="minorEastAsia" w:hAnsi="Cambria Math" w:cs="Cambria Math"/>
        </w:rPr>
        <w:t>(t, I, label='</w:t>
      </w:r>
      <w:proofErr w:type="spellStart"/>
      <w:r w:rsidRPr="006207F7">
        <w:rPr>
          <w:rFonts w:ascii="Cambria Math" w:eastAsiaTheme="minorEastAsia" w:hAnsi="Cambria Math" w:cs="Cambria Math"/>
        </w:rPr>
        <w:t>Infected</w:t>
      </w:r>
      <w:proofErr w:type="spellEnd"/>
      <w:r w:rsidRPr="006207F7">
        <w:rPr>
          <w:rFonts w:ascii="Cambria Math" w:eastAsiaTheme="minorEastAsia" w:hAnsi="Cambria Math" w:cs="Cambria Math"/>
        </w:rPr>
        <w:t xml:space="preserve">', </w:t>
      </w:r>
      <w:proofErr w:type="spellStart"/>
      <w:r w:rsidRPr="006207F7">
        <w:rPr>
          <w:rFonts w:ascii="Cambria Math" w:eastAsiaTheme="minorEastAsia" w:hAnsi="Cambria Math" w:cs="Cambria Math"/>
        </w:rPr>
        <w:t>color</w:t>
      </w:r>
      <w:proofErr w:type="spellEnd"/>
      <w:r w:rsidRPr="006207F7">
        <w:rPr>
          <w:rFonts w:ascii="Cambria Math" w:eastAsiaTheme="minorEastAsia" w:hAnsi="Cambria Math" w:cs="Cambria Math"/>
        </w:rPr>
        <w:t>='</w:t>
      </w:r>
      <w:proofErr w:type="spellStart"/>
      <w:r w:rsidRPr="006207F7">
        <w:rPr>
          <w:rFonts w:ascii="Cambria Math" w:eastAsiaTheme="minorEastAsia" w:hAnsi="Cambria Math" w:cs="Cambria Math"/>
        </w:rPr>
        <w:t>red</w:t>
      </w:r>
      <w:proofErr w:type="spellEnd"/>
      <w:r w:rsidRPr="006207F7">
        <w:rPr>
          <w:rFonts w:ascii="Cambria Math" w:eastAsiaTheme="minorEastAsia" w:hAnsi="Cambria Math" w:cs="Cambria Math"/>
        </w:rPr>
        <w:t>')</w:t>
      </w:r>
    </w:p>
    <w:p w14:paraId="42C00A2D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  <w:proofErr w:type="spellStart"/>
      <w:r w:rsidRPr="006207F7">
        <w:rPr>
          <w:rFonts w:ascii="Cambria Math" w:eastAsiaTheme="minorEastAsia" w:hAnsi="Cambria Math" w:cs="Cambria Math"/>
        </w:rPr>
        <w:t>plt.plot</w:t>
      </w:r>
      <w:proofErr w:type="spellEnd"/>
      <w:r w:rsidRPr="006207F7">
        <w:rPr>
          <w:rFonts w:ascii="Cambria Math" w:eastAsiaTheme="minorEastAsia" w:hAnsi="Cambria Math" w:cs="Cambria Math"/>
        </w:rPr>
        <w:t>(t, R, label='</w:t>
      </w:r>
      <w:proofErr w:type="spellStart"/>
      <w:r w:rsidRPr="006207F7">
        <w:rPr>
          <w:rFonts w:ascii="Cambria Math" w:eastAsiaTheme="minorEastAsia" w:hAnsi="Cambria Math" w:cs="Cambria Math"/>
        </w:rPr>
        <w:t>Recovered</w:t>
      </w:r>
      <w:proofErr w:type="spellEnd"/>
      <w:r w:rsidRPr="006207F7">
        <w:rPr>
          <w:rFonts w:ascii="Cambria Math" w:eastAsiaTheme="minorEastAsia" w:hAnsi="Cambria Math" w:cs="Cambria Math"/>
        </w:rPr>
        <w:t xml:space="preserve">', </w:t>
      </w:r>
      <w:proofErr w:type="spellStart"/>
      <w:r w:rsidRPr="006207F7">
        <w:rPr>
          <w:rFonts w:ascii="Cambria Math" w:eastAsiaTheme="minorEastAsia" w:hAnsi="Cambria Math" w:cs="Cambria Math"/>
        </w:rPr>
        <w:t>color</w:t>
      </w:r>
      <w:proofErr w:type="spellEnd"/>
      <w:r w:rsidRPr="006207F7">
        <w:rPr>
          <w:rFonts w:ascii="Cambria Math" w:eastAsiaTheme="minorEastAsia" w:hAnsi="Cambria Math" w:cs="Cambria Math"/>
        </w:rPr>
        <w:t>='</w:t>
      </w:r>
      <w:proofErr w:type="spellStart"/>
      <w:r w:rsidRPr="006207F7">
        <w:rPr>
          <w:rFonts w:ascii="Cambria Math" w:eastAsiaTheme="minorEastAsia" w:hAnsi="Cambria Math" w:cs="Cambria Math"/>
        </w:rPr>
        <w:t>green</w:t>
      </w:r>
      <w:proofErr w:type="spellEnd"/>
      <w:r w:rsidRPr="006207F7">
        <w:rPr>
          <w:rFonts w:ascii="Cambria Math" w:eastAsiaTheme="minorEastAsia" w:hAnsi="Cambria Math" w:cs="Cambria Math"/>
        </w:rPr>
        <w:t>')</w:t>
      </w:r>
    </w:p>
    <w:p w14:paraId="5C533AC9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  <w:proofErr w:type="spellStart"/>
      <w:r w:rsidRPr="006207F7">
        <w:rPr>
          <w:rFonts w:ascii="Cambria Math" w:eastAsiaTheme="minorEastAsia" w:hAnsi="Cambria Math" w:cs="Cambria Math"/>
        </w:rPr>
        <w:t>plt.xlabel</w:t>
      </w:r>
      <w:proofErr w:type="spellEnd"/>
      <w:r w:rsidRPr="006207F7">
        <w:rPr>
          <w:rFonts w:ascii="Cambria Math" w:eastAsiaTheme="minorEastAsia" w:hAnsi="Cambria Math" w:cs="Cambria Math"/>
        </w:rPr>
        <w:t>('Hari')</w:t>
      </w:r>
    </w:p>
    <w:p w14:paraId="00031414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  <w:proofErr w:type="spellStart"/>
      <w:r w:rsidRPr="006207F7">
        <w:rPr>
          <w:rFonts w:ascii="Cambria Math" w:eastAsiaTheme="minorEastAsia" w:hAnsi="Cambria Math" w:cs="Cambria Math"/>
        </w:rPr>
        <w:t>plt.ylabel</w:t>
      </w:r>
      <w:proofErr w:type="spellEnd"/>
      <w:r w:rsidRPr="006207F7">
        <w:rPr>
          <w:rFonts w:ascii="Cambria Math" w:eastAsiaTheme="minorEastAsia" w:hAnsi="Cambria Math" w:cs="Cambria Math"/>
        </w:rPr>
        <w:t>('Jumlah Individu')</w:t>
      </w:r>
    </w:p>
    <w:p w14:paraId="1125FBB1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  <w:proofErr w:type="spellStart"/>
      <w:r w:rsidRPr="006207F7">
        <w:rPr>
          <w:rFonts w:ascii="Cambria Math" w:eastAsiaTheme="minorEastAsia" w:hAnsi="Cambria Math" w:cs="Cambria Math"/>
        </w:rPr>
        <w:t>plt.title</w:t>
      </w:r>
      <w:proofErr w:type="spellEnd"/>
      <w:r w:rsidRPr="006207F7">
        <w:rPr>
          <w:rFonts w:ascii="Cambria Math" w:eastAsiaTheme="minorEastAsia" w:hAnsi="Cambria Math" w:cs="Cambria Math"/>
        </w:rPr>
        <w:t>('Model SEIR untuk Penyakit Kusta')</w:t>
      </w:r>
    </w:p>
    <w:p w14:paraId="79356028" w14:textId="77777777" w:rsidR="006207F7" w:rsidRPr="006207F7" w:rsidRDefault="006207F7" w:rsidP="006207F7">
      <w:pPr>
        <w:rPr>
          <w:rFonts w:ascii="Cambria Math" w:eastAsiaTheme="minorEastAsia" w:hAnsi="Cambria Math" w:cs="Cambria Math"/>
        </w:rPr>
      </w:pPr>
      <w:proofErr w:type="spellStart"/>
      <w:r w:rsidRPr="006207F7">
        <w:rPr>
          <w:rFonts w:ascii="Cambria Math" w:eastAsiaTheme="minorEastAsia" w:hAnsi="Cambria Math" w:cs="Cambria Math"/>
        </w:rPr>
        <w:t>plt.legend</w:t>
      </w:r>
      <w:proofErr w:type="spellEnd"/>
      <w:r w:rsidRPr="006207F7">
        <w:rPr>
          <w:rFonts w:ascii="Cambria Math" w:eastAsiaTheme="minorEastAsia" w:hAnsi="Cambria Math" w:cs="Cambria Math"/>
        </w:rPr>
        <w:t>()</w:t>
      </w:r>
    </w:p>
    <w:p w14:paraId="0FB6E8AA" w14:textId="77777777" w:rsidR="006207F7" w:rsidRDefault="006207F7" w:rsidP="006207F7">
      <w:pPr>
        <w:rPr>
          <w:rFonts w:ascii="Cambria Math" w:eastAsiaTheme="minorEastAsia" w:hAnsi="Cambria Math" w:cs="Cambria Math"/>
        </w:rPr>
      </w:pPr>
      <w:proofErr w:type="spellStart"/>
      <w:r w:rsidRPr="006207F7">
        <w:rPr>
          <w:rFonts w:ascii="Cambria Math" w:eastAsiaTheme="minorEastAsia" w:hAnsi="Cambria Math" w:cs="Cambria Math"/>
        </w:rPr>
        <w:t>plt.grid</w:t>
      </w:r>
      <w:proofErr w:type="spellEnd"/>
      <w:r w:rsidRPr="006207F7">
        <w:rPr>
          <w:rFonts w:ascii="Cambria Math" w:eastAsiaTheme="minorEastAsia" w:hAnsi="Cambria Math" w:cs="Cambria Math"/>
        </w:rPr>
        <w:t>()</w:t>
      </w:r>
    </w:p>
    <w:p w14:paraId="3C32DECB" w14:textId="3CA57B1C" w:rsidR="006207F7" w:rsidRPr="006207F7" w:rsidRDefault="006207F7" w:rsidP="006207F7">
      <w:pPr>
        <w:rPr>
          <w:rFonts w:ascii="Cambria Math" w:eastAsiaTheme="minorEastAsia" w:hAnsi="Cambria Math" w:cs="Cambria Math"/>
        </w:rPr>
      </w:pPr>
      <w:proofErr w:type="spellStart"/>
      <w:r>
        <w:rPr>
          <w:rFonts w:ascii="Cambria Math" w:eastAsiaTheme="minorEastAsia" w:hAnsi="Cambria Math" w:cs="Cambria Math"/>
        </w:rPr>
        <w:lastRenderedPageBreak/>
        <w:t>plt.show</w:t>
      </w:r>
      <w:proofErr w:type="spellEnd"/>
      <w:r>
        <w:rPr>
          <w:rFonts w:ascii="Cambria Math" w:eastAsiaTheme="minorEastAsia" w:hAnsi="Cambria Math" w:cs="Cambria Math"/>
        </w:rPr>
        <w:t>()</w:t>
      </w:r>
    </w:p>
    <w:p w14:paraId="0FB44BE6" w14:textId="124C5C73" w:rsidR="006207F7" w:rsidRDefault="006207F7" w:rsidP="006207F7">
      <w:pPr>
        <w:rPr>
          <w:rFonts w:ascii="Cambria Math" w:eastAsiaTheme="minorEastAsia" w:hAnsi="Cambria Math" w:cs="Cambria Math"/>
        </w:rPr>
      </w:pPr>
      <w:r>
        <w:rPr>
          <w:noProof/>
        </w:rPr>
        <w:drawing>
          <wp:inline distT="0" distB="0" distL="0" distR="0" wp14:anchorId="30E38F5A" wp14:editId="36E535C3">
            <wp:extent cx="5731510" cy="3704590"/>
            <wp:effectExtent l="0" t="0" r="2540" b="0"/>
            <wp:docPr id="302171854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96FE3" w14:textId="211AE1B8" w:rsidR="006207F7" w:rsidRDefault="006207F7" w:rsidP="006207F7">
      <w:pPr>
        <w:rPr>
          <w:rFonts w:ascii="Cambria Math" w:eastAsiaTheme="minorEastAsia" w:hAnsi="Cambria Math" w:cs="Cambria Math"/>
        </w:rPr>
      </w:pPr>
    </w:p>
    <w:p w14:paraId="2ADA157E" w14:textId="635FB572" w:rsidR="006207F7" w:rsidRDefault="006207F7" w:rsidP="006207F7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Dengan begitu model grafik penyakit kusta dapat dilihat dan diamati bagaimana proses perkembangannya.</w:t>
      </w:r>
    </w:p>
    <w:p w14:paraId="6B9C0AEC" w14:textId="77777777" w:rsidR="006207F7" w:rsidRDefault="006207F7">
      <w:pPr>
        <w:rPr>
          <w:rFonts w:ascii="Cambria Math" w:eastAsiaTheme="minorEastAsia" w:hAnsi="Cambria Math" w:cs="Cambria Math"/>
        </w:rPr>
      </w:pPr>
    </w:p>
    <w:p w14:paraId="517F64CF" w14:textId="77777777" w:rsidR="007868D1" w:rsidRPr="007868D1" w:rsidRDefault="007868D1">
      <w:pPr>
        <w:rPr>
          <w:rFonts w:ascii="Cambria Math" w:hAnsi="Cambria Math"/>
          <w:oMath/>
        </w:rPr>
      </w:pPr>
    </w:p>
    <w:p w14:paraId="6FA69E10" w14:textId="77777777" w:rsidR="001F39F1" w:rsidRDefault="001F39F1"/>
    <w:p w14:paraId="0D91E1F7" w14:textId="77777777" w:rsidR="001F39F1" w:rsidRDefault="001F39F1">
      <w:pPr>
        <w:rPr>
          <w:lang w:val="en-US"/>
        </w:rPr>
      </w:pPr>
    </w:p>
    <w:p w14:paraId="7EB76115" w14:textId="77777777" w:rsidR="00206F69" w:rsidRPr="00206F69" w:rsidRDefault="00206F69">
      <w:pPr>
        <w:rPr>
          <w:lang w:val="en-US"/>
        </w:rPr>
      </w:pPr>
    </w:p>
    <w:sectPr w:rsidR="00206F69" w:rsidRPr="00206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9E77FB"/>
    <w:multiLevelType w:val="hybridMultilevel"/>
    <w:tmpl w:val="684E0C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11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69"/>
    <w:rsid w:val="000B4ED6"/>
    <w:rsid w:val="001F39F1"/>
    <w:rsid w:val="00206F69"/>
    <w:rsid w:val="002B092D"/>
    <w:rsid w:val="002B6F5A"/>
    <w:rsid w:val="0037449D"/>
    <w:rsid w:val="00377A1F"/>
    <w:rsid w:val="0054776C"/>
    <w:rsid w:val="006207F7"/>
    <w:rsid w:val="00627F7D"/>
    <w:rsid w:val="0066783D"/>
    <w:rsid w:val="006C60BA"/>
    <w:rsid w:val="0076622D"/>
    <w:rsid w:val="007868D1"/>
    <w:rsid w:val="00836AC4"/>
    <w:rsid w:val="009035C2"/>
    <w:rsid w:val="009B0074"/>
    <w:rsid w:val="009E00A8"/>
    <w:rsid w:val="009F0154"/>
    <w:rsid w:val="009F677D"/>
    <w:rsid w:val="00B451E0"/>
    <w:rsid w:val="00B70E2A"/>
    <w:rsid w:val="00BB4F82"/>
    <w:rsid w:val="00BB764A"/>
    <w:rsid w:val="00C27F36"/>
    <w:rsid w:val="00CF2EE2"/>
    <w:rsid w:val="00CF7477"/>
    <w:rsid w:val="00D84434"/>
    <w:rsid w:val="00D91C35"/>
    <w:rsid w:val="00E317F3"/>
    <w:rsid w:val="00E3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A908"/>
  <w15:chartTrackingRefBased/>
  <w15:docId w15:val="{F3CE5CC8-78E2-4293-992D-5C4A78D6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id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206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206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206F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206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206F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206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206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206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206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06F6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206F6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206F6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206F69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206F69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206F69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206F69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206F69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206F69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206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JudulKAR">
    <w:name w:val="Judul KAR"/>
    <w:basedOn w:val="FontParagrafDefault"/>
    <w:link w:val="Judul"/>
    <w:uiPriority w:val="10"/>
    <w:rsid w:val="00206F6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judul">
    <w:name w:val="Subtitle"/>
    <w:basedOn w:val="Normal"/>
    <w:next w:val="Normal"/>
    <w:link w:val="SubjudulKAR"/>
    <w:uiPriority w:val="11"/>
    <w:qFormat/>
    <w:rsid w:val="00206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judulKAR">
    <w:name w:val="Subjudul KAR"/>
    <w:basedOn w:val="FontParagrafDefault"/>
    <w:link w:val="Subjudul"/>
    <w:uiPriority w:val="11"/>
    <w:rsid w:val="00206F6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Kutipan">
    <w:name w:val="Quote"/>
    <w:basedOn w:val="Normal"/>
    <w:next w:val="Normal"/>
    <w:link w:val="KutipanKAR"/>
    <w:uiPriority w:val="29"/>
    <w:qFormat/>
    <w:rsid w:val="00206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206F69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206F69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206F69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206F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206F69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206F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7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0480A-256A-4D5B-9BBC-CF6FEB9AF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Herlambang</dc:creator>
  <cp:keywords/>
  <dc:description/>
  <cp:lastModifiedBy>Dani Herlambang</cp:lastModifiedBy>
  <cp:revision>1</cp:revision>
  <cp:lastPrinted>2025-03-02T07:29:00Z</cp:lastPrinted>
  <dcterms:created xsi:type="dcterms:W3CDTF">2025-03-02T06:04:00Z</dcterms:created>
  <dcterms:modified xsi:type="dcterms:W3CDTF">2025-03-02T07:30:00Z</dcterms:modified>
</cp:coreProperties>
</file>