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57A48"/>
          <w:sz w:val="42"/>
        </w:rPr>
        <w:t>Alexandre Da Costa</w:t>
      </w:r>
    </w:p>
    <w:p>
      <w:pPr>
        <w:spacing w:after="80"/>
      </w:pPr>
      <w:r>
        <w:rPr>
          <w:b/>
          <w:color w:val="1A1A1A"/>
          <w:sz w:val="23"/>
        </w:rPr>
        <w:t>Tech Lead — Architecture &amp; industrialisation (web, mobile, desktop)</w:t>
      </w:r>
    </w:p>
    <w:p>
      <w:pPr>
        <w:spacing w:after="0"/>
      </w:pPr>
      <w:r>
        <w:rPr>
          <w:color w:val="444444"/>
          <w:sz w:val="19"/>
        </w:rPr>
        <w:t>Paris et périphérie · remote ou hybride</w:t>
      </w:r>
    </w:p>
    <w:p>
      <w:pPr>
        <w:spacing w:after="0"/>
      </w:pPr>
      <w:r>
        <w:rPr>
          <w:color w:val="444444"/>
          <w:sz w:val="19"/>
        </w:rPr>
        <w:t>07 69 62 43 79 · alexandre@kared-dev.fr</w:t>
      </w:r>
    </w:p>
    <w:p>
      <w:pPr>
        <w:spacing w:after="0"/>
      </w:pPr>
      <w:r>
        <w:rPr>
          <w:color w:val="444444"/>
          <w:sz w:val="19"/>
        </w:rPr>
        <w:t>Portfolio : kared-dev.fr/alexandre · LinkedIn : linkedin.com/in/alexandre-dacosta · GitHub : github.com/DCAlexandre</w:t>
      </w:r>
    </w:p>
    <w:p>
      <w:pPr>
        <w:spacing w:before="160" w:after="60"/>
        <w:pBdr>
          <w:bottom w:val="single" w:sz="6" w:space="2" w:color="157A48"/>
        </w:pBdr>
      </w:pPr>
      <w:r>
        <w:rPr>
          <w:b/>
          <w:color w:val="157A48"/>
          <w:sz w:val="23"/>
        </w:rPr>
        <w:t>PROFIL</w:t>
      </w:r>
    </w:p>
    <w:p>
      <w:r>
        <w:t>Tech Lead, 10 ans d'expérience. Je conçois, reprends et industrialise des applications métier, de l'idée à la production — web, mobile et desktop. J'interviens là où les projets ralentissent : dette technique, montée en charge, déploiements à risque. J'encadre aussi les équipes qui livrent. 10 ans d'expérience dont 6 en lead · 4 développeurs encadrés · 100 000+ utilisateurs (Comète Link) · déploiement en 15 min au lieu de 2 h.</w:t>
      </w:r>
    </w:p>
    <w:p>
      <w:pPr>
        <w:spacing w:before="160" w:after="60"/>
        <w:pBdr>
          <w:bottom w:val="single" w:sz="6" w:space="2" w:color="157A48"/>
        </w:pBdr>
      </w:pPr>
      <w:r>
        <w:rPr>
          <w:b/>
          <w:color w:val="157A48"/>
          <w:sz w:val="23"/>
        </w:rPr>
        <w:t>COMPÉTENCES</w:t>
      </w:r>
    </w:p>
    <w:p>
      <w:r>
        <w:rPr>
          <w:b/>
        </w:rPr>
        <w:t xml:space="preserve">Leadership &amp; méthodes : </w:t>
      </w:r>
      <w:r>
        <w:t>encadrement &amp; mentorat, revue de code, cadrage produit, priorisation / roadmap, Agile / Scrum, relation client</w:t>
      </w:r>
    </w:p>
    <w:p>
      <w:r>
        <w:rPr>
          <w:b/>
        </w:rPr>
        <w:t xml:space="preserve">Architecture &amp; DevOps : </w:t>
      </w:r>
      <w:r>
        <w:t>architecture web scalable, modernisation de legacy, temps réel, monorepo, APIs REST, CI/CD, Docker, automatisation, sécurité serveurs</w:t>
      </w:r>
    </w:p>
    <w:p>
      <w:r>
        <w:rPr>
          <w:b/>
        </w:rPr>
        <w:t xml:space="preserve">Front &amp; mobile : </w:t>
      </w:r>
      <w:r>
        <w:t>TypeScript, JavaScript, React, React Native, Ionic, Capacitor, Electron, UX produit, responsive</w:t>
      </w:r>
    </w:p>
    <w:p>
      <w:r>
        <w:rPr>
          <w:b/>
        </w:rPr>
        <w:t xml:space="preserve">Back-end &amp; données : </w:t>
      </w:r>
      <w:r>
        <w:t>Node.js, NestJS, Laravel, PostgreSQL, Prisma, Socket.IO, Python, Omnis</w:t>
      </w:r>
    </w:p>
    <w:p>
      <w:r>
        <w:rPr>
          <w:b/>
        </w:rPr>
        <w:t xml:space="preserve">IA &amp; outillage : </w:t>
      </w:r>
      <w:r>
        <w:t>modèle de langage en local, RAG documentaire, agents via MCP, Git</w:t>
      </w:r>
    </w:p>
    <w:p>
      <w:pPr>
        <w:spacing w:before="160" w:after="60"/>
        <w:pBdr>
          <w:bottom w:val="single" w:sz="6" w:space="2" w:color="157A48"/>
        </w:pBdr>
      </w:pPr>
      <w:r>
        <w:rPr>
          <w:b/>
          <w:color w:val="157A48"/>
          <w:sz w:val="23"/>
        </w:rPr>
        <w:t>EXPÉRIENCE</w:t>
      </w:r>
    </w:p>
    <w:p>
      <w:pPr>
        <w:spacing w:before="80" w:after="0"/>
      </w:pPr>
      <w:r>
        <w:rPr>
          <w:b/>
          <w:sz w:val="22"/>
        </w:rPr>
        <w:t>Tech Lead / Lead Web Developer</w:t>
      </w:r>
    </w:p>
    <w:p>
      <w:pPr>
        <w:spacing w:after="20"/>
      </w:pPr>
      <w:r>
        <w:rPr>
          <w:i/>
          <w:sz w:val="19"/>
        </w:rPr>
        <w:t>Logiciel Comète — Région parisienne — 01/2020 à aujourd'hui</w:t>
      </w:r>
    </w:p>
    <w:p>
      <w:pPr>
        <w:spacing w:after="20"/>
      </w:pPr>
      <w:r>
        <w:rPr>
          <w:color w:val="444444"/>
          <w:sz w:val="19"/>
        </w:rPr>
        <w:t>Éditeur de logiciels métiers pour la sécurité privée (650 clients).</w:t>
      </w:r>
    </w:p>
    <w:p>
      <w:pPr>
        <w:pStyle w:val="ListBullet"/>
      </w:pPr>
      <w:r>
        <w:t>Fondateur technique de l'écosystème Comète Link : créateur des 10 dépôts, auteur majoritaire de 7 d'entre eux (67 à 97 % des commits) depuis 2020.</w:t>
      </w:r>
    </w:p>
    <w:p>
      <w:pPr>
        <w:pStyle w:val="ListBullet"/>
      </w:pPr>
      <w:r>
        <w:t>Encadrement de 4 développeurs : estimations, répartition des tickets, revues de code, suivi quotidien.</w:t>
      </w:r>
    </w:p>
    <w:p>
      <w:pPr>
        <w:pStyle w:val="ListBullet"/>
      </w:pPr>
      <w:r>
        <w:t>Industrialisation de la chaîne de livraison : CI/CD (tests, builds, déploiements, signature), environnements Dev / Pré-prod / Prod. Déploiement en 15 min au lieu de 2 h, plus aucun build manuel.</w:t>
      </w:r>
    </w:p>
    <w:p>
      <w:pPr>
        <w:pStyle w:val="ListBullet"/>
      </w:pPr>
      <w:r>
        <w:t>Pilotage de la reprise du legacy Omnis vers une stack web / mobile unifiée et du support de production.</w:t>
      </w:r>
    </w:p>
    <w:p>
      <w:pPr>
        <w:pStyle w:val="ListBullet"/>
      </w:pPr>
      <w:r>
        <w:t>Projets clés : Comète Link (webapp métier modulaire, 100 000+ utilisateurs, desktop / tablette / mobile) ; Orca (moteur de synchronisation temps réel, Electron / Node / React) ; Comète Cloud &amp; DevTools (outillage interne : installation et mise à jour sans ligne de commande, builds et publication stores en un clic).</w:t>
      </w:r>
    </w:p>
    <w:p>
      <w:pPr>
        <w:spacing w:after="40"/>
      </w:pPr>
      <w:r>
        <w:rPr>
          <w:b/>
          <w:sz w:val="19"/>
        </w:rPr>
        <w:t xml:space="preserve">Stack : </w:t>
      </w:r>
      <w:r>
        <w:rPr>
          <w:sz w:val="19"/>
        </w:rPr>
        <w:t>React, Ionic, Node.js, NestJS, Laravel, PostgreSQL, Socket.IO, Electron, Docker, CI/CD, Omnis.</w:t>
      </w:r>
    </w:p>
    <w:p>
      <w:pPr>
        <w:spacing w:before="80" w:after="0"/>
      </w:pPr>
      <w:r>
        <w:rPr>
          <w:b/>
          <w:sz w:val="22"/>
        </w:rPr>
        <w:t>Tech Lead freelance</w:t>
      </w:r>
    </w:p>
    <w:p>
      <w:pPr>
        <w:spacing w:after="20"/>
      </w:pPr>
      <w:r>
        <w:rPr>
          <w:i/>
          <w:sz w:val="19"/>
        </w:rPr>
        <w:t>Kared Dev — Paris — 12/2024 à aujourd'hui</w:t>
      </w:r>
    </w:p>
    <w:p>
      <w:pPr>
        <w:spacing w:after="20"/>
      </w:pPr>
      <w:r>
        <w:rPr>
          <w:color w:val="444444"/>
          <w:sz w:val="19"/>
        </w:rPr>
        <w:t>Conception et reprise d'applications web &amp; mobile sur mesure (start-ups, PME, indépendants), en parallèle du poste chez Comète.</w:t>
      </w:r>
    </w:p>
    <w:p>
      <w:pPr>
        <w:pStyle w:val="ListBullet"/>
      </w:pPr>
      <w:r>
        <w:t>Une seule base de code web + mobile (React / React Native / Capacitor) : un budget, une équipe, des évolutions déployées partout à la fois.</w:t>
      </w:r>
    </w:p>
    <w:p>
      <w:pPr>
        <w:pStyle w:val="ListBullet"/>
      </w:pPr>
      <w:r>
        <w:t>5 clients accompagnés depuis décembre 2024.</w:t>
      </w:r>
    </w:p>
    <w:p>
      <w:pPr>
        <w:pStyle w:val="ListBullet"/>
      </w:pPr>
      <w:r>
        <w:t>Projets clés : Dokart (SaaS de gestion pour studios de tatouage, reconstruction from scratch, bêta publique en 2 mois, 8 h d'administratif économisées par semaine et 98 % de no-shows en moins) ; Solutions Terrains (app mobile de sourcing foncier, publiée iOS &amp; Android en 6 semaines, 420 comptes) ; Kared Fit (app mobile de fitness communautaire, temps réel).</w:t>
      </w:r>
    </w:p>
    <w:p>
      <w:pPr>
        <w:spacing w:after="40"/>
      </w:pPr>
      <w:r>
        <w:rPr>
          <w:b/>
          <w:sz w:val="19"/>
        </w:rPr>
        <w:t xml:space="preserve">Stack : </w:t>
      </w:r>
      <w:r>
        <w:rPr>
          <w:sz w:val="19"/>
        </w:rPr>
        <w:t>React Native, Capacitor, React, NestJS, PostgreSQL, Prisma, Docker, CI/CD.</w:t>
      </w:r>
    </w:p>
    <w:p>
      <w:pPr>
        <w:spacing w:before="80" w:after="0"/>
      </w:pPr>
      <w:r>
        <w:rPr>
          <w:b/>
          <w:sz w:val="22"/>
        </w:rPr>
        <w:t>Software Engineer, puis Développeur logiciels</w:t>
      </w:r>
    </w:p>
    <w:p>
      <w:pPr>
        <w:spacing w:after="20"/>
      </w:pPr>
      <w:r>
        <w:rPr>
          <w:i/>
          <w:sz w:val="19"/>
        </w:rPr>
        <w:t>AEXAE — Les Ulis (91) — 01/2017 à 01/2020</w:t>
      </w:r>
    </w:p>
    <w:p>
      <w:pPr>
        <w:spacing w:after="20"/>
      </w:pPr>
      <w:r>
        <w:rPr>
          <w:color w:val="444444"/>
          <w:sz w:val="19"/>
        </w:rPr>
        <w:t>Éditeur de logiciels métiers (sécurité privée, formation professionnelle, gestion interne).</w:t>
      </w:r>
    </w:p>
    <w:p>
      <w:pPr>
        <w:pStyle w:val="ListBullet"/>
      </w:pPr>
      <w:r>
        <w:t>Développement et maintenance de Comète, ERP complet pour la sécurité privée (RH, facturation, plannings, paie). Prise en main d'Omnis en autonomie.</w:t>
      </w:r>
    </w:p>
    <w:p>
      <w:pPr>
        <w:pStyle w:val="ListBullet"/>
      </w:pPr>
      <w:r>
        <w:t>Contribution à Isiform (organismes de formation) et amélioration de PMH, l'outil interne de ticketing.</w:t>
      </w:r>
    </w:p>
    <w:p>
      <w:pPr>
        <w:pStyle w:val="ListBullet"/>
      </w:pPr>
      <w:r>
        <w:t>Refonte de l'outil web de gestion des licences : application fullstack avec tableaux de bord d'usage.</w:t>
      </w:r>
    </w:p>
    <w:p>
      <w:pPr>
        <w:pStyle w:val="ListBullet"/>
      </w:pPr>
      <w:r>
        <w:t>Guidelines UI/UX sur toute la gamme ; support technique avancé sur les serveurs clients.</w:t>
      </w:r>
    </w:p>
    <w:p>
      <w:pPr>
        <w:spacing w:before="80" w:after="0"/>
      </w:pPr>
      <w:r>
        <w:rPr>
          <w:b/>
          <w:sz w:val="22"/>
        </w:rPr>
        <w:t>Développeur web (premières expériences)</w:t>
      </w:r>
    </w:p>
    <w:p>
      <w:pPr>
        <w:spacing w:after="20"/>
      </w:pPr>
      <w:r>
        <w:rPr>
          <w:i/>
          <w:sz w:val="19"/>
        </w:rPr>
        <w:t>Indépendant / GuestWhat — 10/2015 à 01/2017</w:t>
      </w:r>
    </w:p>
    <w:p>
      <w:pPr>
        <w:pStyle w:val="ListBullet"/>
      </w:pPr>
      <w:r>
        <w:t>Indépendant (2016-2017) : sites et outils sur mesure pour TPE et start-ups, de la maquette à la mise en ligne.</w:t>
      </w:r>
    </w:p>
    <w:p>
      <w:pPr>
        <w:pStyle w:val="ListBullet"/>
      </w:pPr>
      <w:r>
        <w:t>GuestWhat (2015-2016) : deux plateformes web, administration de contenu, déploiement et SEO.</w:t>
      </w:r>
    </w:p>
    <w:p>
      <w:pPr>
        <w:spacing w:before="160" w:after="60"/>
        <w:pBdr>
          <w:bottom w:val="single" w:sz="6" w:space="2" w:color="157A48"/>
        </w:pBdr>
      </w:pPr>
      <w:r>
        <w:rPr>
          <w:b/>
          <w:color w:val="157A48"/>
          <w:sz w:val="23"/>
        </w:rPr>
        <w:t>FORMATION</w:t>
      </w:r>
    </w:p>
    <w:p>
      <w:pPr>
        <w:pStyle w:val="ListBullet"/>
      </w:pPr>
      <w:r>
        <w:t>Docker intensif — Conteneurisation &amp; DevOps — Enix, 2025</w:t>
      </w:r>
    </w:p>
    <w:p>
      <w:pPr>
        <w:pStyle w:val="ListBullet"/>
      </w:pPr>
      <w:r>
        <w:t>BTS SIO (Services informatiques aux organisations) — INSTA, 2015–2017</w:t>
      </w:r>
    </w:p>
    <w:p>
      <w:pPr>
        <w:pStyle w:val="ListBullet"/>
      </w:pPr>
      <w:r>
        <w:t>Licence Informatique — Université d'Évry Val-d'Essonne, 2013–2014</w:t>
      </w:r>
    </w:p>
    <w:p>
      <w:pPr>
        <w:pStyle w:val="ListBullet"/>
      </w:pPr>
      <w:r>
        <w:t>Certifications : Claude Code in Action, Claude Code 101, Introduction to Model Context Protocol</w:t>
      </w:r>
    </w:p>
    <w:p>
      <w:pPr>
        <w:spacing w:before="160" w:after="60"/>
        <w:pBdr>
          <w:bottom w:val="single" w:sz="6" w:space="2" w:color="157A48"/>
        </w:pBdr>
      </w:pPr>
      <w:r>
        <w:rPr>
          <w:b/>
          <w:color w:val="157A48"/>
          <w:sz w:val="23"/>
        </w:rPr>
        <w:t>LANGUES</w:t>
      </w:r>
    </w:p>
    <w:p>
      <w:r>
        <w:t>Français (langue maternelle) · Portugais (courant) · Espagnol (compréhension courante, oral intermédiaire) · Anglais (compréhension courante, oral intermédiaire)</w:t>
      </w:r>
    </w:p>
    <w:p>
      <w:pPr>
        <w:spacing w:before="160" w:after="60"/>
        <w:pBdr>
          <w:bottom w:val="single" w:sz="6" w:space="2" w:color="157A48"/>
        </w:pBdr>
      </w:pPr>
      <w:r>
        <w:rPr>
          <w:b/>
          <w:color w:val="157A48"/>
          <w:sz w:val="23"/>
        </w:rPr>
        <w:t>CENTRES D'INTÉRÊT</w:t>
      </w:r>
    </w:p>
    <w:p>
      <w:r>
        <w:t>Serveur auto-hébergé : modèle de langage en local, RAG sur documents personnels, agents connectés via MCP, pilotage de la domotique.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