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Attachment verification: synthetic pretrip document.</w:t>
      </w:r>
    </w:p>
    <w:p>
      <w:r>
        <w:t>No real school, family or traveler data. Bring a water bottle.</w:t>
      </w:r>
    </w:p>
    <w:sectPr>
      <w:pgSz w:w="11906" w:h="16838"/>
      <w:pgMar w:top="1440" w:right="1440" w:bottom="1440" w:left="1440"/>
    </w:sectPr>
  </w:body>
</w:document>
</file>