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PRESENTATION DECK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WDDAM / SWD-INV Workforce Infrastructure Architecture</w: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Executive Presentation Version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4D57C5">
          <v:rect id="Horizontal Line 1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Global Workforce Constraint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Statement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The global economy is increasingly constrained by fragmented workforce systems and unstable deployment capacity.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8E35C4">
          <v:rect id="Horizontal Line 2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Points</w:t>
      </w:r>
    </w:p>
    <w:p w:rsidR="000F72DA" w:rsidRPr="000F72DA" w:rsidRDefault="000F72DA" w:rsidP="000F72D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fragmentation increasing</w:t>
      </w:r>
    </w:p>
    <w:p w:rsidR="000F72DA" w:rsidRPr="000F72DA" w:rsidRDefault="000F72DA" w:rsidP="000F72D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Deployment instability growing</w:t>
      </w:r>
    </w:p>
    <w:p w:rsidR="000F72DA" w:rsidRPr="000F72DA" w:rsidRDefault="000F72DA" w:rsidP="000F72D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Institutional acquisition costs escalating</w:t>
      </w:r>
    </w:p>
    <w:p w:rsidR="000F72DA" w:rsidRPr="000F72DA" w:rsidRDefault="000F72DA" w:rsidP="000F72D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Sovereign dependency risks expanding</w:t>
      </w:r>
    </w:p>
    <w:p w:rsidR="000F72DA" w:rsidRPr="000F72DA" w:rsidRDefault="000F72DA" w:rsidP="000F72D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Operational continuity under pressure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66C260">
          <v:rect id="Horizontal Line 3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Metrics</w:t>
      </w:r>
    </w:p>
    <w:p w:rsidR="000F72DA" w:rsidRPr="000F72DA" w:rsidRDefault="000F72DA" w:rsidP="000F72D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6–18 month workforce gaps</w:t>
      </w:r>
    </w:p>
    <w:p w:rsidR="000F72DA" w:rsidRPr="000F72DA" w:rsidRDefault="000F72DA" w:rsidP="000F72D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$4,000–$40,000 acquisition inefficiency</w:t>
      </w:r>
    </w:p>
    <w:p w:rsidR="000F72DA" w:rsidRPr="000F72DA" w:rsidRDefault="000F72DA" w:rsidP="000F72D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Critical workforce shortages across sectors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6228B05">
          <v:rect id="Horizontal Line 4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Direction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Full-width global institutional backdrop:</w:t>
      </w:r>
    </w:p>
    <w:p w:rsidR="000F72DA" w:rsidRPr="000F72DA" w:rsidRDefault="000F72DA" w:rsidP="000F72D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infrastructure,</w:t>
      </w:r>
    </w:p>
    <w:p w:rsidR="000F72DA" w:rsidRPr="000F72DA" w:rsidRDefault="000F72DA" w:rsidP="000F72D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healthcare,</w:t>
      </w:r>
    </w:p>
    <w:p w:rsidR="000F72DA" w:rsidRPr="000F72DA" w:rsidRDefault="000F72DA" w:rsidP="000F72D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industry,</w:t>
      </w:r>
    </w:p>
    <w:p w:rsidR="000F72DA" w:rsidRPr="000F72DA" w:rsidRDefault="000F72DA" w:rsidP="000F72D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finance,</w:t>
      </w:r>
    </w:p>
    <w:p w:rsidR="000F72DA" w:rsidRPr="000F72DA" w:rsidRDefault="000F72DA" w:rsidP="000F72D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digital systems.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Overlay: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br/>
        <w:t>fragmented workforce flow lines.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Right-side metrics panel.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199CAA">
          <v:rect id="Horizontal Line 5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Structure</w:t>
      </w:r>
    </w:p>
    <w:p w:rsidR="000F72DA" w:rsidRPr="000F72DA" w:rsidRDefault="000F72DA" w:rsidP="000F72D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Left = strategic statement</w:t>
      </w:r>
    </w:p>
    <w:p w:rsidR="000F72DA" w:rsidRPr="000F72DA" w:rsidRDefault="000F72DA" w:rsidP="000F72D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Right = metrics</w:t>
      </w:r>
    </w:p>
    <w:p w:rsidR="000F72DA" w:rsidRPr="000F72DA" w:rsidRDefault="000F72DA" w:rsidP="000F72D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Bottom = institutional implication ribbon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DD30BF">
          <v:rect id="Horizontal Line 6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continuity is becoming a strategic infrastructure issue.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CFBE4C">
          <v:rect id="Horizontal Line 7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Workforce Infrastructure Thesis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Statement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Governed workforce capacity is emerging as a major infrastructure economy.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B04D34">
          <v:rect id="Horizontal Line 8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Points</w:t>
      </w:r>
    </w:p>
    <w:p w:rsidR="000F72DA" w:rsidRPr="000F72DA" w:rsidRDefault="000F72DA" w:rsidP="000F72D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Industrial infrastructure shaped industrial growth</w:t>
      </w:r>
    </w:p>
    <w:p w:rsidR="000F72DA" w:rsidRPr="000F72DA" w:rsidRDefault="000F72DA" w:rsidP="000F72D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Digital infrastructure shaped information economies</w:t>
      </w:r>
    </w:p>
    <w:p w:rsidR="000F72DA" w:rsidRPr="000F72DA" w:rsidRDefault="000F72DA" w:rsidP="000F72D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infrastructure will shape operational continuity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1F59CC">
          <v:rect id="Horizontal Line 9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Concepts</w:t>
      </w:r>
    </w:p>
    <w:p w:rsidR="000F72DA" w:rsidRPr="000F72DA" w:rsidRDefault="000F72DA" w:rsidP="000F72D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Governed workforce systems</w:t>
      </w:r>
    </w:p>
    <w:p w:rsidR="000F72DA" w:rsidRPr="000F72DA" w:rsidRDefault="000F72DA" w:rsidP="000F72D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Institutional continuity</w:t>
      </w:r>
    </w:p>
    <w:p w:rsidR="000F72DA" w:rsidRPr="000F72DA" w:rsidRDefault="000F72DA" w:rsidP="000F72D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infrastructure economics</w:t>
      </w:r>
    </w:p>
    <w:p w:rsidR="000F72DA" w:rsidRPr="000F72DA" w:rsidRDefault="000F72DA" w:rsidP="000F72D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Long-horizon operational capacity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Direction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Three-era institutional progression timeline:</w:t>
      </w:r>
    </w:p>
    <w:p w:rsidR="000F72DA" w:rsidRPr="000F72DA" w:rsidRDefault="000F72DA" w:rsidP="000F72D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Industrial Infrastructure</w:t>
      </w:r>
    </w:p>
    <w:p w:rsidR="000F72DA" w:rsidRPr="000F72DA" w:rsidRDefault="000F72DA" w:rsidP="000F72D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Digital Infrastructure</w:t>
      </w:r>
    </w:p>
    <w:p w:rsidR="000F72DA" w:rsidRPr="000F72DA" w:rsidRDefault="000F72DA" w:rsidP="000F72D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Infrastructure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Minimalist sovereign-style visual.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Structure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Horizontal timeline across slide.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Center emphasis: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Workforce Infrastructure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Economic competitiveness increasingly depends on governed workforce systems.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3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WDDAM Architecture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Statement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WDDAM structures workforce systems across four integrated operational phases.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Architecture</w:t>
      </w:r>
    </w:p>
    <w:p w:rsidR="000F72DA" w:rsidRPr="000F72DA" w:rsidRDefault="000F72DA" w:rsidP="000F72D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Develop</w:t>
      </w:r>
    </w:p>
    <w:p w:rsidR="000F72DA" w:rsidRPr="000F72DA" w:rsidRDefault="000F72DA" w:rsidP="000F72D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Deploy</w:t>
      </w:r>
    </w:p>
    <w:p w:rsidR="000F72DA" w:rsidRPr="000F72DA" w:rsidRDefault="000F72DA" w:rsidP="000F72D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Acquire</w:t>
      </w:r>
    </w:p>
    <w:p w:rsidR="000F72DA" w:rsidRPr="000F72DA" w:rsidRDefault="000F72DA" w:rsidP="000F72D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Govern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Logic</w:t>
      </w:r>
    </w:p>
    <w:p w:rsidR="000F72DA" w:rsidRPr="000F72DA" w:rsidRDefault="000F72DA" w:rsidP="000F72D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production</w:t>
      </w:r>
    </w:p>
    <w:p w:rsidR="000F72DA" w:rsidRPr="000F72DA" w:rsidRDefault="000F72DA" w:rsidP="000F72D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Operational deployment</w:t>
      </w:r>
    </w:p>
    <w:p w:rsidR="000F72DA" w:rsidRPr="000F72DA" w:rsidRDefault="000F72DA" w:rsidP="000F72D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Institutional acquisition</w:t>
      </w:r>
    </w:p>
    <w:p w:rsidR="000F72DA" w:rsidRPr="000F72DA" w:rsidRDefault="000F72DA" w:rsidP="000F72D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Lifecycle governance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Direction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Circular lifecycle architecture: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br/>
        <w:t>Center: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WDDAM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Outer ring:</w:t>
      </w:r>
    </w:p>
    <w:p w:rsidR="000F72DA" w:rsidRPr="000F72DA" w:rsidRDefault="000F72DA" w:rsidP="000F72D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Develop</w:t>
      </w:r>
    </w:p>
    <w:p w:rsidR="000F72DA" w:rsidRPr="000F72DA" w:rsidRDefault="000F72DA" w:rsidP="000F72D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Deploy</w:t>
      </w:r>
    </w:p>
    <w:p w:rsidR="000F72DA" w:rsidRPr="000F72DA" w:rsidRDefault="000F72DA" w:rsidP="000F72D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Acquire</w:t>
      </w:r>
    </w:p>
    <w:p w:rsidR="000F72DA" w:rsidRPr="000F72DA" w:rsidRDefault="000F72DA" w:rsidP="000F72D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Govern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Bottom ribbon: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br/>
        <w:t>Governed workforce continuity.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Structure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Large central architecture graphic.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br/>
        <w:t>Minimal text.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Governed workforce continuity replaces fragmented workforce transactions.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SWD-INV Economics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Statement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infrastructure compounds economically through recurring operational participation.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Points</w:t>
      </w:r>
    </w:p>
    <w:p w:rsidR="000F72DA" w:rsidRPr="000F72DA" w:rsidRDefault="000F72DA" w:rsidP="000F72D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production economics</w:t>
      </w:r>
    </w:p>
    <w:p w:rsidR="000F72DA" w:rsidRPr="000F72DA" w:rsidRDefault="000F72DA" w:rsidP="000F72D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Deployment continuity economics</w:t>
      </w:r>
    </w:p>
    <w:p w:rsidR="000F72DA" w:rsidRPr="000F72DA" w:rsidRDefault="000F72DA" w:rsidP="000F72D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Acquisition economics</w:t>
      </w:r>
    </w:p>
    <w:p w:rsidR="000F72DA" w:rsidRPr="000F72DA" w:rsidRDefault="000F72DA" w:rsidP="000F72D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Governance economics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Economic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Traditional workforce systems: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br/>
        <w:t>Linear.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WDDAM: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br/>
        <w:t>Recurring infrastructure economics.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Metrics</w:t>
      </w:r>
    </w:p>
    <w:p w:rsidR="000F72DA" w:rsidRPr="000F72DA" w:rsidRDefault="000F72DA" w:rsidP="000F72D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4 revenue engines</w:t>
      </w:r>
    </w:p>
    <w:p w:rsidR="000F72DA" w:rsidRPr="000F72DA" w:rsidRDefault="000F72DA" w:rsidP="000F72D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5,000-capacity architecture</w:t>
      </w:r>
    </w:p>
    <w:p w:rsidR="000F72DA" w:rsidRPr="000F72DA" w:rsidRDefault="000F72DA" w:rsidP="000F72D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Long-horizon operational participation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Direction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Infrastructure flywheel diagram.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Center: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SWD-INV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Four connected economic engines around center.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Structure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Large economics flywheel.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br/>
        <w:t>Minimal supporting text.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infrastructure creates recurring economic continuity.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Four Revenue Engines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Statement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WDDAM structures workforce participation across four recurring operational economies.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Engine 01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Development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production systems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Engine 02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Deployment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Operational workforce continuity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Engine 03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Acquisition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Institutional workforce transfer systems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Engine 04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Lifecycle oversight &amp; continuity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Direction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4-column institutional card layout.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Each column:</w:t>
      </w:r>
    </w:p>
    <w:p w:rsidR="000F72DA" w:rsidRPr="000F72DA" w:rsidRDefault="000F72DA" w:rsidP="000F72D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icon,</w:t>
      </w:r>
    </w:p>
    <w:p w:rsidR="000F72DA" w:rsidRPr="000F72DA" w:rsidRDefault="000F72DA" w:rsidP="000F72D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short title,</w:t>
      </w:r>
    </w:p>
    <w:p w:rsidR="000F72DA" w:rsidRPr="000F72DA" w:rsidRDefault="000F72DA" w:rsidP="000F72D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1-line operational description.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Structure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Equal-width economic engine cards.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The same workforce infrastructure supports multiple operational value layers.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6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5,000-Capacity Portfolio Structure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Statement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The portfolio architecture is designed as a governed workforce infrastructure ecosystem.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Portfolio Structure</w:t>
      </w:r>
    </w:p>
    <w:p w:rsidR="000F72DA" w:rsidRPr="000F72DA" w:rsidRDefault="000F72DA" w:rsidP="000F72D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5 Divisions</w:t>
      </w:r>
    </w:p>
    <w:p w:rsidR="000F72DA" w:rsidRPr="000F72DA" w:rsidRDefault="000F72DA" w:rsidP="000F72D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1,000 Capacity Each</w:t>
      </w:r>
    </w:p>
    <w:p w:rsidR="000F72DA" w:rsidRPr="000F72DA" w:rsidRDefault="000F72DA" w:rsidP="000F72D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20 WDS Structures</w:t>
      </w:r>
    </w:p>
    <w:p w:rsidR="000F72DA" w:rsidRPr="000F72DA" w:rsidRDefault="000F72DA" w:rsidP="000F72D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10 SWD-INV Operators</w:t>
      </w:r>
    </w:p>
    <w:p w:rsidR="000F72DA" w:rsidRPr="000F72DA" w:rsidRDefault="000F72DA" w:rsidP="000F72D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1 SWI Partner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Capacity Logic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 WDS × 50 Cohorts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1,000 Workforce Capacity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Portfolio Scale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5,000 Workforce Capacity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Direction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Institutional hierarchy pyramid:</w:t>
      </w:r>
    </w:p>
    <w:p w:rsidR="000F72DA" w:rsidRPr="000F72DA" w:rsidRDefault="000F72DA" w:rsidP="000F72D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SWI Partner</w:t>
      </w:r>
    </w:p>
    <w:p w:rsidR="000F72DA" w:rsidRPr="000F72DA" w:rsidRDefault="000F72DA" w:rsidP="000F72D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SWD-INV Layer</w:t>
      </w:r>
    </w:p>
    <w:p w:rsidR="000F72DA" w:rsidRPr="000F72DA" w:rsidRDefault="000F72DA" w:rsidP="000F72D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WDS Layer</w:t>
      </w:r>
    </w:p>
    <w:p w:rsidR="000F72DA" w:rsidRPr="000F72DA" w:rsidRDefault="000F72DA" w:rsidP="000F72D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Cohort Production Layer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Bottom: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br/>
        <w:t>5,000-capacity output.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Structure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Large governance hierarchy graphic.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Governed workforce expansion at institutional scale.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7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5-Division Architecture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Statement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Each division operates as a workforce infrastructure production and deployment ecosystem.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Division Components</w:t>
      </w:r>
    </w:p>
    <w:p w:rsidR="000F72DA" w:rsidRPr="000F72DA" w:rsidRDefault="000F72DA" w:rsidP="000F72D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production</w:t>
      </w:r>
    </w:p>
    <w:p w:rsidR="000F72DA" w:rsidRPr="000F72DA" w:rsidRDefault="000F72DA" w:rsidP="000F72D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Deployment continuity</w:t>
      </w:r>
    </w:p>
    <w:p w:rsidR="000F72DA" w:rsidRPr="000F72DA" w:rsidRDefault="000F72DA" w:rsidP="000F72D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Governance systems</w:t>
      </w:r>
    </w:p>
    <w:p w:rsidR="000F72DA" w:rsidRPr="000F72DA" w:rsidRDefault="000F72DA" w:rsidP="000F72D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Institutional coordination</w:t>
      </w:r>
    </w:p>
    <w:p w:rsidR="000F72DA" w:rsidRPr="000F72DA" w:rsidRDefault="000F72DA" w:rsidP="000F72D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Operational oversight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Division Scale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8.76B FCFA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Modeled Development Value Per Division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Portfolio Scale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43.8B FCFA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Portfolio-Wide Development Architecture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Visual Direction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5-column division structure map.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Each division represented as:</w:t>
      </w:r>
    </w:p>
    <w:p w:rsidR="000F72DA" w:rsidRPr="000F72DA" w:rsidRDefault="000F72DA" w:rsidP="000F72D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self-contained operational ecosystem.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Structure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Horizontal division architecture.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Large financial anchor numbers.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Each division functions as a governed workforce infrastructure stack.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8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Cohort Economics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Statement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The workforce cohort is the primary operational production unit within WDDAM.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Cohort Structure</w:t>
      </w:r>
    </w:p>
    <w:p w:rsidR="000F72DA" w:rsidRPr="000F72DA" w:rsidRDefault="000F72DA" w:rsidP="000F72D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50 deployable workforce capacities</w:t>
      </w:r>
    </w:p>
    <w:p w:rsidR="000F72DA" w:rsidRPr="000F72DA" w:rsidRDefault="000F72DA" w:rsidP="000F72D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Level 1–5 architecture</w:t>
      </w:r>
    </w:p>
    <w:p w:rsidR="000F72DA" w:rsidRPr="000F72DA" w:rsidRDefault="000F72DA" w:rsidP="000F72D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Governed deployment readiness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Level Structure</w:t>
      </w:r>
    </w:p>
    <w:p w:rsidR="000F72DA" w:rsidRPr="000F72DA" w:rsidRDefault="000F72DA" w:rsidP="000F72D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L1 = 4.5M FCFA</w:t>
      </w:r>
    </w:p>
    <w:p w:rsidR="000F72DA" w:rsidRPr="000F72DA" w:rsidRDefault="000F72DA" w:rsidP="000F72D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L2 = 6.7M FCFA</w:t>
      </w:r>
    </w:p>
    <w:p w:rsidR="000F72DA" w:rsidRPr="000F72DA" w:rsidRDefault="000F72DA" w:rsidP="000F72D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L3 = 9M FCFA</w:t>
      </w:r>
    </w:p>
    <w:p w:rsidR="000F72DA" w:rsidRPr="000F72DA" w:rsidRDefault="000F72DA" w:rsidP="000F72D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L4 = 12.5M FCFA</w:t>
      </w:r>
    </w:p>
    <w:p w:rsidR="000F72DA" w:rsidRPr="000F72DA" w:rsidRDefault="000F72DA" w:rsidP="000F72D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L5 = 15M FCFA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Cohort Value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438M FCFA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Modeled Cohort Development Value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Direction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Tiered workforce pyramid:</w:t>
      </w:r>
    </w:p>
    <w:p w:rsidR="000F72DA" w:rsidRPr="000F72DA" w:rsidRDefault="000F72DA" w:rsidP="000F72D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L1 foundation</w:t>
      </w:r>
    </w:p>
    <w:p w:rsidR="000F72DA" w:rsidRPr="000F72DA" w:rsidRDefault="000F72DA" w:rsidP="000F72D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L5 executive layer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Right-side cohort valuation panel.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Structure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Left = workforce levels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br/>
        <w:t>Right = cohort economics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capacity is governed as operational infrastructure.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9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Governance Structure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Statement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Governance is central to workforce infrastructure legitimacy and continuity.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Governance Layers</w:t>
      </w:r>
    </w:p>
    <w:p w:rsidR="000F72DA" w:rsidRPr="000F72DA" w:rsidRDefault="000F72DA" w:rsidP="000F72D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Strategic governance</w:t>
      </w:r>
    </w:p>
    <w:p w:rsidR="000F72DA" w:rsidRPr="000F72DA" w:rsidRDefault="000F72DA" w:rsidP="000F72D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Deployment governance</w:t>
      </w:r>
    </w:p>
    <w:p w:rsidR="000F72DA" w:rsidRPr="000F72DA" w:rsidRDefault="000F72DA" w:rsidP="000F72D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Operational governance</w:t>
      </w:r>
    </w:p>
    <w:p w:rsidR="000F72DA" w:rsidRPr="000F72DA" w:rsidRDefault="000F72DA" w:rsidP="000F72D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Reporting systems</w:t>
      </w:r>
    </w:p>
    <w:p w:rsidR="000F72DA" w:rsidRPr="000F72DA" w:rsidRDefault="000F72DA" w:rsidP="000F72D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Compliance oversight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Governance Objectives</w:t>
      </w:r>
    </w:p>
    <w:p w:rsidR="000F72DA" w:rsidRPr="000F72DA" w:rsidRDefault="000F72DA" w:rsidP="000F72D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Operational continuity</w:t>
      </w:r>
    </w:p>
    <w:p w:rsidR="000F72DA" w:rsidRPr="000F72DA" w:rsidRDefault="000F72DA" w:rsidP="000F72D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Institutional accountability</w:t>
      </w:r>
    </w:p>
    <w:p w:rsidR="000F72DA" w:rsidRPr="000F72DA" w:rsidRDefault="000F72DA" w:rsidP="000F72D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quality assurance</w:t>
      </w:r>
    </w:p>
    <w:p w:rsidR="000F72DA" w:rsidRPr="000F72DA" w:rsidRDefault="000F72DA" w:rsidP="000F72D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Ecosystem stability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Direction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Multi-layer governance stack diagram.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Top-down structure:</w:t>
      </w:r>
    </w:p>
    <w:p w:rsidR="000F72DA" w:rsidRPr="000F72DA" w:rsidRDefault="000F72DA" w:rsidP="000F72D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BTH Governance</w:t>
      </w:r>
    </w:p>
    <w:p w:rsidR="000F72DA" w:rsidRPr="000F72DA" w:rsidRDefault="000F72DA" w:rsidP="000F72D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SWI Partners</w:t>
      </w:r>
    </w:p>
    <w:p w:rsidR="000F72DA" w:rsidRPr="000F72DA" w:rsidRDefault="000F72DA" w:rsidP="000F72D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SWD-INV</w:t>
      </w:r>
    </w:p>
    <w:p w:rsidR="000F72DA" w:rsidRPr="000F72DA" w:rsidRDefault="000F72DA" w:rsidP="000F72D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WDS Operations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44703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Layout Structure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Institutional governance flowchart.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1506C4">
          <v:rect id="Horizontal Line 60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Governed systems sustain workforce continuity at scale.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A74469">
          <v:rect id="Horizontal Line 61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10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Workforce Infrastructure Partner Role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Statement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SWI Partners function as institutional workforce infrastructure stewards.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EDD4BD">
          <v:rect id="Horizontal Line 62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Responsibilities</w:t>
      </w:r>
    </w:p>
    <w:p w:rsidR="000F72DA" w:rsidRPr="000F72DA" w:rsidRDefault="000F72DA" w:rsidP="000F72D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Strategic ecosystem coordination</w:t>
      </w:r>
    </w:p>
    <w:p w:rsidR="000F72DA" w:rsidRPr="000F72DA" w:rsidRDefault="000F72DA" w:rsidP="000F72D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Institutional relationship stewardship</w:t>
      </w:r>
    </w:p>
    <w:p w:rsidR="000F72DA" w:rsidRPr="000F72DA" w:rsidRDefault="000F72DA" w:rsidP="000F72D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Governance participation</w:t>
      </w:r>
    </w:p>
    <w:p w:rsidR="000F72DA" w:rsidRPr="000F72DA" w:rsidRDefault="000F72DA" w:rsidP="000F72D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Portfolio continuity oversight</w:t>
      </w:r>
    </w:p>
    <w:p w:rsidR="000F72DA" w:rsidRPr="000F72DA" w:rsidRDefault="000F72DA" w:rsidP="000F72D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infrastructure expansion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49DE6A">
          <v:rect id="Horizontal Line 63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 Structured As</w:t>
      </w:r>
    </w:p>
    <w:p w:rsidR="000F72DA" w:rsidRPr="000F72DA" w:rsidRDefault="000F72DA" w:rsidP="000F72D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Recruitment activity</w:t>
      </w:r>
    </w:p>
    <w:p w:rsidR="000F72DA" w:rsidRPr="000F72DA" w:rsidRDefault="000F72DA" w:rsidP="000F72D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Staffing brokerage</w:t>
      </w:r>
    </w:p>
    <w:p w:rsidR="000F72DA" w:rsidRPr="000F72DA" w:rsidRDefault="000F72DA" w:rsidP="000F72D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Transactional referrals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30AADF">
          <v:rect id="Horizontal Line 64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Strategic Position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Long-Horizon Workforce Infrastructure Participation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E7CA94C">
          <v:rect id="Horizontal Line 65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Direction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Executive institutional network diagram.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SWI Partner at center: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br/>
        <w:t>connected to:</w:t>
      </w:r>
    </w:p>
    <w:p w:rsidR="000F72DA" w:rsidRPr="000F72DA" w:rsidRDefault="000F72DA" w:rsidP="000F72D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financial institutions,</w:t>
      </w:r>
    </w:p>
    <w:p w:rsidR="000F72DA" w:rsidRPr="000F72DA" w:rsidRDefault="000F72DA" w:rsidP="000F72D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enterprises,</w:t>
      </w:r>
    </w:p>
    <w:p w:rsidR="000F72DA" w:rsidRPr="000F72DA" w:rsidRDefault="000F72DA" w:rsidP="000F72D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WDS structures,</w:t>
      </w:r>
    </w:p>
    <w:p w:rsidR="000F72DA" w:rsidRPr="000F72DA" w:rsidRDefault="000F72DA" w:rsidP="000F72D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deployment systems.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D826441">
          <v:rect id="Horizontal Line 66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Structure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Centralized institutional network visual.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D5D617">
          <v:rect id="Horizontal Line 67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SWI Partners support strategic workforce ecosystem expansion.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813DC9">
          <v:rect id="Horizontal Line 68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11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National &amp; Continental Impact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Statement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Governed workforce systems strengthen long-horizon economic resilience.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C420BD">
          <v:rect id="Horizontal Line 69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Impact Areas</w:t>
      </w:r>
    </w:p>
    <w:p w:rsidR="000F72DA" w:rsidRPr="000F72DA" w:rsidRDefault="000F72DA" w:rsidP="000F72D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Youth employment expansion</w:t>
      </w:r>
    </w:p>
    <w:p w:rsidR="000F72DA" w:rsidRPr="000F72DA" w:rsidRDefault="000F72DA" w:rsidP="000F72D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retention</w:t>
      </w:r>
    </w:p>
    <w:p w:rsidR="000F72DA" w:rsidRPr="000F72DA" w:rsidRDefault="000F72DA" w:rsidP="000F72D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Industrial productivity</w:t>
      </w:r>
    </w:p>
    <w:p w:rsidR="000F72DA" w:rsidRPr="000F72DA" w:rsidRDefault="000F72DA" w:rsidP="000F72D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Sovereign operational capacity</w:t>
      </w:r>
    </w:p>
    <w:p w:rsidR="000F72DA" w:rsidRPr="000F72DA" w:rsidRDefault="000F72DA" w:rsidP="000F72D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African competitiveness</w:t>
      </w:r>
    </w:p>
    <w:p w:rsidR="000F72DA" w:rsidRPr="000F72DA" w:rsidRDefault="000F72DA" w:rsidP="000F72D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Family economic continuity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76F232">
          <v:rect id="Horizontal Line 70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Continental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Africa’s demographic scale requires governed workforce infrastructure systems.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C197C3">
          <v:rect id="Horizontal Line 71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Direction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Continental economic impact map.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Overlay:</w:t>
      </w:r>
    </w:p>
    <w:p w:rsidR="000F72DA" w:rsidRPr="000F72DA" w:rsidRDefault="000F72DA" w:rsidP="000F72D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workforce,</w:t>
      </w:r>
    </w:p>
    <w:p w:rsidR="000F72DA" w:rsidRPr="000F72DA" w:rsidRDefault="000F72DA" w:rsidP="000F72D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industry,</w:t>
      </w:r>
    </w:p>
    <w:p w:rsidR="000F72DA" w:rsidRPr="000F72DA" w:rsidRDefault="000F72DA" w:rsidP="000F72D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digital infrastructure,</w:t>
      </w:r>
    </w:p>
    <w:p w:rsidR="000F72DA" w:rsidRPr="000F72DA" w:rsidRDefault="000F72DA" w:rsidP="000F72D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institutions.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7620B8B">
          <v:rect id="Horizontal Line 72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Structure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Impact pillars + continental visual.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EBC358">
          <v:rect id="Horizontal Line 73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infrastructure contributes to economic and social continuity.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12A29F">
          <v:rect id="Horizontal Line 74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12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Legitimacy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Statement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The WDDAM ecosystem operates within internationally aligned workforce and certification structures.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A893AD">
          <v:rect id="Horizontal Line 75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Institutional Alignment</w:t>
      </w:r>
    </w:p>
    <w:p w:rsidR="000F72DA" w:rsidRPr="000F72DA" w:rsidRDefault="000F72DA" w:rsidP="000F72D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Pearson VUE</w:t>
      </w:r>
    </w:p>
    <w:p w:rsidR="000F72DA" w:rsidRPr="000F72DA" w:rsidRDefault="000F72DA" w:rsidP="000F72D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CompTIA</w:t>
      </w:r>
    </w:p>
    <w:p w:rsidR="000F72DA" w:rsidRPr="000F72DA" w:rsidRDefault="000F72DA" w:rsidP="000F72D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EC-Council</w:t>
      </w:r>
    </w:p>
    <w:p w:rsidR="000F72DA" w:rsidRPr="000F72DA" w:rsidRDefault="000F72DA" w:rsidP="000F72D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ETA International</w:t>
      </w:r>
    </w:p>
    <w:p w:rsidR="000F72DA" w:rsidRPr="000F72DA" w:rsidRDefault="000F72DA" w:rsidP="000F72D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ISO-aligned systems</w:t>
      </w:r>
    </w:p>
    <w:p w:rsidR="000F72DA" w:rsidRPr="000F72DA" w:rsidRDefault="000F72DA" w:rsidP="000F72D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OEDP Work Network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46D9E5">
          <v:rect id="Horizontal Line 76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 Positioning</w:t>
      </w:r>
    </w:p>
    <w:p w:rsidR="000F72DA" w:rsidRPr="000F72DA" w:rsidRDefault="000F72DA" w:rsidP="000F72D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systems architecture</w:t>
      </w:r>
    </w:p>
    <w:p w:rsidR="000F72DA" w:rsidRPr="000F72DA" w:rsidRDefault="000F72DA" w:rsidP="000F72D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Certification ecosystem alignment</w:t>
      </w:r>
    </w:p>
    <w:p w:rsidR="000F72DA" w:rsidRPr="000F72DA" w:rsidRDefault="000F72DA" w:rsidP="000F72D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Institutional deployment infrastructure</w:t>
      </w:r>
    </w:p>
    <w:p w:rsidR="000F72DA" w:rsidRPr="000F72DA" w:rsidRDefault="000F72DA" w:rsidP="000F72D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Operational continuity systems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B02406">
          <v:rect id="Horizontal Line 77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Direction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Institutional alignment board.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Minimalist certification ecosystem grid.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37EBFD">
          <v:rect id="Horizontal Line 78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Layout Structure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Logo-style institutional matrix.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DDB19F">
          <v:rect id="Horizontal Line 79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Institutional legitimacy supports workforce infrastructure scalability.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6AC3B0">
          <v:rect id="Horizontal Line 80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13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This Matters Now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Statement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The global workforce transition is accelerating faster than institutional workforce systems can adapt.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43A8CE">
          <v:rect id="Horizontal Line 81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Pressures</w:t>
      </w:r>
    </w:p>
    <w:p w:rsidR="000F72DA" w:rsidRPr="000F72DA" w:rsidRDefault="000F72DA" w:rsidP="000F72D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AI transition</w:t>
      </w:r>
    </w:p>
    <w:p w:rsidR="000F72DA" w:rsidRPr="000F72DA" w:rsidRDefault="000F72DA" w:rsidP="000F72D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Digital transformation</w:t>
      </w:r>
    </w:p>
    <w:p w:rsidR="000F72DA" w:rsidRPr="000F72DA" w:rsidRDefault="000F72DA" w:rsidP="000F72D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Industrial workforce shortages</w:t>
      </w:r>
    </w:p>
    <w:p w:rsidR="000F72DA" w:rsidRPr="000F72DA" w:rsidRDefault="000F72DA" w:rsidP="000F72D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Infrastructure expansion demands</w:t>
      </w:r>
    </w:p>
    <w:p w:rsidR="000F72DA" w:rsidRPr="000F72DA" w:rsidRDefault="000F72DA" w:rsidP="000F72D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Sovereign operational dependency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20125C">
          <v:rect id="Horizontal Line 82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Consequence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Institutions without governed workforce systems face increasing operational instability.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7B0DF7">
          <v:rect id="Horizontal Line 83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Direction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Future pressure timeline: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br/>
        <w:t>2025 → 2035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Overlay:</w:t>
      </w:r>
    </w:p>
    <w:p w:rsidR="000F72DA" w:rsidRPr="000F72DA" w:rsidRDefault="000F72DA" w:rsidP="000F72D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demand,</w:t>
      </w:r>
    </w:p>
    <w:p w:rsidR="000F72DA" w:rsidRPr="000F72DA" w:rsidRDefault="000F72DA" w:rsidP="000F72D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infrastructure demand,</w:t>
      </w:r>
    </w:p>
    <w:p w:rsidR="000F72DA" w:rsidRPr="000F72DA" w:rsidRDefault="000F72DA" w:rsidP="000F72D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deployment pressure.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C8F651">
          <v:rect id="Horizontal Line 84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Structure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Forward-looking strategic timeline.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FB553A">
          <v:rect id="Horizontal Line 85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continuity is becoming a strategic national and institutional requirement.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4F1C70">
          <v:rect id="Horizontal Line 86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14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Participation Pathway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Statement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The architecture is structured for governed institutional participation.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86521C">
          <v:rect id="Horizontal Line 87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Participation Pathway</w:t>
      </w:r>
    </w:p>
    <w:p w:rsidR="000F72DA" w:rsidRPr="000F72DA" w:rsidRDefault="000F72DA" w:rsidP="000F72D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Executive Briefing</w:t>
      </w:r>
    </w:p>
    <w:p w:rsidR="000F72DA" w:rsidRPr="000F72DA" w:rsidRDefault="000F72DA" w:rsidP="000F72D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Strategic Consultation</w:t>
      </w:r>
    </w:p>
    <w:p w:rsidR="000F72DA" w:rsidRPr="000F72DA" w:rsidRDefault="000F72DA" w:rsidP="000F72D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NDA &amp; Governance Review</w:t>
      </w:r>
    </w:p>
    <w:p w:rsidR="000F72DA" w:rsidRPr="000F72DA" w:rsidRDefault="000F72DA" w:rsidP="000F72D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Institutional Participation Structuring</w:t>
      </w:r>
    </w:p>
    <w:p w:rsidR="000F72DA" w:rsidRPr="000F72DA" w:rsidRDefault="000F72DA" w:rsidP="000F72D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Workforce Infrastructure Deployment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16B37D">
          <v:rect id="Horizontal Line 88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Participation Layers</w:t>
      </w:r>
    </w:p>
    <w:p w:rsidR="000F72DA" w:rsidRPr="000F72DA" w:rsidRDefault="000F72DA" w:rsidP="000F72D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SWI Partner</w:t>
      </w:r>
    </w:p>
    <w:p w:rsidR="000F72DA" w:rsidRPr="000F72DA" w:rsidRDefault="000F72DA" w:rsidP="000F72D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SWD-INV</w:t>
      </w:r>
    </w:p>
    <w:p w:rsidR="000F72DA" w:rsidRPr="000F72DA" w:rsidRDefault="000F72DA" w:rsidP="000F72D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WDS</w:t>
      </w:r>
    </w:p>
    <w:p w:rsidR="000F72DA" w:rsidRPr="000F72DA" w:rsidRDefault="000F72DA" w:rsidP="000F72D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Institutional Sponsors</w:t>
      </w:r>
    </w:p>
    <w:p w:rsidR="000F72DA" w:rsidRPr="000F72DA" w:rsidRDefault="000F72DA" w:rsidP="000F72D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Deployment Institutions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DE0634">
          <v:rect id="Horizontal Line 89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Direction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5-step institutional progression pathway.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Minimal executive workflow.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5499ABC">
          <v:rect id="Horizontal Line 90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 Structure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Horizontal institutional pathway.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BA5DFB">
          <v:rect id="Horizontal Line 91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Participation is structured through governed operational coordination.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94FAEA">
          <v:rect id="Horizontal Line 92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15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Closing Doctrine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Statement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The institutions capable of governing workforce infrastructure systems at scale will increasingly shape long-horizon economic continuity.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4C8D13">
          <v:rect id="Horizontal Line 93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Themes</w:t>
      </w:r>
    </w:p>
    <w:p w:rsidR="000F72DA" w:rsidRPr="000F72DA" w:rsidRDefault="000F72DA" w:rsidP="000F72D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Governed workforce systems</w:t>
      </w:r>
    </w:p>
    <w:p w:rsidR="000F72DA" w:rsidRPr="000F72DA" w:rsidRDefault="000F72DA" w:rsidP="000F72D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Operational continuity</w:t>
      </w:r>
    </w:p>
    <w:p w:rsidR="000F72DA" w:rsidRPr="000F72DA" w:rsidRDefault="000F72DA" w:rsidP="000F72D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Sovereign workforce resilience</w:t>
      </w:r>
    </w:p>
    <w:p w:rsidR="000F72DA" w:rsidRPr="000F72DA" w:rsidRDefault="000F72DA" w:rsidP="000F72D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Institutional scalability</w:t>
      </w:r>
    </w:p>
    <w:p w:rsidR="000F72DA" w:rsidRPr="000F72DA" w:rsidRDefault="000F72DA" w:rsidP="000F72DA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Long-horizon workforce economics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939994">
          <v:rect id="Horizontal Line 94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Doctrine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Workforce infrastructure is emerging as a strategic economic layer.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FEC52D">
          <v:rect id="Horizontal Line 95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Closing Position</w: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BTH Education Group Work Network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WDDAM / SWD-INV Workforce Infrastructure Architecture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ACB2DA7">
          <v:rect id="Horizontal Line 96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Direction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Dark sovereign-style closing slide.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Minimal typography.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br/>
        <w:t>Institutional infrastructure background.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br/>
        <w:t>Gold-accent doctrine statement.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C7032CA">
          <v:rect id="Horizontal Line 97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Logic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Governed workforce continuity for the next economic era.</w:t>
      </w:r>
    </w:p>
    <w:p w:rsidR="000F72DA" w:rsidRPr="000F72DA" w:rsidRDefault="00444703" w:rsidP="000F72D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E39A96B">
          <v:rect id="Horizontal Line 9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F72DA" w:rsidRPr="000F72DA" w:rsidRDefault="000F72DA" w:rsidP="000F72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CONTACT SLIDE / FINAL FOOTER</w:t>
      </w:r>
    </w:p>
    <w:p w:rsidR="000F72DA" w:rsidRPr="000F72DA" w:rsidRDefault="000F72DA" w:rsidP="000F72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7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BTH Education Group Work Network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WDDAM / SWD-INV Workforce Infrastructure Architecture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Contact: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br/>
        <w:t>workforce@btheducationgroup.org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br/>
        <w:t>info@btheducationgroup.org</w:t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BTH Education Group Workforce Infrastructure</w: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"/Attachment.tiff" \* MERGEFORMATINET </w:instrTex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F72D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51994655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2319F2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F72DA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0F72DA" w:rsidRPr="000F72DA" w:rsidRDefault="000F72DA" w:rsidP="000F72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72DA">
        <w:rPr>
          <w:rFonts w:ascii="Times New Roman" w:eastAsia="Times New Roman" w:hAnsi="Times New Roman" w:cs="Times New Roman"/>
          <w:kern w:val="0"/>
          <w14:ligatures w14:val="none"/>
        </w:rPr>
        <w:t>TEL: +237 680 28 99 56 / +237 223 36 21 20</w:t>
      </w:r>
    </w:p>
    <w:p w:rsidR="000F72DA" w:rsidRDefault="000F72DA"/>
    <w:sectPr w:rsidR="000F72DA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44703" w:rsidRDefault="00444703" w:rsidP="000F72DA">
      <w:r>
        <w:separator/>
      </w:r>
    </w:p>
  </w:endnote>
  <w:endnote w:type="continuationSeparator" w:id="0">
    <w:p w:rsidR="00444703" w:rsidRDefault="00444703" w:rsidP="000F7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F72DA" w:rsidRPr="00562AC5" w:rsidRDefault="000F72DA" w:rsidP="000F72DA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  <w:p w:rsidR="000F72DA" w:rsidRDefault="000F7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44703" w:rsidRDefault="00444703" w:rsidP="000F72DA">
      <w:r>
        <w:separator/>
      </w:r>
    </w:p>
  </w:footnote>
  <w:footnote w:type="continuationSeparator" w:id="0">
    <w:p w:rsidR="00444703" w:rsidRDefault="00444703" w:rsidP="000F72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6521D"/>
    <w:multiLevelType w:val="multilevel"/>
    <w:tmpl w:val="B810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7336"/>
    <w:multiLevelType w:val="multilevel"/>
    <w:tmpl w:val="725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D76D7"/>
    <w:multiLevelType w:val="multilevel"/>
    <w:tmpl w:val="C078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01F4C"/>
    <w:multiLevelType w:val="multilevel"/>
    <w:tmpl w:val="A7F2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45A2F"/>
    <w:multiLevelType w:val="multilevel"/>
    <w:tmpl w:val="F7E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0030B"/>
    <w:multiLevelType w:val="multilevel"/>
    <w:tmpl w:val="BD50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A39C8"/>
    <w:multiLevelType w:val="multilevel"/>
    <w:tmpl w:val="CACE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300D8"/>
    <w:multiLevelType w:val="multilevel"/>
    <w:tmpl w:val="11A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C41BE"/>
    <w:multiLevelType w:val="multilevel"/>
    <w:tmpl w:val="CBA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74732"/>
    <w:multiLevelType w:val="multilevel"/>
    <w:tmpl w:val="214C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D0EBA"/>
    <w:multiLevelType w:val="multilevel"/>
    <w:tmpl w:val="67D2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B7412"/>
    <w:multiLevelType w:val="multilevel"/>
    <w:tmpl w:val="3978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770AE"/>
    <w:multiLevelType w:val="multilevel"/>
    <w:tmpl w:val="19C6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1282A"/>
    <w:multiLevelType w:val="multilevel"/>
    <w:tmpl w:val="F9F6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7529E"/>
    <w:multiLevelType w:val="multilevel"/>
    <w:tmpl w:val="6520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D2FE0"/>
    <w:multiLevelType w:val="multilevel"/>
    <w:tmpl w:val="A2AE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F0E56"/>
    <w:multiLevelType w:val="multilevel"/>
    <w:tmpl w:val="4E84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64517"/>
    <w:multiLevelType w:val="multilevel"/>
    <w:tmpl w:val="9762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E6510"/>
    <w:multiLevelType w:val="multilevel"/>
    <w:tmpl w:val="BE8E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C4614"/>
    <w:multiLevelType w:val="multilevel"/>
    <w:tmpl w:val="4766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44878"/>
    <w:multiLevelType w:val="multilevel"/>
    <w:tmpl w:val="E5B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366FF"/>
    <w:multiLevelType w:val="multilevel"/>
    <w:tmpl w:val="0C8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885332"/>
    <w:multiLevelType w:val="multilevel"/>
    <w:tmpl w:val="F978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0502E"/>
    <w:multiLevelType w:val="multilevel"/>
    <w:tmpl w:val="7718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A550B"/>
    <w:multiLevelType w:val="multilevel"/>
    <w:tmpl w:val="A3E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A7423"/>
    <w:multiLevelType w:val="multilevel"/>
    <w:tmpl w:val="723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B6E6B"/>
    <w:multiLevelType w:val="multilevel"/>
    <w:tmpl w:val="C29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C5E0A"/>
    <w:multiLevelType w:val="multilevel"/>
    <w:tmpl w:val="F8E05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002100"/>
    <w:multiLevelType w:val="multilevel"/>
    <w:tmpl w:val="4510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87E08"/>
    <w:multiLevelType w:val="multilevel"/>
    <w:tmpl w:val="8E6E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822AF"/>
    <w:multiLevelType w:val="multilevel"/>
    <w:tmpl w:val="9180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F67EA"/>
    <w:multiLevelType w:val="multilevel"/>
    <w:tmpl w:val="853E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A44462"/>
    <w:multiLevelType w:val="multilevel"/>
    <w:tmpl w:val="67DC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3C361A"/>
    <w:multiLevelType w:val="multilevel"/>
    <w:tmpl w:val="7CEC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511FA9"/>
    <w:multiLevelType w:val="multilevel"/>
    <w:tmpl w:val="7B8E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80662">
    <w:abstractNumId w:val="15"/>
  </w:num>
  <w:num w:numId="2" w16cid:durableId="568466130">
    <w:abstractNumId w:val="23"/>
  </w:num>
  <w:num w:numId="3" w16cid:durableId="285428908">
    <w:abstractNumId w:val="3"/>
  </w:num>
  <w:num w:numId="4" w16cid:durableId="1269004306">
    <w:abstractNumId w:val="14"/>
  </w:num>
  <w:num w:numId="5" w16cid:durableId="1865484554">
    <w:abstractNumId w:val="6"/>
  </w:num>
  <w:num w:numId="6" w16cid:durableId="1332756019">
    <w:abstractNumId w:val="32"/>
  </w:num>
  <w:num w:numId="7" w16cid:durableId="509494484">
    <w:abstractNumId w:val="27"/>
  </w:num>
  <w:num w:numId="8" w16cid:durableId="1604681260">
    <w:abstractNumId w:val="12"/>
  </w:num>
  <w:num w:numId="9" w16cid:durableId="880359808">
    <w:abstractNumId w:val="16"/>
  </w:num>
  <w:num w:numId="10" w16cid:durableId="1866751404">
    <w:abstractNumId w:val="2"/>
  </w:num>
  <w:num w:numId="11" w16cid:durableId="1355426422">
    <w:abstractNumId w:val="25"/>
  </w:num>
  <w:num w:numId="12" w16cid:durableId="1378823440">
    <w:abstractNumId w:val="13"/>
  </w:num>
  <w:num w:numId="13" w16cid:durableId="1705253890">
    <w:abstractNumId w:val="33"/>
  </w:num>
  <w:num w:numId="14" w16cid:durableId="428696841">
    <w:abstractNumId w:val="7"/>
  </w:num>
  <w:num w:numId="15" w16cid:durableId="49548517">
    <w:abstractNumId w:val="28"/>
  </w:num>
  <w:num w:numId="16" w16cid:durableId="1784954101">
    <w:abstractNumId w:val="30"/>
  </w:num>
  <w:num w:numId="17" w16cid:durableId="1966888195">
    <w:abstractNumId w:val="22"/>
  </w:num>
  <w:num w:numId="18" w16cid:durableId="522523124">
    <w:abstractNumId w:val="1"/>
  </w:num>
  <w:num w:numId="19" w16cid:durableId="710349121">
    <w:abstractNumId w:val="29"/>
  </w:num>
  <w:num w:numId="20" w16cid:durableId="812648042">
    <w:abstractNumId w:val="8"/>
  </w:num>
  <w:num w:numId="21" w16cid:durableId="1646544094">
    <w:abstractNumId w:val="24"/>
  </w:num>
  <w:num w:numId="22" w16cid:durableId="370961940">
    <w:abstractNumId w:val="21"/>
  </w:num>
  <w:num w:numId="23" w16cid:durableId="339356085">
    <w:abstractNumId w:val="17"/>
  </w:num>
  <w:num w:numId="24" w16cid:durableId="784009061">
    <w:abstractNumId w:val="20"/>
  </w:num>
  <w:num w:numId="25" w16cid:durableId="169566561">
    <w:abstractNumId w:val="26"/>
  </w:num>
  <w:num w:numId="26" w16cid:durableId="1112087067">
    <w:abstractNumId w:val="0"/>
  </w:num>
  <w:num w:numId="27" w16cid:durableId="1077438701">
    <w:abstractNumId w:val="19"/>
  </w:num>
  <w:num w:numId="28" w16cid:durableId="1580407123">
    <w:abstractNumId w:val="4"/>
  </w:num>
  <w:num w:numId="29" w16cid:durableId="1504513880">
    <w:abstractNumId w:val="9"/>
  </w:num>
  <w:num w:numId="30" w16cid:durableId="2133935999">
    <w:abstractNumId w:val="18"/>
  </w:num>
  <w:num w:numId="31" w16cid:durableId="398867015">
    <w:abstractNumId w:val="5"/>
  </w:num>
  <w:num w:numId="32" w16cid:durableId="360471347">
    <w:abstractNumId w:val="31"/>
  </w:num>
  <w:num w:numId="33" w16cid:durableId="1146362041">
    <w:abstractNumId w:val="34"/>
  </w:num>
  <w:num w:numId="34" w16cid:durableId="1389304237">
    <w:abstractNumId w:val="11"/>
  </w:num>
  <w:num w:numId="35" w16cid:durableId="8517212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DA"/>
    <w:rsid w:val="000F72DA"/>
    <w:rsid w:val="00444703"/>
    <w:rsid w:val="00572478"/>
    <w:rsid w:val="00EB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."/>
  <w:listSeparator w:val=","/>
  <w15:chartTrackingRefBased/>
  <w15:docId w15:val="{777B5041-7855-F841-917E-D1C60CE52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72D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F72D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F72D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2D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F72D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F72D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s1">
    <w:name w:val="s1"/>
    <w:basedOn w:val="DefaultParagraphFont"/>
    <w:rsid w:val="000F72DA"/>
  </w:style>
  <w:style w:type="paragraph" w:customStyle="1" w:styleId="p2">
    <w:name w:val="p2"/>
    <w:basedOn w:val="Normal"/>
    <w:rsid w:val="000F72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F72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F72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0F72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F72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2DA"/>
  </w:style>
  <w:style w:type="paragraph" w:styleId="Footer">
    <w:name w:val="footer"/>
    <w:basedOn w:val="Normal"/>
    <w:link w:val="FooterChar"/>
    <w:uiPriority w:val="99"/>
    <w:unhideWhenUsed/>
    <w:rsid w:val="000F72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26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1822</Words>
  <Characters>10392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1</cp:revision>
  <dcterms:created xsi:type="dcterms:W3CDTF">2026-05-22T16:32:00Z</dcterms:created>
  <dcterms:modified xsi:type="dcterms:W3CDTF">2026-05-22T16:33:00Z</dcterms:modified>
</cp:coreProperties>
</file>