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ECONOMICS APPENDIX</w: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 Workforce Infrastructure Economics</w:t>
      </w:r>
    </w:p>
    <w:p w:rsidR="009A4885" w:rsidRPr="009A4885" w:rsidRDefault="009A4885" w:rsidP="009A48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Analytical Appendix for Institutional &amp; Executive Review</w:t>
      </w:r>
    </w:p>
    <w:p w:rsidR="009A4885" w:rsidRPr="009A4885" w:rsidRDefault="00E00338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E246ED">
          <v:rect id="Horizontal Line 1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Cohort Economics</w: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The cohort is the foundational workforce production and deployment unit within the WDDAM infrastructure architecture.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Each cohort is structured to produce:</w:t>
      </w:r>
    </w:p>
    <w:p w:rsidR="009A4885" w:rsidRPr="009A4885" w:rsidRDefault="009A4885" w:rsidP="009A48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governed workforce capacity,</w:t>
      </w:r>
    </w:p>
    <w:p w:rsidR="009A4885" w:rsidRPr="009A4885" w:rsidRDefault="009A4885" w:rsidP="009A48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deployment-ready operational continuity,</w:t>
      </w:r>
    </w:p>
    <w:p w:rsidR="009A4885" w:rsidRPr="009A4885" w:rsidRDefault="009A4885" w:rsidP="009A48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institutional acquisition value,</w:t>
      </w:r>
    </w:p>
    <w:p w:rsidR="009A4885" w:rsidRPr="009A4885" w:rsidRDefault="009A4885" w:rsidP="009A48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recurring workforce economics.</w:t>
      </w:r>
    </w:p>
    <w:p w:rsidR="009A4885" w:rsidRPr="009A4885" w:rsidRDefault="00E00338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1321E0">
          <v:rect id="Horizontal Line 2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Cohort Structure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866"/>
        <w:gridCol w:w="3172"/>
        <w:gridCol w:w="2026"/>
        <w:gridCol w:w="1827"/>
        <w:gridCol w:w="1453"/>
      </w:tblGrid>
      <w:tr w:rsidR="003C0F55" w:rsidRPr="009A4885" w:rsidTr="003C0F5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1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Positioning</w:t>
            </w:r>
          </w:p>
        </w:tc>
        <w:tc>
          <w:tcPr>
            <w:tcW w:w="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Unit Value </w:t>
            </w: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(FCFA)</w:t>
            </w:r>
          </w:p>
        </w:tc>
        <w:tc>
          <w:tcPr>
            <w:tcW w:w="1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Value</w:t>
            </w:r>
          </w:p>
        </w:tc>
      </w:tr>
      <w:tr w:rsidR="003C0F55" w:rsidRPr="009A4885" w:rsidTr="003C0F5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L1</w:t>
            </w:r>
          </w:p>
        </w:tc>
        <w:tc>
          <w:tcPr>
            <w:tcW w:w="1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 Workforce Capacity</w:t>
            </w:r>
          </w:p>
        </w:tc>
        <w:tc>
          <w:tcPr>
            <w:tcW w:w="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4,500,000</w:t>
            </w:r>
          </w:p>
        </w:tc>
        <w:tc>
          <w:tcPr>
            <w:tcW w:w="1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90,000,000</w:t>
            </w:r>
          </w:p>
        </w:tc>
      </w:tr>
      <w:tr w:rsidR="003C0F55" w:rsidRPr="009A4885" w:rsidTr="003C0F5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</w:t>
            </w:r>
          </w:p>
        </w:tc>
        <w:tc>
          <w:tcPr>
            <w:tcW w:w="1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Specialist Workforce Capacity</w:t>
            </w:r>
          </w:p>
        </w:tc>
        <w:tc>
          <w:tcPr>
            <w:tcW w:w="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6,700,000</w:t>
            </w:r>
          </w:p>
        </w:tc>
        <w:tc>
          <w:tcPr>
            <w:tcW w:w="1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67,000,000</w:t>
            </w:r>
          </w:p>
        </w:tc>
      </w:tr>
      <w:tr w:rsidR="003C0F55" w:rsidRPr="009A4885" w:rsidTr="003C0F5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L3</w:t>
            </w:r>
          </w:p>
        </w:tc>
        <w:tc>
          <w:tcPr>
            <w:tcW w:w="1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Specialist Capacity</w:t>
            </w:r>
          </w:p>
        </w:tc>
        <w:tc>
          <w:tcPr>
            <w:tcW w:w="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9,000,000</w:t>
            </w:r>
          </w:p>
        </w:tc>
        <w:tc>
          <w:tcPr>
            <w:tcW w:w="1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72,000,000</w:t>
            </w:r>
          </w:p>
        </w:tc>
      </w:tr>
      <w:tr w:rsidR="003C0F55" w:rsidRPr="009A4885" w:rsidTr="003C0F5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L4</w:t>
            </w:r>
          </w:p>
        </w:tc>
        <w:tc>
          <w:tcPr>
            <w:tcW w:w="1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 Workforce Capacity</w:t>
            </w:r>
          </w:p>
        </w:tc>
        <w:tc>
          <w:tcPr>
            <w:tcW w:w="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12,500,000</w:t>
            </w:r>
          </w:p>
        </w:tc>
        <w:tc>
          <w:tcPr>
            <w:tcW w:w="1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87,500,000</w:t>
            </w:r>
          </w:p>
        </w:tc>
      </w:tr>
      <w:tr w:rsidR="003C0F55" w:rsidRPr="009A4885" w:rsidTr="003C0F5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L5</w:t>
            </w:r>
          </w:p>
        </w:tc>
        <w:tc>
          <w:tcPr>
            <w:tcW w:w="1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/ Director Capacity</w:t>
            </w:r>
          </w:p>
        </w:tc>
        <w:tc>
          <w:tcPr>
            <w:tcW w:w="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15,000,000</w:t>
            </w:r>
          </w:p>
        </w:tc>
        <w:tc>
          <w:tcPr>
            <w:tcW w:w="1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75,000,000</w:t>
            </w:r>
          </w:p>
        </w:tc>
      </w:tr>
    </w:tbl>
    <w:p w:rsidR="000D1B57" w:rsidRDefault="000D1B57"/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Total Cohort Development Value</w: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438,000,000 FCFA</w:t>
      </w:r>
    </w:p>
    <w:p w:rsidR="009A4885" w:rsidRPr="009A4885" w:rsidRDefault="00E00338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23FCE5">
          <v:rect id="Horizontal Line 5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Cohort Operational Characteristics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Each cohort includes: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Level 1–5 workforce architecture,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deployment governance,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certification alignment,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workforce continuity systems,</w:t>
      </w:r>
    </w:p>
    <w:p w:rsidR="009A4885" w:rsidRPr="009A4885" w:rsidRDefault="009A4885" w:rsidP="009A48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institutional deployment readiness.</w:t>
      </w:r>
    </w:p>
    <w:p w:rsidR="009A4885" w:rsidRPr="009A4885" w:rsidRDefault="00E00338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89C122">
          <v:rect id="Horizontal Line 6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Logic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The cohort is structured as:</w:t>
      </w:r>
    </w:p>
    <w:p w:rsidR="009A4885" w:rsidRPr="009A4885" w:rsidRDefault="009A4885" w:rsidP="009A48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a governed workforce production unit,</w:t>
      </w:r>
    </w:p>
    <w:p w:rsidR="009A4885" w:rsidRPr="009A4885" w:rsidRDefault="009A4885" w:rsidP="009A48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a deployable operational asset,</w:t>
      </w:r>
    </w:p>
    <w:p w:rsidR="009A4885" w:rsidRPr="009A4885" w:rsidRDefault="009A4885" w:rsidP="009A48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a recurring workforce infrastructure component.</w:t>
      </w:r>
    </w:p>
    <w:p w:rsidR="009A4885" w:rsidRPr="009A4885" w:rsidRDefault="00E00338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EB1A41">
          <v:rect id="Horizontal Line 7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9A4885" w:rsidRPr="009A4885" w:rsidRDefault="009A4885" w:rsidP="009A48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Division Economics</w: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9A4885" w:rsidRPr="009A4885" w:rsidRDefault="009A4885" w:rsidP="009A4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4885">
        <w:rPr>
          <w:rFonts w:ascii="Times New Roman" w:eastAsia="Times New Roman" w:hAnsi="Times New Roman" w:cs="Times New Roman"/>
          <w:kern w:val="0"/>
          <w14:ligatures w14:val="none"/>
        </w:rPr>
        <w:t>Each division operates as an integrated workforce infrastructure ecosystem.</w:t>
      </w:r>
    </w:p>
    <w:p w:rsidR="009A4885" w:rsidRPr="009A4885" w:rsidRDefault="00E00338" w:rsidP="009A488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6C82C3">
          <v:rect id="Horizontal Line 8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4885" w:rsidRPr="009A4885" w:rsidRDefault="009A4885" w:rsidP="009A4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4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 Structure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91"/>
        <w:gridCol w:w="3353"/>
      </w:tblGrid>
      <w:tr w:rsidR="009A4885" w:rsidRPr="009A4885" w:rsidTr="009A488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 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</w:tbl>
    <w:p w:rsidR="009A4885" w:rsidRDefault="009A4885"/>
    <w:p w:rsidR="009A4885" w:rsidRDefault="009A4885" w:rsidP="009A4885">
      <w:pPr>
        <w:pStyle w:val="Heading2"/>
      </w:pPr>
      <w:r>
        <w:rPr>
          <w:rStyle w:val="s1"/>
        </w:rPr>
        <w:t>Division Development Economics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38"/>
        <w:gridCol w:w="4006"/>
      </w:tblGrid>
      <w:tr w:rsidR="009A4885" w:rsidRPr="009A4885" w:rsidTr="009A488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Cohort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438,000,000 FCFA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Cohorts Per 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Division Workforce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  <w:tr w:rsidR="009A4885" w:rsidRPr="009A4885" w:rsidTr="009A48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Division Development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885" w:rsidRPr="009A4885" w:rsidRDefault="009A4885" w:rsidP="009A48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8,760,000,000 FCFA</w:t>
            </w:r>
          </w:p>
        </w:tc>
      </w:tr>
    </w:tbl>
    <w:p w:rsidR="009A4885" w:rsidRDefault="009A4885"/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 Scaling Logic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 WDS Structures</w:t>
      </w:r>
    </w:p>
    <w:p w:rsidR="00BD4545" w:rsidRPr="00BD4545" w:rsidRDefault="00BD4545" w:rsidP="00BD4545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 </w:t>
      </w:r>
    </w:p>
    <w:p w:rsidR="00BD4545" w:rsidRPr="00BD4545" w:rsidRDefault="00BD4545" w:rsidP="00BD4545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× 50 Workforce Capacity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1,000 Workforce Capacity Per Division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068511">
          <v:rect id="Horizontal Line 13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Portfolio Logic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 Divisions</w:t>
      </w:r>
    </w:p>
    <w:p w:rsidR="00BD4545" w:rsidRPr="00BD4545" w:rsidRDefault="00BD4545" w:rsidP="00BD4545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 </w:t>
      </w:r>
    </w:p>
    <w:p w:rsidR="00BD4545" w:rsidRPr="00BD4545" w:rsidRDefault="00BD4545" w:rsidP="00BD4545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× 8.76B FCFA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43.8B FCFA Workforce Development Architecture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51C9C0">
          <v:rect id="Horizontal Line 14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Interpretation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Each division functions as:</w:t>
      </w:r>
    </w:p>
    <w:p w:rsidR="00BD4545" w:rsidRPr="00BD4545" w:rsidRDefault="00BD4545" w:rsidP="00BD45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a workforce production ecosystem,</w:t>
      </w:r>
    </w:p>
    <w:p w:rsidR="00BD4545" w:rsidRPr="00BD4545" w:rsidRDefault="00BD4545" w:rsidP="00BD45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a deployment infrastructure layer,</w:t>
      </w:r>
    </w:p>
    <w:p w:rsidR="00BD4545" w:rsidRPr="00BD4545" w:rsidRDefault="00BD4545" w:rsidP="00BD45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a governed operational capacity stack.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196F43">
          <v:rect id="Horizontal Line 15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Engine Models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WDDAM economics operate through four integrated workforce infrastructure revenue engines.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5C6C3C">
          <v:rect id="Horizontal Line 16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 01 — DEVELOPMENT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production economics.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E025FB">
          <v:rect id="Horizontal Line 17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:rsidR="00BD4545" w:rsidRPr="00BD4545" w:rsidRDefault="00BD4545" w:rsidP="00BD45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training,</w:t>
      </w:r>
    </w:p>
    <w:p w:rsidR="00BD4545" w:rsidRPr="00BD4545" w:rsidRDefault="00BD4545" w:rsidP="00BD45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certification pathways,</w:t>
      </w:r>
    </w:p>
    <w:p w:rsidR="00BD4545" w:rsidRPr="00BD4545" w:rsidRDefault="00BD4545" w:rsidP="00BD45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cohort structuring,</w:t>
      </w:r>
    </w:p>
    <w:p w:rsidR="00BD4545" w:rsidRPr="00BD4545" w:rsidRDefault="00BD4545" w:rsidP="00BD45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operational readiness.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702C44">
          <v:rect id="Horizontal Line 18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Revenue Base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43.8B FCFA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Portfolio-wide development architecture.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4FA1FD">
          <v:rect id="Horizontal Line 19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Characteristic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Initial infrastructure creation layer.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D8570D">
          <v:rect id="Horizontal Line 20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 02 — DEPLOYMENT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Operational workforce continuity economics.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D4F92D">
          <v:rect id="Horizontal Line 21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Logic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Deployment economics recur through:</w:t>
      </w:r>
    </w:p>
    <w:p w:rsidR="00BD4545" w:rsidRPr="00BD4545" w:rsidRDefault="00BD4545" w:rsidP="00BD45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operational placement,</w:t>
      </w:r>
    </w:p>
    <w:p w:rsidR="00BD4545" w:rsidRPr="00BD4545" w:rsidRDefault="00BD4545" w:rsidP="00BD45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continuity contracts,</w:t>
      </w:r>
    </w:p>
    <w:p w:rsidR="00BD4545" w:rsidRPr="00BD4545" w:rsidRDefault="00BD4545" w:rsidP="00BD45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institutional deployment structures,</w:t>
      </w:r>
    </w:p>
    <w:p w:rsidR="00BD4545" w:rsidRPr="00BD4545" w:rsidRDefault="00BD4545" w:rsidP="00BD45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retention systems.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5CB615">
          <v:rect id="Horizontal Line 22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Modeled Logic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Deployment value may exceed development value annually due to recurring operational continuity structures.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25BAC9">
          <v:rect id="Horizontal Line 23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Characteristic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Recurring workforce productivity layer.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07C956">
          <v:rect id="Horizontal Line 24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 03 — ACQUISITION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Institutional workforce transfer economics.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04BADE">
          <v:rect id="Horizontal Line 25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:rsidR="00BD4545" w:rsidRPr="00BD4545" w:rsidRDefault="00BD4545" w:rsidP="00BD45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institutional acquisition,</w:t>
      </w:r>
    </w:p>
    <w:p w:rsidR="00BD4545" w:rsidRPr="00BD4545" w:rsidRDefault="00BD4545" w:rsidP="00BD45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strategic workforce transfer,</w:t>
      </w:r>
    </w:p>
    <w:p w:rsidR="00BD4545" w:rsidRPr="00BD4545" w:rsidRDefault="00BD4545" w:rsidP="00BD45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deployment rights,</w:t>
      </w:r>
    </w:p>
    <w:p w:rsidR="00BD4545" w:rsidRPr="00BD4545" w:rsidRDefault="00BD4545" w:rsidP="00BD45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continuity contracts.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4F28A4">
          <v:rect id="Horizontal Line 26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Strategic Characteristic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Governed workforce acquisition economy.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979A6D">
          <v:rect id="Horizontal Line 27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 04 — GOVERNANCE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Lifecycle workforce oversight economics.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07DCAD">
          <v:rect id="Horizontal Line 28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:rsidR="00BD4545" w:rsidRPr="00BD4545" w:rsidRDefault="00BD4545" w:rsidP="00BD45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performance governance,</w:t>
      </w:r>
    </w:p>
    <w:p w:rsidR="00BD4545" w:rsidRPr="00BD4545" w:rsidRDefault="00BD4545" w:rsidP="00BD45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compliance oversight,</w:t>
      </w:r>
    </w:p>
    <w:p w:rsidR="00BD4545" w:rsidRPr="00BD4545" w:rsidRDefault="00BD4545" w:rsidP="00BD45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operational reporting,</w:t>
      </w:r>
    </w:p>
    <w:p w:rsidR="00BD4545" w:rsidRPr="00BD4545" w:rsidRDefault="00BD4545" w:rsidP="00BD45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continuity governance.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01530F">
          <v:rect id="Horizontal Line 29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Characteristic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Long-horizon operational continuity layer.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8EFDD0">
          <v:rect id="Horizontal Line 30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Recurrence Models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Deployment economics derive from workforce continuity rather than one-time workforce transactions.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B95B92">
          <v:rect id="Horizontal Line 31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Traditional Workforce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344"/>
      </w:tblGrid>
      <w:tr w:rsidR="00BD4545" w:rsidRPr="00BD4545" w:rsidTr="00BD454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Workforce Logic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Recruit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</w:t>
            </w:r>
          </w:p>
        </w:tc>
      </w:tr>
    </w:tbl>
    <w:p w:rsidR="00BD4545" w:rsidRDefault="00BD4545" w:rsidP="00BD4545"/>
    <w:p w:rsidR="00BD4545" w:rsidRDefault="00BD4545" w:rsidP="00BD4545">
      <w:pPr>
        <w:pStyle w:val="Heading2"/>
      </w:pPr>
      <w:r>
        <w:rPr>
          <w:rStyle w:val="s1"/>
        </w:rPr>
        <w:t>WDDAM Workforce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344"/>
      </w:tblGrid>
      <w:tr w:rsidR="00BD4545" w:rsidRPr="00BD4545" w:rsidTr="00BD454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WDDAM Logic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Continuously Optimize</w:t>
            </w:r>
          </w:p>
        </w:tc>
      </w:tr>
    </w:tbl>
    <w:p w:rsidR="00BD4545" w:rsidRDefault="00BD4545" w:rsidP="00BD4545"/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Recurrence Drivers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workforce retention,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governance oversight,</w:t>
      </w:r>
    </w:p>
    <w:p w:rsidR="00BD4545" w:rsidRPr="00BD4545" w:rsidRDefault="00BD4545" w:rsidP="00BD45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institutional workforce demand.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92D3EC">
          <v:rect id="Horizontal Line 51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Implication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Recurring deployment systems generate longer-horizon economic continuity than traditional workforce acquisition structures.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56EF94">
          <v:rect id="Horizontal Line 52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5</w:t>
      </w:r>
    </w:p>
    <w:p w:rsidR="00BD4545" w:rsidRPr="00BD4545" w:rsidRDefault="00BD4545" w:rsidP="00BD45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Scaling Models</w: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BD4545" w:rsidRPr="00BD4545" w:rsidRDefault="00BD4545" w:rsidP="00BD4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4545">
        <w:rPr>
          <w:rFonts w:ascii="Times New Roman" w:eastAsia="Times New Roman" w:hAnsi="Times New Roman" w:cs="Times New Roman"/>
          <w:kern w:val="0"/>
          <w14:ligatures w14:val="none"/>
        </w:rPr>
        <w:t>The WDDAM architecture is designed for controlled workforce infrastructure scaling.</w:t>
      </w:r>
    </w:p>
    <w:p w:rsidR="00BD4545" w:rsidRPr="00BD4545" w:rsidRDefault="00E00338" w:rsidP="00BD45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615C10">
          <v:rect id="Horizontal Line 53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D4545" w:rsidRPr="00BD4545" w:rsidRDefault="00BD4545" w:rsidP="00BD4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Scaling Structure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91"/>
        <w:gridCol w:w="3353"/>
      </w:tblGrid>
      <w:tr w:rsidR="00BD4545" w:rsidRPr="00BD4545" w:rsidTr="00BD454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 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BD4545" w:rsidRPr="00BD4545" w:rsidTr="00BD454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4545" w:rsidRPr="00BD4545" w:rsidRDefault="00BD4545" w:rsidP="00BD4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5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</w:tbl>
    <w:p w:rsidR="00BD4545" w:rsidRDefault="00BD4545" w:rsidP="00BD4545"/>
    <w:p w:rsidR="00BD4545" w:rsidRDefault="00BD4545" w:rsidP="00BD4545">
      <w:pPr>
        <w:pStyle w:val="Heading2"/>
      </w:pPr>
      <w:r>
        <w:rPr>
          <w:rStyle w:val="s1"/>
        </w:rPr>
        <w:t>Portfolio Expansion Logic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76"/>
        <w:gridCol w:w="3755"/>
        <w:gridCol w:w="3613"/>
      </w:tblGrid>
      <w:tr w:rsidR="007179D3" w:rsidRPr="007179D3" w:rsidTr="007179D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Divisions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Workforce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Value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8.76B FCFA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17.52B FCFA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26.28B FCFA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35.04B FCFA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43.8B FCFA</w:t>
            </w:r>
          </w:p>
        </w:tc>
      </w:tr>
    </w:tbl>
    <w:p w:rsidR="00BD4545" w:rsidRDefault="00BD4545" w:rsidP="00BD4545"/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Scaling Characteristic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Scaling occurs through:</w:t>
      </w:r>
    </w:p>
    <w:p w:rsidR="007179D3" w:rsidRPr="007179D3" w:rsidRDefault="007179D3" w:rsidP="007179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governed cohort expansion,</w:t>
      </w:r>
    </w:p>
    <w:p w:rsidR="007179D3" w:rsidRPr="007179D3" w:rsidRDefault="007179D3" w:rsidP="007179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controlled deployment systems,</w:t>
      </w:r>
    </w:p>
    <w:p w:rsidR="007179D3" w:rsidRPr="007179D3" w:rsidRDefault="007179D3" w:rsidP="007179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7179D3" w:rsidRPr="007179D3" w:rsidRDefault="007179D3" w:rsidP="007179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operational governance continuity.</w:t>
      </w:r>
    </w:p>
    <w:p w:rsidR="007179D3" w:rsidRPr="007179D3" w:rsidRDefault="00E00338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2F1122">
          <v:rect id="Horizontal Line 57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</w: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Capacity Growth Models</w: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The architecture supports progressive workforce expansion through governed operational layers.</w:t>
      </w:r>
    </w:p>
    <w:p w:rsidR="007179D3" w:rsidRPr="007179D3" w:rsidRDefault="00E00338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423C2D">
          <v:rect id="Horizontal Line 58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Growth Logic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43"/>
        <w:gridCol w:w="3301"/>
      </w:tblGrid>
      <w:tr w:rsidR="007179D3" w:rsidRPr="007179D3" w:rsidTr="007179D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Multi-Division Expansion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Continental Scaling Potential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Long-Horizon</w:t>
            </w:r>
          </w:p>
        </w:tc>
      </w:tr>
    </w:tbl>
    <w:p w:rsidR="007179D3" w:rsidRDefault="007179D3" w:rsidP="00BD4545"/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Capacity Drivers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workforce demand,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industrial expansion,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institutional deployment demand,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sovereign workforce requirements,</w:t>
      </w:r>
    </w:p>
    <w:p w:rsidR="007179D3" w:rsidRPr="007179D3" w:rsidRDefault="007179D3" w:rsidP="007179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infrastructure growth.</w:t>
      </w:r>
    </w:p>
    <w:p w:rsidR="007179D3" w:rsidRPr="007179D3" w:rsidRDefault="00E00338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272522">
          <v:rect id="Horizontal Line 61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Logic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Capacity growth is governed through:</w:t>
      </w:r>
    </w:p>
    <w:p w:rsidR="007179D3" w:rsidRPr="007179D3" w:rsidRDefault="007179D3" w:rsidP="007179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7179D3" w:rsidRPr="007179D3" w:rsidRDefault="007179D3" w:rsidP="007179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deployment readiness,</w:t>
      </w:r>
    </w:p>
    <w:p w:rsidR="007179D3" w:rsidRPr="007179D3" w:rsidRDefault="007179D3" w:rsidP="007179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certification structures,</w:t>
      </w:r>
    </w:p>
    <w:p w:rsidR="007179D3" w:rsidRPr="007179D3" w:rsidRDefault="007179D3" w:rsidP="007179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governance continuity systems.</w:t>
      </w:r>
    </w:p>
    <w:p w:rsidR="007179D3" w:rsidRPr="007179D3" w:rsidRDefault="00E00338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DF69E1">
          <v:rect id="Horizontal Line 62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</w: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Revenue Models</w: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The participation structure distributes operational revenue participation across multiple workforce infrastructure layers.</w:t>
      </w:r>
    </w:p>
    <w:p w:rsidR="007179D3" w:rsidRPr="007179D3" w:rsidRDefault="00E00338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5A9480">
          <v:rect id="Horizontal Line 63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Division-Level Allocation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100"/>
        <w:gridCol w:w="2244"/>
      </w:tblGrid>
      <w:tr w:rsidR="007179D3" w:rsidRPr="007179D3" w:rsidTr="007179D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Allocation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/ Development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BTH Education Group Work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</w:tbl>
    <w:p w:rsidR="007179D3" w:rsidRDefault="007179D3" w:rsidP="00BD4545"/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 Revenue Base</w: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8,760,000,000 FCFA</w:t>
      </w:r>
    </w:p>
    <w:p w:rsidR="007179D3" w:rsidRPr="007179D3" w:rsidRDefault="00E00338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E7811C">
          <v:rect id="Horizontal Line 67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Interpretation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The architecture aligns:</w:t>
      </w:r>
    </w:p>
    <w:p w:rsidR="007179D3" w:rsidRPr="007179D3" w:rsidRDefault="007179D3" w:rsidP="007179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operational participation,</w:t>
      </w:r>
    </w:p>
    <w:p w:rsidR="007179D3" w:rsidRPr="007179D3" w:rsidRDefault="007179D3" w:rsidP="007179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7179D3" w:rsidRPr="007179D3" w:rsidRDefault="007179D3" w:rsidP="007179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governance accountability,</w:t>
      </w:r>
    </w:p>
    <w:p w:rsidR="007179D3" w:rsidRPr="007179D3" w:rsidRDefault="007179D3" w:rsidP="007179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infrastructure stewardship.</w:t>
      </w:r>
    </w:p>
    <w:p w:rsidR="007179D3" w:rsidRPr="007179D3" w:rsidRDefault="00E00338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9A0897">
          <v:rect id="Horizontal Line 68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Logic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The model is designed to support:</w:t>
      </w:r>
    </w:p>
    <w:p w:rsidR="007179D3" w:rsidRPr="007179D3" w:rsidRDefault="007179D3" w:rsidP="007179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long-horizon ecosystem participation,</w:t>
      </w:r>
    </w:p>
    <w:p w:rsidR="007179D3" w:rsidRPr="007179D3" w:rsidRDefault="007179D3" w:rsidP="007179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7179D3" w:rsidRPr="007179D3" w:rsidRDefault="007179D3" w:rsidP="007179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operational scalability,</w:t>
      </w:r>
    </w:p>
    <w:p w:rsidR="007179D3" w:rsidRPr="007179D3" w:rsidRDefault="007179D3" w:rsidP="007179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governance sustainability.</w:t>
      </w:r>
    </w:p>
    <w:p w:rsidR="007179D3" w:rsidRPr="007179D3" w:rsidRDefault="00E00338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C5F9F9">
          <v:rect id="Horizontal Line 6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</w:t>
      </w:r>
    </w:p>
    <w:p w:rsidR="007179D3" w:rsidRPr="007179D3" w:rsidRDefault="007179D3" w:rsidP="007179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Allocation Structures</w: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7179D3" w:rsidRPr="007179D3" w:rsidRDefault="007179D3" w:rsidP="007179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179D3">
        <w:rPr>
          <w:rFonts w:ascii="Times New Roman" w:eastAsia="Times New Roman" w:hAnsi="Times New Roman" w:cs="Times New Roman"/>
          <w:kern w:val="0"/>
          <w14:ligatures w14:val="none"/>
        </w:rPr>
        <w:t>Governance allocation protects operational continuity and institutional legitimacy.</w:t>
      </w:r>
    </w:p>
    <w:p w:rsidR="007179D3" w:rsidRPr="007179D3" w:rsidRDefault="00E00338" w:rsidP="007179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7D8D06">
          <v:rect id="Horizontal Line 70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7179D3" w:rsidRPr="007179D3" w:rsidRDefault="007179D3" w:rsidP="007179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Layers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23"/>
        <w:gridCol w:w="6021"/>
      </w:tblGrid>
      <w:tr w:rsidR="007179D3" w:rsidRPr="007179D3" w:rsidTr="007179D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BTH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oversight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coordination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operations</w:t>
            </w:r>
          </w:p>
        </w:tc>
      </w:tr>
      <w:tr w:rsidR="007179D3" w:rsidRPr="007179D3" w:rsidTr="007179D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9D3" w:rsidRPr="007179D3" w:rsidRDefault="007179D3" w:rsidP="00717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9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development continuity</w:t>
            </w:r>
          </w:p>
        </w:tc>
      </w:tr>
    </w:tbl>
    <w:p w:rsidR="007179D3" w:rsidRDefault="007179D3" w:rsidP="00BD4545"/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Functions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deployment oversight,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reporting structures,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continuity governance,</w:t>
      </w:r>
    </w:p>
    <w:p w:rsidR="00285B3E" w:rsidRPr="00285B3E" w:rsidRDefault="00285B3E" w:rsidP="00285B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compliance coordination.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AFDDDE">
          <v:rect id="Horizontal Line 75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Objective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To maintain:</w:t>
      </w:r>
    </w:p>
    <w:p w:rsidR="00285B3E" w:rsidRPr="00285B3E" w:rsidRDefault="00285B3E" w:rsidP="00285B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trust,</w:t>
      </w:r>
    </w:p>
    <w:p w:rsidR="00285B3E" w:rsidRPr="00285B3E" w:rsidRDefault="00285B3E" w:rsidP="00285B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operational quality,</w:t>
      </w:r>
    </w:p>
    <w:p w:rsidR="00285B3E" w:rsidRPr="00285B3E" w:rsidRDefault="00285B3E" w:rsidP="00285B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85B3E" w:rsidRPr="00285B3E" w:rsidRDefault="00285B3E" w:rsidP="00285B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infrastructure legitimacy.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00338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</w: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Analysis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The portfolio supports multiple deployment growth trajectories.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00338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SCENARIO 01 — CONSERVATIVE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p w:rsidR="00285B3E" w:rsidRPr="00285B3E" w:rsidRDefault="00285B3E" w:rsidP="00285B3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gradual deployment,</w:t>
      </w:r>
    </w:p>
    <w:p w:rsidR="00285B3E" w:rsidRPr="00285B3E" w:rsidRDefault="00285B3E" w:rsidP="00285B3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moderate expansion,</w:t>
      </w:r>
    </w:p>
    <w:p w:rsidR="00285B3E" w:rsidRPr="00285B3E" w:rsidRDefault="00285B3E" w:rsidP="00285B3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slower workforce absorption.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00338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Implications</w:t>
      </w:r>
    </w:p>
    <w:p w:rsidR="00285B3E" w:rsidRPr="00285B3E" w:rsidRDefault="00285B3E" w:rsidP="00285B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controlled scaling,</w:t>
      </w:r>
    </w:p>
    <w:p w:rsidR="00285B3E" w:rsidRPr="00285B3E" w:rsidRDefault="00285B3E" w:rsidP="00285B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lower operational risk,</w:t>
      </w:r>
    </w:p>
    <w:p w:rsidR="00285B3E" w:rsidRPr="00285B3E" w:rsidRDefault="00285B3E" w:rsidP="00285B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longer deployment horizon.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00338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02 — MODERATE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p w:rsidR="00285B3E" w:rsidRPr="00285B3E" w:rsidRDefault="00285B3E" w:rsidP="00285B3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balanced deployment growth,</w:t>
      </w:r>
    </w:p>
    <w:p w:rsidR="00285B3E" w:rsidRPr="00285B3E" w:rsidRDefault="00285B3E" w:rsidP="00285B3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partnership expansion,</w:t>
      </w:r>
    </w:p>
    <w:p w:rsidR="00285B3E" w:rsidRPr="00285B3E" w:rsidRDefault="00285B3E" w:rsidP="00285B3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stable workforce demand.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00338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Implications</w:t>
      </w:r>
    </w:p>
    <w:p w:rsidR="00285B3E" w:rsidRPr="00285B3E" w:rsidRDefault="00285B3E" w:rsidP="00285B3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sustainable operational scaling,</w:t>
      </w:r>
    </w:p>
    <w:p w:rsidR="00285B3E" w:rsidRPr="00285B3E" w:rsidRDefault="00285B3E" w:rsidP="00285B3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recurring deployment continuity,</w:t>
      </w:r>
    </w:p>
    <w:p w:rsidR="00285B3E" w:rsidRPr="00285B3E" w:rsidRDefault="00285B3E" w:rsidP="00285B3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governance stability.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00338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03 — AGGRESSIVE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p w:rsidR="00285B3E" w:rsidRPr="00285B3E" w:rsidRDefault="00285B3E" w:rsidP="00285B3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accelerated institutional adoption,</w:t>
      </w:r>
    </w:p>
    <w:p w:rsidR="00285B3E" w:rsidRPr="00285B3E" w:rsidRDefault="00285B3E" w:rsidP="00285B3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large-scale deployment demand,</w:t>
      </w:r>
    </w:p>
    <w:p w:rsidR="00285B3E" w:rsidRPr="00285B3E" w:rsidRDefault="00285B3E" w:rsidP="00285B3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rapid workforce expansion.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00338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Implications</w:t>
      </w:r>
    </w:p>
    <w:p w:rsidR="00285B3E" w:rsidRPr="00285B3E" w:rsidRDefault="00285B3E" w:rsidP="00285B3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faster infrastructure scaling,</w:t>
      </w:r>
    </w:p>
    <w:p w:rsidR="00285B3E" w:rsidRPr="00285B3E" w:rsidRDefault="00285B3E" w:rsidP="00285B3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increased governance complexity,</w:t>
      </w:r>
    </w:p>
    <w:p w:rsidR="00285B3E" w:rsidRPr="00285B3E" w:rsidRDefault="00285B3E" w:rsidP="00285B3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higher operational coordination requirements.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00338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Observation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The WDDAM architecture is designed to remain governance-centered across all scaling scenarios.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00338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</w: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Economic Impact Models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Statement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Governed workforce infrastructure produces broader economic and institutional effects beyond workforce production itself.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D97212">
          <v:rect id="Horizontal Line 8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EMPLOYMENT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youth workforce integration,</w:t>
      </w:r>
    </w:p>
    <w:p w:rsidR="00285B3E" w:rsidRPr="00285B3E" w:rsidRDefault="00285B3E" w:rsidP="00285B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85B3E" w:rsidRPr="00285B3E" w:rsidRDefault="00285B3E" w:rsidP="00285B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reduced unemployment pressure,</w:t>
      </w:r>
    </w:p>
    <w:p w:rsidR="00285B3E" w:rsidRPr="00285B3E" w:rsidRDefault="00285B3E" w:rsidP="00285B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long-horizon employability.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93E073">
          <v:rect id="Horizontal Line 8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PRODUCTIVITY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deployment-ready workforce capacity,</w:t>
      </w:r>
    </w:p>
    <w:p w:rsidR="00285B3E" w:rsidRPr="00285B3E" w:rsidRDefault="00285B3E" w:rsidP="00285B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reduced operational gaps,</w:t>
      </w:r>
    </w:p>
    <w:p w:rsidR="00285B3E" w:rsidRPr="00285B3E" w:rsidRDefault="00285B3E" w:rsidP="00285B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improved institutional continuity,</w:t>
      </w:r>
    </w:p>
    <w:p w:rsidR="00285B3E" w:rsidRPr="00285B3E" w:rsidRDefault="00285B3E" w:rsidP="00285B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accelerated workforce readiness.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7CA53F">
          <v:rect id="Horizontal Line 8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ACQUISITION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reduced acquisition inefficiency,</w:t>
      </w:r>
    </w:p>
    <w:p w:rsidR="00285B3E" w:rsidRPr="00285B3E" w:rsidRDefault="00285B3E" w:rsidP="00285B3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reduced recruitment instability,</w:t>
      </w:r>
    </w:p>
    <w:p w:rsidR="00285B3E" w:rsidRPr="00285B3E" w:rsidRDefault="00285B3E" w:rsidP="00285B3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lower workforce replacement pressure.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EF46C2">
          <v:rect id="Horizontal Line 8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CONTINUITY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governance,</w:t>
      </w:r>
    </w:p>
    <w:p w:rsidR="00285B3E" w:rsidRPr="00285B3E" w:rsidRDefault="00285B3E" w:rsidP="00285B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285B3E" w:rsidRPr="00285B3E" w:rsidRDefault="00285B3E" w:rsidP="00285B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resilience,</w:t>
      </w:r>
    </w:p>
    <w:p w:rsidR="00285B3E" w:rsidRPr="00285B3E" w:rsidRDefault="00285B3E" w:rsidP="00285B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deployment stability.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B75BFA">
          <v:rect id="Horizontal Line 8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CONTINENTAL IMPACT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Effects</w:t>
      </w:r>
    </w:p>
    <w:p w:rsidR="00285B3E" w:rsidRPr="00285B3E" w:rsidRDefault="00285B3E" w:rsidP="00285B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sovereign workforce strengthening,</w:t>
      </w:r>
    </w:p>
    <w:p w:rsidR="00285B3E" w:rsidRPr="00285B3E" w:rsidRDefault="00285B3E" w:rsidP="00285B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African industrial competitiveness,</w:t>
      </w:r>
    </w:p>
    <w:p w:rsidR="00285B3E" w:rsidRPr="00285B3E" w:rsidRDefault="00285B3E" w:rsidP="00285B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retention,</w:t>
      </w:r>
    </w:p>
    <w:p w:rsidR="00285B3E" w:rsidRPr="00285B3E" w:rsidRDefault="00285B3E" w:rsidP="00285B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workforce independence.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FC070C">
          <v:rect id="Horizontal Line 9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CLOSING STATEMENT</w: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Conclusion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WDDAM / SWD-INV is structured as a governed workforce infrastructure architecture designed to support: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institutional deployment,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recurring workforce economics,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operational scalability,</w:t>
      </w:r>
    </w:p>
    <w:p w:rsidR="00285B3E" w:rsidRPr="00285B3E" w:rsidRDefault="00285B3E" w:rsidP="00285B3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long-horizon economic resilience.</w:t>
      </w:r>
    </w:p>
    <w:p w:rsidR="00285B3E" w:rsidRPr="00285B3E" w:rsidRDefault="00E00338" w:rsidP="00285B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79CB15">
          <v:rect id="Horizontal Lin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85B3E" w:rsidRPr="00285B3E" w:rsidRDefault="00285B3E" w:rsidP="00285B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BTH Education Group Workforce Infrastructure</w:t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85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13351523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80CF1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85B3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285B3E" w:rsidRPr="00285B3E" w:rsidRDefault="00285B3E" w:rsidP="00285B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B3E">
        <w:rPr>
          <w:rFonts w:ascii="Times New Roman" w:eastAsia="Times New Roman" w:hAnsi="Times New Roman" w:cs="Times New Roman"/>
          <w:kern w:val="0"/>
          <w14:ligatures w14:val="none"/>
        </w:rPr>
        <w:t>TEL: +237 680 28 99 56 / +237 223 36 21 20</w:t>
      </w:r>
    </w:p>
    <w:p w:rsidR="00285B3E" w:rsidRDefault="00285B3E" w:rsidP="00BD4545"/>
    <w:sectPr w:rsidR="00285B3E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00338" w:rsidRDefault="00E00338" w:rsidP="009A4885">
      <w:r>
        <w:separator/>
      </w:r>
    </w:p>
  </w:endnote>
  <w:endnote w:type="continuationSeparator" w:id="0">
    <w:p w:rsidR="00E00338" w:rsidRDefault="00E00338" w:rsidP="009A4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85B3E" w:rsidRPr="00285B3E" w:rsidRDefault="00285B3E" w:rsidP="00285B3E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00338" w:rsidRDefault="00E00338" w:rsidP="009A4885">
      <w:r>
        <w:separator/>
      </w:r>
    </w:p>
  </w:footnote>
  <w:footnote w:type="continuationSeparator" w:id="0">
    <w:p w:rsidR="00E00338" w:rsidRDefault="00E00338" w:rsidP="009A4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2051C"/>
    <w:multiLevelType w:val="multilevel"/>
    <w:tmpl w:val="485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224B"/>
    <w:multiLevelType w:val="multilevel"/>
    <w:tmpl w:val="7BC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67D9"/>
    <w:multiLevelType w:val="multilevel"/>
    <w:tmpl w:val="7CA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21396"/>
    <w:multiLevelType w:val="multilevel"/>
    <w:tmpl w:val="483E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06256"/>
    <w:multiLevelType w:val="multilevel"/>
    <w:tmpl w:val="A73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1C36"/>
    <w:multiLevelType w:val="multilevel"/>
    <w:tmpl w:val="EB9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20F19"/>
    <w:multiLevelType w:val="multilevel"/>
    <w:tmpl w:val="D5B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1FAD"/>
    <w:multiLevelType w:val="multilevel"/>
    <w:tmpl w:val="E7D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04D96"/>
    <w:multiLevelType w:val="multilevel"/>
    <w:tmpl w:val="5E3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C2295"/>
    <w:multiLevelType w:val="multilevel"/>
    <w:tmpl w:val="BD2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64FAC"/>
    <w:multiLevelType w:val="multilevel"/>
    <w:tmpl w:val="95D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F024C"/>
    <w:multiLevelType w:val="multilevel"/>
    <w:tmpl w:val="7B7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62A53"/>
    <w:multiLevelType w:val="multilevel"/>
    <w:tmpl w:val="C4B8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F207F"/>
    <w:multiLevelType w:val="multilevel"/>
    <w:tmpl w:val="D2DE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90AF7"/>
    <w:multiLevelType w:val="multilevel"/>
    <w:tmpl w:val="AA8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E2E8F"/>
    <w:multiLevelType w:val="multilevel"/>
    <w:tmpl w:val="9D3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668F5"/>
    <w:multiLevelType w:val="multilevel"/>
    <w:tmpl w:val="984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24B96"/>
    <w:multiLevelType w:val="multilevel"/>
    <w:tmpl w:val="0C9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75CE4"/>
    <w:multiLevelType w:val="multilevel"/>
    <w:tmpl w:val="9DD6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20014"/>
    <w:multiLevelType w:val="multilevel"/>
    <w:tmpl w:val="810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50230"/>
    <w:multiLevelType w:val="multilevel"/>
    <w:tmpl w:val="360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13B9A"/>
    <w:multiLevelType w:val="multilevel"/>
    <w:tmpl w:val="8822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D1B2B"/>
    <w:multiLevelType w:val="multilevel"/>
    <w:tmpl w:val="E95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D2C39"/>
    <w:multiLevelType w:val="multilevel"/>
    <w:tmpl w:val="858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917A0"/>
    <w:multiLevelType w:val="multilevel"/>
    <w:tmpl w:val="0D0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204CB"/>
    <w:multiLevelType w:val="multilevel"/>
    <w:tmpl w:val="FC7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10CE6"/>
    <w:multiLevelType w:val="multilevel"/>
    <w:tmpl w:val="E4F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D2C67"/>
    <w:multiLevelType w:val="multilevel"/>
    <w:tmpl w:val="37A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49985">
    <w:abstractNumId w:val="22"/>
  </w:num>
  <w:num w:numId="2" w16cid:durableId="1817650623">
    <w:abstractNumId w:val="17"/>
  </w:num>
  <w:num w:numId="3" w16cid:durableId="2054885074">
    <w:abstractNumId w:val="10"/>
  </w:num>
  <w:num w:numId="4" w16cid:durableId="210699894">
    <w:abstractNumId w:val="2"/>
  </w:num>
  <w:num w:numId="5" w16cid:durableId="1838107855">
    <w:abstractNumId w:val="0"/>
  </w:num>
  <w:num w:numId="6" w16cid:durableId="1046107766">
    <w:abstractNumId w:val="21"/>
  </w:num>
  <w:num w:numId="7" w16cid:durableId="466049369">
    <w:abstractNumId w:val="12"/>
  </w:num>
  <w:num w:numId="8" w16cid:durableId="297927495">
    <w:abstractNumId w:val="26"/>
  </w:num>
  <w:num w:numId="9" w16cid:durableId="1920360909">
    <w:abstractNumId w:val="25"/>
  </w:num>
  <w:num w:numId="10" w16cid:durableId="1323509960">
    <w:abstractNumId w:val="11"/>
  </w:num>
  <w:num w:numId="11" w16cid:durableId="292641982">
    <w:abstractNumId w:val="19"/>
  </w:num>
  <w:num w:numId="12" w16cid:durableId="11106636">
    <w:abstractNumId w:val="8"/>
  </w:num>
  <w:num w:numId="13" w16cid:durableId="1204051445">
    <w:abstractNumId w:val="7"/>
  </w:num>
  <w:num w:numId="14" w16cid:durableId="988049995">
    <w:abstractNumId w:val="14"/>
  </w:num>
  <w:num w:numId="15" w16cid:durableId="417216103">
    <w:abstractNumId w:val="4"/>
  </w:num>
  <w:num w:numId="16" w16cid:durableId="803741043">
    <w:abstractNumId w:val="16"/>
  </w:num>
  <w:num w:numId="17" w16cid:durableId="1298292854">
    <w:abstractNumId w:val="1"/>
  </w:num>
  <w:num w:numId="18" w16cid:durableId="926810641">
    <w:abstractNumId w:val="15"/>
  </w:num>
  <w:num w:numId="19" w16cid:durableId="208886648">
    <w:abstractNumId w:val="18"/>
  </w:num>
  <w:num w:numId="20" w16cid:durableId="238249573">
    <w:abstractNumId w:val="13"/>
  </w:num>
  <w:num w:numId="21" w16cid:durableId="1430660819">
    <w:abstractNumId w:val="20"/>
  </w:num>
  <w:num w:numId="22" w16cid:durableId="1069964820">
    <w:abstractNumId w:val="9"/>
  </w:num>
  <w:num w:numId="23" w16cid:durableId="709837180">
    <w:abstractNumId w:val="24"/>
  </w:num>
  <w:num w:numId="24" w16cid:durableId="277690057">
    <w:abstractNumId w:val="23"/>
  </w:num>
  <w:num w:numId="25" w16cid:durableId="1547453011">
    <w:abstractNumId w:val="27"/>
  </w:num>
  <w:num w:numId="26" w16cid:durableId="419299768">
    <w:abstractNumId w:val="5"/>
  </w:num>
  <w:num w:numId="27" w16cid:durableId="1446072436">
    <w:abstractNumId w:val="3"/>
  </w:num>
  <w:num w:numId="28" w16cid:durableId="732510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57"/>
    <w:rsid w:val="000D1B57"/>
    <w:rsid w:val="00285B3E"/>
    <w:rsid w:val="003C0F55"/>
    <w:rsid w:val="007179D3"/>
    <w:rsid w:val="009A4885"/>
    <w:rsid w:val="00BD4545"/>
    <w:rsid w:val="00E00338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3E9F537F"/>
  <w15:chartTrackingRefBased/>
  <w15:docId w15:val="{D161F959-4A68-C549-BF7F-2290720F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88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A488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A488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48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4885"/>
  </w:style>
  <w:style w:type="paragraph" w:styleId="Footer">
    <w:name w:val="footer"/>
    <w:basedOn w:val="Normal"/>
    <w:link w:val="FooterChar"/>
    <w:uiPriority w:val="99"/>
    <w:unhideWhenUsed/>
    <w:rsid w:val="009A48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4885"/>
  </w:style>
  <w:style w:type="character" w:customStyle="1" w:styleId="Heading1Char">
    <w:name w:val="Heading 1 Char"/>
    <w:basedOn w:val="DefaultParagraphFont"/>
    <w:link w:val="Heading1"/>
    <w:uiPriority w:val="9"/>
    <w:rsid w:val="009A488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A488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488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9A4885"/>
  </w:style>
  <w:style w:type="paragraph" w:customStyle="1" w:styleId="p2">
    <w:name w:val="p2"/>
    <w:basedOn w:val="Normal"/>
    <w:rsid w:val="009A48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A48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9A48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85B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4</cp:revision>
  <dcterms:created xsi:type="dcterms:W3CDTF">2026-05-22T16:35:00Z</dcterms:created>
  <dcterms:modified xsi:type="dcterms:W3CDTF">2026-05-22T16:43:00Z</dcterms:modified>
</cp:coreProperties>
</file>