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C0E03" w:rsidRPr="000C0E03" w:rsidRDefault="000C0E03" w:rsidP="000C0E03">
      <w:pPr>
        <w:spacing w:before="100" w:beforeAutospacing="1" w:after="100" w:afterAutospacing="1"/>
        <w:outlineLvl w:val="0"/>
        <w:rPr>
          <w:b/>
          <w:bCs/>
          <w:kern w:val="36"/>
          <w:sz w:val="48"/>
          <w:szCs w:val="48"/>
        </w:rPr>
      </w:pPr>
      <w:r w:rsidRPr="000C0E03">
        <w:rPr>
          <w:b/>
          <w:bCs/>
          <w:kern w:val="36"/>
          <w:sz w:val="48"/>
          <w:szCs w:val="48"/>
        </w:rPr>
        <w:t>DOCUMENT 11</w:t>
      </w:r>
    </w:p>
    <w:p w:rsidR="000C0E03" w:rsidRPr="000C0E03" w:rsidRDefault="000C0E03" w:rsidP="000C0E03">
      <w:pPr>
        <w:spacing w:before="100" w:beforeAutospacing="1" w:after="100" w:afterAutospacing="1"/>
        <w:outlineLvl w:val="0"/>
        <w:rPr>
          <w:b/>
          <w:bCs/>
          <w:kern w:val="36"/>
          <w:sz w:val="48"/>
          <w:szCs w:val="48"/>
        </w:rPr>
      </w:pPr>
      <w:r w:rsidRPr="000C0E03">
        <w:rPr>
          <w:b/>
          <w:bCs/>
          <w:kern w:val="36"/>
          <w:sz w:val="48"/>
          <w:szCs w:val="48"/>
        </w:rPr>
        <w:t>Governed Operational Revenue Participation Framework Agreement</w:t>
      </w:r>
    </w:p>
    <w:p w:rsidR="000C0E03" w:rsidRPr="000C0E03" w:rsidRDefault="000C0E03" w:rsidP="000C0E03">
      <w:pPr>
        <w:spacing w:before="100" w:beforeAutospacing="1" w:after="100" w:afterAutospacing="1"/>
      </w:pPr>
      <w:r w:rsidRPr="000C0E03">
        <w:t>(GORP Framework Agreement)</w:t>
      </w:r>
    </w:p>
    <w:p w:rsidR="000C0E03" w:rsidRPr="000C0E03" w:rsidRDefault="000C0E03" w:rsidP="000C0E03">
      <w:pPr>
        <w:spacing w:before="100" w:beforeAutospacing="1" w:after="100" w:afterAutospacing="1"/>
      </w:pPr>
      <w:r w:rsidRPr="000C0E03">
        <w:t>This should become:</w:t>
      </w:r>
    </w:p>
    <w:p w:rsidR="000C0E03" w:rsidRPr="000C0E03" w:rsidRDefault="000C0E03" w:rsidP="000C0E03">
      <w:pPr>
        <w:spacing w:before="100" w:beforeAutospacing="1" w:after="100" w:afterAutospacing="1"/>
        <w:outlineLvl w:val="1"/>
        <w:rPr>
          <w:b/>
          <w:bCs/>
          <w:sz w:val="36"/>
          <w:szCs w:val="36"/>
        </w:rPr>
      </w:pPr>
      <w:r w:rsidRPr="000C0E03">
        <w:rPr>
          <w:b/>
          <w:bCs/>
          <w:sz w:val="36"/>
          <w:szCs w:val="36"/>
        </w:rPr>
        <w:t>the master economic participation instrument</w:t>
      </w:r>
    </w:p>
    <w:p w:rsidR="000C0E03" w:rsidRPr="000C0E03" w:rsidRDefault="000C0E03" w:rsidP="000C0E03">
      <w:pPr>
        <w:spacing w:before="100" w:beforeAutospacing="1" w:after="100" w:afterAutospacing="1"/>
      </w:pPr>
      <w:r w:rsidRPr="000C0E03">
        <w:t>for:</w:t>
      </w:r>
    </w:p>
    <w:p w:rsidR="000C0E03" w:rsidRPr="000C0E03" w:rsidRDefault="000C0E03" w:rsidP="000C0E03">
      <w:pPr>
        <w:numPr>
          <w:ilvl w:val="0"/>
          <w:numId w:val="1"/>
        </w:numPr>
        <w:spacing w:before="100" w:beforeAutospacing="1" w:after="100" w:afterAutospacing="1"/>
      </w:pPr>
      <w:r w:rsidRPr="000C0E03">
        <w:t>SWI Partners,</w:t>
      </w:r>
    </w:p>
    <w:p w:rsidR="000C0E03" w:rsidRPr="000C0E03" w:rsidRDefault="000C0E03" w:rsidP="000C0E03">
      <w:pPr>
        <w:numPr>
          <w:ilvl w:val="0"/>
          <w:numId w:val="1"/>
        </w:numPr>
        <w:spacing w:before="100" w:beforeAutospacing="1" w:after="100" w:afterAutospacing="1"/>
      </w:pPr>
      <w:r w:rsidRPr="000C0E03">
        <w:t>SWD-INVs,</w:t>
      </w:r>
    </w:p>
    <w:p w:rsidR="000C0E03" w:rsidRPr="000C0E03" w:rsidRDefault="000C0E03" w:rsidP="000C0E03">
      <w:pPr>
        <w:numPr>
          <w:ilvl w:val="0"/>
          <w:numId w:val="1"/>
        </w:numPr>
        <w:spacing w:before="100" w:beforeAutospacing="1" w:after="100" w:afterAutospacing="1"/>
      </w:pPr>
      <w:r w:rsidRPr="000C0E03">
        <w:t>WDS operators,</w:t>
      </w:r>
    </w:p>
    <w:p w:rsidR="000C0E03" w:rsidRPr="000C0E03" w:rsidRDefault="000C0E03" w:rsidP="000C0E03">
      <w:pPr>
        <w:numPr>
          <w:ilvl w:val="0"/>
          <w:numId w:val="1"/>
        </w:numPr>
        <w:spacing w:before="100" w:beforeAutospacing="1" w:after="100" w:afterAutospacing="1"/>
      </w:pPr>
      <w:r w:rsidRPr="000C0E03">
        <w:t>institutional expansion participants.</w:t>
      </w:r>
    </w:p>
    <w:p w:rsidR="000C0E03" w:rsidRPr="000C0E03" w:rsidRDefault="00A5409C" w:rsidP="000C0E03">
      <w:r w:rsidRPr="00A5409C">
        <w:rPr>
          <w:noProof/>
          <w14:ligatures w14:val="standardContextual"/>
        </w:rPr>
        <w:pict>
          <v:rect id="_x0000_i1058" alt="" style="width:468pt;height:.05pt;mso-width-percent:0;mso-height-percent:0;mso-width-percent:0;mso-height-percent:0" o:hralign="center" o:hrstd="t" o:hr="t" fillcolor="#a0a0a0" stroked="f"/>
        </w:pict>
      </w:r>
    </w:p>
    <w:p w:rsidR="000C0E03" w:rsidRPr="000C0E03" w:rsidRDefault="000C0E03" w:rsidP="000C0E03">
      <w:pPr>
        <w:spacing w:before="100" w:beforeAutospacing="1" w:after="100" w:afterAutospacing="1"/>
        <w:outlineLvl w:val="0"/>
        <w:rPr>
          <w:b/>
          <w:bCs/>
          <w:kern w:val="36"/>
          <w:sz w:val="48"/>
          <w:szCs w:val="48"/>
        </w:rPr>
      </w:pPr>
      <w:r w:rsidRPr="000C0E03">
        <w:rPr>
          <w:b/>
          <w:bCs/>
          <w:kern w:val="36"/>
          <w:sz w:val="48"/>
          <w:szCs w:val="48"/>
        </w:rPr>
        <w:t>THIS IS EXTREMELY IMPORTANT</w:t>
      </w:r>
    </w:p>
    <w:p w:rsidR="000C0E03" w:rsidRPr="000C0E03" w:rsidRDefault="000C0E03" w:rsidP="000C0E03">
      <w:pPr>
        <w:spacing w:before="100" w:beforeAutospacing="1" w:after="100" w:afterAutospacing="1"/>
      </w:pPr>
      <w:r w:rsidRPr="000C0E03">
        <w:t>Because right now you are transitioning from:</w:t>
      </w:r>
    </w:p>
    <w:p w:rsidR="000C0E03" w:rsidRPr="000C0E03" w:rsidRDefault="000C0E03" w:rsidP="000C0E03">
      <w:pPr>
        <w:numPr>
          <w:ilvl w:val="0"/>
          <w:numId w:val="2"/>
        </w:numPr>
        <w:spacing w:before="100" w:beforeAutospacing="1" w:after="100" w:afterAutospacing="1"/>
      </w:pPr>
      <w:r w:rsidRPr="000C0E03">
        <w:t>doctrine,</w:t>
      </w:r>
    </w:p>
    <w:p w:rsidR="000C0E03" w:rsidRPr="000C0E03" w:rsidRDefault="000C0E03" w:rsidP="000C0E03">
      <w:pPr>
        <w:numPr>
          <w:ilvl w:val="0"/>
          <w:numId w:val="2"/>
        </w:numPr>
        <w:spacing w:before="100" w:beforeAutospacing="1" w:after="100" w:afterAutospacing="1"/>
      </w:pPr>
      <w:r w:rsidRPr="000C0E03">
        <w:t>conceptual economics,</w:t>
      </w:r>
    </w:p>
    <w:p w:rsidR="000C0E03" w:rsidRPr="000C0E03" w:rsidRDefault="000C0E03" w:rsidP="000C0E03">
      <w:pPr>
        <w:numPr>
          <w:ilvl w:val="0"/>
          <w:numId w:val="2"/>
        </w:numPr>
        <w:spacing w:before="100" w:beforeAutospacing="1" w:after="100" w:afterAutospacing="1"/>
      </w:pPr>
      <w:r w:rsidRPr="000C0E03">
        <w:t>strategic frameworks,</w:t>
      </w:r>
    </w:p>
    <w:p w:rsidR="000C0E03" w:rsidRPr="000C0E03" w:rsidRDefault="000C0E03" w:rsidP="000C0E03">
      <w:pPr>
        <w:spacing w:before="100" w:beforeAutospacing="1" w:after="100" w:afterAutospacing="1"/>
      </w:pPr>
      <w:r w:rsidRPr="000C0E03">
        <w:t>into:</w:t>
      </w:r>
    </w:p>
    <w:p w:rsidR="000C0E03" w:rsidRPr="000C0E03" w:rsidRDefault="000C0E03" w:rsidP="000C0E03">
      <w:pPr>
        <w:numPr>
          <w:ilvl w:val="0"/>
          <w:numId w:val="3"/>
        </w:numPr>
        <w:spacing w:before="100" w:beforeAutospacing="1" w:after="100" w:afterAutospacing="1"/>
      </w:pPr>
      <w:r w:rsidRPr="000C0E03">
        <w:t>governed participation structures,</w:t>
      </w:r>
    </w:p>
    <w:p w:rsidR="000C0E03" w:rsidRPr="000C0E03" w:rsidRDefault="000C0E03" w:rsidP="000C0E03">
      <w:pPr>
        <w:numPr>
          <w:ilvl w:val="0"/>
          <w:numId w:val="3"/>
        </w:numPr>
        <w:spacing w:before="100" w:beforeAutospacing="1" w:after="100" w:afterAutospacing="1"/>
      </w:pPr>
      <w:r w:rsidRPr="000C0E03">
        <w:t>operational economics,</w:t>
      </w:r>
    </w:p>
    <w:p w:rsidR="000C0E03" w:rsidRPr="000C0E03" w:rsidRDefault="000C0E03" w:rsidP="000C0E03">
      <w:pPr>
        <w:numPr>
          <w:ilvl w:val="0"/>
          <w:numId w:val="3"/>
        </w:numPr>
        <w:spacing w:before="100" w:beforeAutospacing="1" w:after="100" w:afterAutospacing="1"/>
      </w:pPr>
      <w:r w:rsidRPr="000C0E03">
        <w:t>enforceable institutional frameworks.</w:t>
      </w:r>
    </w:p>
    <w:p w:rsidR="000C0E03" w:rsidRPr="000C0E03" w:rsidRDefault="000C0E03" w:rsidP="000C0E03">
      <w:pPr>
        <w:spacing w:before="100" w:beforeAutospacing="1" w:after="100" w:afterAutospacing="1"/>
      </w:pPr>
      <w:r w:rsidRPr="000C0E03">
        <w:t>That requires:</w:t>
      </w:r>
    </w:p>
    <w:p w:rsidR="000C0E03" w:rsidRPr="000C0E03" w:rsidRDefault="000C0E03" w:rsidP="000C0E03">
      <w:pPr>
        <w:numPr>
          <w:ilvl w:val="0"/>
          <w:numId w:val="4"/>
        </w:numPr>
        <w:spacing w:before="100" w:beforeAutospacing="1" w:after="100" w:afterAutospacing="1"/>
      </w:pPr>
      <w:r w:rsidRPr="000C0E03">
        <w:t>precise legal architecture,</w:t>
      </w:r>
    </w:p>
    <w:p w:rsidR="000C0E03" w:rsidRPr="000C0E03" w:rsidRDefault="000C0E03" w:rsidP="000C0E03">
      <w:pPr>
        <w:numPr>
          <w:ilvl w:val="0"/>
          <w:numId w:val="4"/>
        </w:numPr>
        <w:spacing w:before="100" w:beforeAutospacing="1" w:after="100" w:afterAutospacing="1"/>
      </w:pPr>
      <w:r w:rsidRPr="000C0E03">
        <w:t>disciplined wording,</w:t>
      </w:r>
    </w:p>
    <w:p w:rsidR="000C0E03" w:rsidRPr="000C0E03" w:rsidRDefault="000C0E03" w:rsidP="000C0E03">
      <w:pPr>
        <w:numPr>
          <w:ilvl w:val="0"/>
          <w:numId w:val="4"/>
        </w:numPr>
        <w:spacing w:before="100" w:beforeAutospacing="1" w:after="100" w:afterAutospacing="1"/>
      </w:pPr>
      <w:r w:rsidRPr="000C0E03">
        <w:t>governance protection,</w:t>
      </w:r>
    </w:p>
    <w:p w:rsidR="000C0E03" w:rsidRPr="000C0E03" w:rsidRDefault="000C0E03" w:rsidP="000C0E03">
      <w:pPr>
        <w:numPr>
          <w:ilvl w:val="0"/>
          <w:numId w:val="4"/>
        </w:numPr>
        <w:spacing w:before="100" w:beforeAutospacing="1" w:after="100" w:afterAutospacing="1"/>
      </w:pPr>
      <w:r w:rsidRPr="000C0E03">
        <w:t>and regulated framing.</w:t>
      </w:r>
    </w:p>
    <w:p w:rsidR="000C0E03" w:rsidRPr="000C0E03" w:rsidRDefault="00A5409C" w:rsidP="000C0E03">
      <w:r w:rsidRPr="00A5409C">
        <w:rPr>
          <w:noProof/>
          <w14:ligatures w14:val="standardContextual"/>
        </w:rPr>
        <w:pict>
          <v:rect id="_x0000_i1057" alt="" style="width:468pt;height:.05pt;mso-width-percent:0;mso-height-percent:0;mso-width-percent:0;mso-height-percent:0" o:hralign="center" o:hrstd="t" o:hr="t" fillcolor="#a0a0a0" stroked="f"/>
        </w:pict>
      </w:r>
    </w:p>
    <w:p w:rsidR="000C0E03" w:rsidRPr="000C0E03" w:rsidRDefault="000C0E03" w:rsidP="000C0E03">
      <w:pPr>
        <w:spacing w:before="100" w:beforeAutospacing="1" w:after="100" w:afterAutospacing="1"/>
        <w:outlineLvl w:val="0"/>
        <w:rPr>
          <w:b/>
          <w:bCs/>
          <w:kern w:val="36"/>
          <w:sz w:val="48"/>
          <w:szCs w:val="48"/>
        </w:rPr>
      </w:pPr>
      <w:r w:rsidRPr="000C0E03">
        <w:rPr>
          <w:b/>
          <w:bCs/>
          <w:kern w:val="36"/>
          <w:sz w:val="48"/>
          <w:szCs w:val="48"/>
        </w:rPr>
        <w:lastRenderedPageBreak/>
        <w:t>VERY IMPORTANT LEGAL OBSERVATION</w:t>
      </w:r>
    </w:p>
    <w:p w:rsidR="000C0E03" w:rsidRPr="000C0E03" w:rsidRDefault="000C0E03" w:rsidP="000C0E03">
      <w:pPr>
        <w:spacing w:before="100" w:beforeAutospacing="1" w:after="100" w:afterAutospacing="1"/>
      </w:pPr>
      <w:r w:rsidRPr="000C0E03">
        <w:t>You must NEVER casually frame this as:</w:t>
      </w:r>
    </w:p>
    <w:p w:rsidR="000C0E03" w:rsidRPr="000C0E03" w:rsidRDefault="000C0E03" w:rsidP="000C0E03">
      <w:pPr>
        <w:numPr>
          <w:ilvl w:val="0"/>
          <w:numId w:val="5"/>
        </w:numPr>
        <w:spacing w:before="100" w:beforeAutospacing="1" w:after="100" w:afterAutospacing="1"/>
      </w:pPr>
      <w:r w:rsidRPr="000C0E03">
        <w:t>“investment returns,”</w:t>
      </w:r>
    </w:p>
    <w:p w:rsidR="000C0E03" w:rsidRPr="000C0E03" w:rsidRDefault="000C0E03" w:rsidP="000C0E03">
      <w:pPr>
        <w:numPr>
          <w:ilvl w:val="0"/>
          <w:numId w:val="5"/>
        </w:numPr>
        <w:spacing w:before="100" w:beforeAutospacing="1" w:after="100" w:afterAutospacing="1"/>
      </w:pPr>
      <w:r w:rsidRPr="000C0E03">
        <w:t>“guaranteed profits,”</w:t>
      </w:r>
    </w:p>
    <w:p w:rsidR="000C0E03" w:rsidRPr="000C0E03" w:rsidRDefault="000C0E03" w:rsidP="000C0E03">
      <w:pPr>
        <w:numPr>
          <w:ilvl w:val="0"/>
          <w:numId w:val="5"/>
        </w:numPr>
        <w:spacing w:before="100" w:beforeAutospacing="1" w:after="100" w:afterAutospacing="1"/>
      </w:pPr>
      <w:r w:rsidRPr="000C0E03">
        <w:t>“profit sharing,”</w:t>
      </w:r>
    </w:p>
    <w:p w:rsidR="000C0E03" w:rsidRPr="000C0E03" w:rsidRDefault="000C0E03" w:rsidP="000C0E03">
      <w:pPr>
        <w:numPr>
          <w:ilvl w:val="0"/>
          <w:numId w:val="5"/>
        </w:numPr>
        <w:spacing w:before="100" w:beforeAutospacing="1" w:after="100" w:afterAutospacing="1"/>
      </w:pPr>
      <w:r w:rsidRPr="000C0E03">
        <w:t>“ownership percentages,”</w:t>
      </w:r>
    </w:p>
    <w:p w:rsidR="000C0E03" w:rsidRPr="000C0E03" w:rsidRDefault="000C0E03" w:rsidP="000C0E03">
      <w:pPr>
        <w:numPr>
          <w:ilvl w:val="0"/>
          <w:numId w:val="5"/>
        </w:numPr>
        <w:spacing w:before="100" w:beforeAutospacing="1" w:after="100" w:afterAutospacing="1"/>
      </w:pPr>
      <w:r w:rsidRPr="000C0E03">
        <w:t>“guaranteed payouts.”</w:t>
      </w:r>
    </w:p>
    <w:p w:rsidR="000C0E03" w:rsidRPr="000C0E03" w:rsidRDefault="000C0E03" w:rsidP="000C0E03">
      <w:pPr>
        <w:spacing w:before="100" w:beforeAutospacing="1" w:after="100" w:afterAutospacing="1"/>
      </w:pPr>
      <w:r w:rsidRPr="000C0E03">
        <w:t>That can create:</w:t>
      </w:r>
    </w:p>
    <w:p w:rsidR="000C0E03" w:rsidRPr="000C0E03" w:rsidRDefault="000C0E03" w:rsidP="000C0E03">
      <w:pPr>
        <w:numPr>
          <w:ilvl w:val="0"/>
          <w:numId w:val="6"/>
        </w:numPr>
        <w:spacing w:before="100" w:beforeAutospacing="1" w:after="100" w:afterAutospacing="1"/>
      </w:pPr>
      <w:r w:rsidRPr="000C0E03">
        <w:t>securities law exposure,</w:t>
      </w:r>
    </w:p>
    <w:p w:rsidR="000C0E03" w:rsidRPr="000C0E03" w:rsidRDefault="000C0E03" w:rsidP="000C0E03">
      <w:pPr>
        <w:numPr>
          <w:ilvl w:val="0"/>
          <w:numId w:val="6"/>
        </w:numPr>
        <w:spacing w:before="100" w:beforeAutospacing="1" w:after="100" w:afterAutospacing="1"/>
      </w:pPr>
      <w:r w:rsidRPr="000C0E03">
        <w:t>unauthorized investment scheme exposure,</w:t>
      </w:r>
    </w:p>
    <w:p w:rsidR="000C0E03" w:rsidRPr="000C0E03" w:rsidRDefault="000C0E03" w:rsidP="000C0E03">
      <w:pPr>
        <w:numPr>
          <w:ilvl w:val="0"/>
          <w:numId w:val="6"/>
        </w:numPr>
        <w:spacing w:before="100" w:beforeAutospacing="1" w:after="100" w:afterAutospacing="1"/>
      </w:pPr>
      <w:r w:rsidRPr="000C0E03">
        <w:t>regulatory issues,</w:t>
      </w:r>
    </w:p>
    <w:p w:rsidR="000C0E03" w:rsidRPr="000C0E03" w:rsidRDefault="000C0E03" w:rsidP="000C0E03">
      <w:pPr>
        <w:numPr>
          <w:ilvl w:val="0"/>
          <w:numId w:val="6"/>
        </w:numPr>
        <w:spacing w:before="100" w:beforeAutospacing="1" w:after="100" w:afterAutospacing="1"/>
      </w:pPr>
      <w:r w:rsidRPr="000C0E03">
        <w:t>banking compliance problems,</w:t>
      </w:r>
    </w:p>
    <w:p w:rsidR="000C0E03" w:rsidRPr="000C0E03" w:rsidRDefault="000C0E03" w:rsidP="000C0E03">
      <w:pPr>
        <w:numPr>
          <w:ilvl w:val="0"/>
          <w:numId w:val="6"/>
        </w:numPr>
        <w:spacing w:before="100" w:beforeAutospacing="1" w:after="100" w:afterAutospacing="1"/>
      </w:pPr>
      <w:r w:rsidRPr="000C0E03">
        <w:t>anti-fraud concerns,</w:t>
      </w:r>
    </w:p>
    <w:p w:rsidR="000C0E03" w:rsidRPr="000C0E03" w:rsidRDefault="000C0E03" w:rsidP="000C0E03">
      <w:pPr>
        <w:numPr>
          <w:ilvl w:val="0"/>
          <w:numId w:val="6"/>
        </w:numPr>
        <w:spacing w:before="100" w:beforeAutospacing="1" w:after="100" w:afterAutospacing="1"/>
      </w:pPr>
      <w:r w:rsidRPr="000C0E03">
        <w:t>jurisdictional risk.</w:t>
      </w:r>
    </w:p>
    <w:p w:rsidR="000C0E03" w:rsidRPr="000C0E03" w:rsidRDefault="000C0E03" w:rsidP="000C0E03">
      <w:pPr>
        <w:spacing w:before="100" w:beforeAutospacing="1" w:after="100" w:afterAutospacing="1"/>
      </w:pPr>
      <w:r w:rsidRPr="000C0E03">
        <w:t>Instead the framework should consistently use:</w:t>
      </w:r>
    </w:p>
    <w:p w:rsidR="000C0E03" w:rsidRPr="000C0E03" w:rsidRDefault="000C0E03" w:rsidP="000C0E03">
      <w:pPr>
        <w:spacing w:before="100" w:beforeAutospacing="1" w:after="100" w:afterAutospacing="1"/>
        <w:outlineLvl w:val="0"/>
        <w:rPr>
          <w:b/>
          <w:bCs/>
          <w:kern w:val="36"/>
          <w:sz w:val="48"/>
          <w:szCs w:val="48"/>
        </w:rPr>
      </w:pPr>
      <w:r w:rsidRPr="000C0E03">
        <w:rPr>
          <w:b/>
          <w:bCs/>
          <w:kern w:val="36"/>
          <w:sz w:val="48"/>
          <w:szCs w:val="48"/>
        </w:rPr>
        <w:t>GOVERNED OPERATIONAL REVENUE PARTICIPATION</w:t>
      </w:r>
    </w:p>
    <w:p w:rsidR="000C0E03" w:rsidRPr="000C0E03" w:rsidRDefault="000C0E03" w:rsidP="000C0E03">
      <w:pPr>
        <w:spacing w:before="100" w:beforeAutospacing="1" w:after="100" w:afterAutospacing="1"/>
      </w:pPr>
      <w:r w:rsidRPr="000C0E03">
        <w:t>or:</w:t>
      </w:r>
    </w:p>
    <w:p w:rsidR="000C0E03" w:rsidRPr="000C0E03" w:rsidRDefault="000C0E03" w:rsidP="000C0E03">
      <w:pPr>
        <w:spacing w:before="100" w:beforeAutospacing="1" w:after="100" w:afterAutospacing="1"/>
        <w:outlineLvl w:val="0"/>
        <w:rPr>
          <w:b/>
          <w:bCs/>
          <w:kern w:val="36"/>
          <w:sz w:val="48"/>
          <w:szCs w:val="48"/>
        </w:rPr>
      </w:pPr>
      <w:r w:rsidRPr="000C0E03">
        <w:rPr>
          <w:b/>
          <w:bCs/>
          <w:kern w:val="36"/>
          <w:sz w:val="48"/>
          <w:szCs w:val="48"/>
        </w:rPr>
        <w:t>GOVERNED PARTICIPATION RIGHTS</w:t>
      </w:r>
    </w:p>
    <w:p w:rsidR="000C0E03" w:rsidRPr="000C0E03" w:rsidRDefault="000C0E03" w:rsidP="000C0E03">
      <w:pPr>
        <w:spacing w:before="100" w:beforeAutospacing="1" w:after="100" w:afterAutospacing="1"/>
      </w:pPr>
      <w:r w:rsidRPr="000C0E03">
        <w:t>within:</w:t>
      </w:r>
    </w:p>
    <w:p w:rsidR="000C0E03" w:rsidRPr="000C0E03" w:rsidRDefault="000C0E03" w:rsidP="000C0E03">
      <w:pPr>
        <w:spacing w:before="100" w:beforeAutospacing="1" w:after="100" w:afterAutospacing="1"/>
        <w:outlineLvl w:val="0"/>
        <w:rPr>
          <w:b/>
          <w:bCs/>
          <w:kern w:val="36"/>
          <w:sz w:val="48"/>
          <w:szCs w:val="48"/>
        </w:rPr>
      </w:pPr>
      <w:r w:rsidRPr="000C0E03">
        <w:rPr>
          <w:b/>
          <w:bCs/>
          <w:kern w:val="36"/>
          <w:sz w:val="48"/>
          <w:szCs w:val="48"/>
        </w:rPr>
        <w:t>WORKFORCE INFRASTRUCTURE OPERATIONS</w:t>
      </w:r>
    </w:p>
    <w:p w:rsidR="000C0E03" w:rsidRPr="000C0E03" w:rsidRDefault="000C0E03" w:rsidP="000C0E03">
      <w:pPr>
        <w:spacing w:before="100" w:beforeAutospacing="1" w:after="100" w:afterAutospacing="1"/>
      </w:pPr>
      <w:r w:rsidRPr="000C0E03">
        <w:t>That distinction matters enormously.</w:t>
      </w:r>
    </w:p>
    <w:p w:rsidR="000C0E03" w:rsidRPr="000C0E03" w:rsidRDefault="00A5409C" w:rsidP="000C0E03">
      <w:r w:rsidRPr="00A5409C">
        <w:rPr>
          <w:noProof/>
          <w14:ligatures w14:val="standardContextual"/>
        </w:rPr>
        <w:pict>
          <v:rect id="_x0000_i1056" alt="" style="width:468pt;height:.05pt;mso-width-percent:0;mso-height-percent:0;mso-width-percent:0;mso-height-percent:0" o:hralign="center" o:hrstd="t" o:hr="t" fillcolor="#a0a0a0" stroked="f"/>
        </w:pict>
      </w:r>
    </w:p>
    <w:p w:rsidR="000C0E03" w:rsidRPr="000C0E03" w:rsidRDefault="000C0E03" w:rsidP="000C0E03">
      <w:pPr>
        <w:spacing w:before="100" w:beforeAutospacing="1" w:after="100" w:afterAutospacing="1"/>
        <w:outlineLvl w:val="0"/>
        <w:rPr>
          <w:b/>
          <w:bCs/>
          <w:kern w:val="36"/>
          <w:sz w:val="48"/>
          <w:szCs w:val="48"/>
        </w:rPr>
      </w:pPr>
      <w:r w:rsidRPr="000C0E03">
        <w:rPr>
          <w:b/>
          <w:bCs/>
          <w:kern w:val="36"/>
          <w:sz w:val="48"/>
          <w:szCs w:val="48"/>
        </w:rPr>
        <w:lastRenderedPageBreak/>
        <w:t>YOUR MODEL (STRUCTURALLY)</w:t>
      </w:r>
    </w:p>
    <w:p w:rsidR="000C0E03" w:rsidRPr="000C0E03" w:rsidRDefault="000C0E03" w:rsidP="000C0E03">
      <w:pPr>
        <w:spacing w:before="100" w:beforeAutospacing="1" w:after="100" w:afterAutospacing="1"/>
      </w:pPr>
      <w:r w:rsidRPr="000C0E03">
        <w:t>You are defining:</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729"/>
        <w:gridCol w:w="7615"/>
      </w:tblGrid>
      <w:tr w:rsidR="007B5F13" w:rsidTr="007B5F13">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7B5F13" w:rsidRDefault="007B5F13">
            <w:pPr>
              <w:pStyle w:val="p1"/>
              <w:jc w:val="center"/>
              <w:rPr>
                <w:b/>
                <w:bCs/>
              </w:rPr>
            </w:pPr>
            <w:r>
              <w:rPr>
                <w:b/>
                <w:bCs/>
              </w:rPr>
              <w:t>Layer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7B5F13" w:rsidRDefault="007B5F13">
            <w:pPr>
              <w:pStyle w:val="p1"/>
              <w:jc w:val="center"/>
              <w:rPr>
                <w:b/>
                <w:bCs/>
              </w:rPr>
            </w:pPr>
            <w:r>
              <w:rPr>
                <w:b/>
                <w:bCs/>
              </w:rPr>
              <w:t>Participation Logic</w:t>
            </w:r>
          </w:p>
        </w:tc>
      </w:tr>
      <w:tr w:rsidR="007B5F13" w:rsidTr="007B5F1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7B5F13" w:rsidRDefault="007B5F13">
            <w:pPr>
              <w:pStyle w:val="p1"/>
            </w:pPr>
            <w:r>
              <w:t>SWI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7B5F13" w:rsidRDefault="007B5F13">
            <w:pPr>
              <w:pStyle w:val="p1"/>
            </w:pPr>
            <w:r>
              <w:t>Strategic infrastructure governance + institutional expansion</w:t>
            </w:r>
          </w:p>
        </w:tc>
      </w:tr>
      <w:tr w:rsidR="007B5F13" w:rsidTr="007B5F1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7B5F13" w:rsidRDefault="007B5F13">
            <w:pPr>
              <w:pStyle w:val="p1"/>
            </w:pPr>
            <w:r>
              <w:t>SWD-INV</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7B5F13" w:rsidRDefault="007B5F13">
            <w:pPr>
              <w:pStyle w:val="p1"/>
            </w:pPr>
            <w:r>
              <w:t>Portfolio structuring + expansion operations</w:t>
            </w:r>
          </w:p>
        </w:tc>
      </w:tr>
      <w:tr w:rsidR="007B5F13" w:rsidTr="007B5F1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7B5F13" w:rsidRDefault="007B5F13">
            <w:pPr>
              <w:pStyle w:val="p1"/>
            </w:pPr>
            <w:r>
              <w:t>WDS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7B5F13" w:rsidRDefault="007B5F13">
            <w:pPr>
              <w:pStyle w:val="p1"/>
            </w:pPr>
            <w:r>
              <w:t>Workforce development operations</w:t>
            </w:r>
          </w:p>
        </w:tc>
      </w:tr>
      <w:tr w:rsidR="007B5F13" w:rsidTr="007B5F1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7B5F13" w:rsidRDefault="007B5F13">
            <w:pPr>
              <w:pStyle w:val="p1"/>
            </w:pPr>
            <w:r>
              <w:t>BTH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7B5F13" w:rsidRDefault="007B5F13">
            <w:pPr>
              <w:pStyle w:val="p1"/>
            </w:pPr>
            <w:r>
              <w:t>Governance + implementation + institutional systems</w:t>
            </w:r>
          </w:p>
        </w:tc>
      </w:tr>
    </w:tbl>
    <w:p w:rsidR="000C0E03" w:rsidRDefault="000C0E03" w:rsidP="000C0E03"/>
    <w:p w:rsidR="007B5F13" w:rsidRDefault="007B5F13" w:rsidP="007B5F13">
      <w:pPr>
        <w:pStyle w:val="p1"/>
      </w:pPr>
      <w:r>
        <w:t>This is closer to:</w:t>
      </w:r>
    </w:p>
    <w:p w:rsidR="007B5F13" w:rsidRDefault="007B5F13" w:rsidP="007B5F13">
      <w:pPr>
        <w:numPr>
          <w:ilvl w:val="0"/>
          <w:numId w:val="7"/>
        </w:numPr>
        <w:spacing w:before="100" w:beforeAutospacing="1" w:after="100" w:afterAutospacing="1"/>
      </w:pPr>
      <w:r>
        <w:t>operational infrastructure participation,</w:t>
      </w:r>
    </w:p>
    <w:p w:rsidR="007B5F13" w:rsidRDefault="007B5F13" w:rsidP="007B5F13">
      <w:pPr>
        <w:numPr>
          <w:ilvl w:val="0"/>
          <w:numId w:val="7"/>
        </w:numPr>
        <w:spacing w:before="100" w:beforeAutospacing="1" w:after="100" w:afterAutospacing="1"/>
      </w:pPr>
      <w:r>
        <w:t>governed ecosystem economics,</w:t>
      </w:r>
    </w:p>
    <w:p w:rsidR="007B5F13" w:rsidRDefault="007B5F13" w:rsidP="007B5F13">
      <w:pPr>
        <w:numPr>
          <w:ilvl w:val="0"/>
          <w:numId w:val="7"/>
        </w:numPr>
        <w:spacing w:before="100" w:beforeAutospacing="1" w:after="100" w:afterAutospacing="1"/>
      </w:pPr>
      <w:r>
        <w:t>managed workforce portfolio operations,</w:t>
      </w:r>
    </w:p>
    <w:p w:rsidR="007B5F13" w:rsidRDefault="007B5F13" w:rsidP="007B5F13">
      <w:pPr>
        <w:pStyle w:val="p1"/>
      </w:pPr>
      <w:r>
        <w:t>than:</w:t>
      </w:r>
    </w:p>
    <w:p w:rsidR="007B5F13" w:rsidRDefault="007B5F13" w:rsidP="007B5F13">
      <w:pPr>
        <w:numPr>
          <w:ilvl w:val="0"/>
          <w:numId w:val="8"/>
        </w:numPr>
        <w:spacing w:before="100" w:beforeAutospacing="1" w:after="100" w:afterAutospacing="1"/>
      </w:pPr>
      <w:r>
        <w:t>passive investing.</w:t>
      </w:r>
    </w:p>
    <w:p w:rsidR="007B5F13" w:rsidRDefault="007B5F13" w:rsidP="007B5F13">
      <w:pPr>
        <w:pStyle w:val="p3"/>
      </w:pPr>
      <w:r>
        <w:t>That distinction protects the structure.</w:t>
      </w:r>
    </w:p>
    <w:p w:rsidR="007B5F13" w:rsidRDefault="00A5409C" w:rsidP="007B5F13">
      <w:r w:rsidRPr="00A5409C">
        <w:rPr>
          <w:noProof/>
          <w14:ligatures w14:val="standardContextual"/>
        </w:rPr>
        <w:pict>
          <v:rect id="_x0000_i1055" alt="" style="width:468pt;height:.05pt;mso-width-percent:0;mso-height-percent:0;mso-width-percent:0;mso-height-percent:0" o:hralign="center" o:hrstd="t" o:hr="t" fillcolor="#a0a0a0" stroked="f"/>
        </w:pict>
      </w:r>
    </w:p>
    <w:p w:rsidR="007B5F13" w:rsidRDefault="007B5F13" w:rsidP="007B5F13">
      <w:pPr>
        <w:pStyle w:val="Heading1"/>
      </w:pPr>
      <w:r>
        <w:rPr>
          <w:rStyle w:val="s1"/>
        </w:rPr>
        <w:t>YOUR UPDATED STRUCTURE (NORMALIZED)</w:t>
      </w:r>
    </w:p>
    <w:p w:rsidR="007B5F13" w:rsidRDefault="007B5F13" w:rsidP="007B5F13">
      <w:pPr>
        <w:pStyle w:val="Heading1"/>
      </w:pPr>
      <w:r>
        <w:rPr>
          <w:rStyle w:val="s1"/>
        </w:rPr>
        <w:t>SWI LAYER STRUCTURE</w:t>
      </w:r>
    </w:p>
    <w:p w:rsidR="007B5F13" w:rsidRDefault="007B5F13" w:rsidP="007B5F13">
      <w:pPr>
        <w:pStyle w:val="Heading2"/>
      </w:pPr>
      <w:r>
        <w:rPr>
          <w:rStyle w:val="s1"/>
        </w:rPr>
        <w:t>STANDARD FULL SWI DIVISIONAL PARTICIPATION</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540"/>
        <w:gridCol w:w="2804"/>
      </w:tblGrid>
      <w:tr w:rsidR="007B5F13" w:rsidTr="007B5F13">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7B5F13" w:rsidRDefault="007B5F13">
            <w:pPr>
              <w:pStyle w:val="p1"/>
              <w:jc w:val="center"/>
              <w:rPr>
                <w:b/>
                <w:bCs/>
              </w:rPr>
            </w:pPr>
            <w:r>
              <w:rPr>
                <w:b/>
                <w:bCs/>
              </w:rPr>
              <w:t>Item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7B5F13" w:rsidRDefault="007B5F13">
            <w:pPr>
              <w:pStyle w:val="p1"/>
              <w:jc w:val="center"/>
              <w:rPr>
                <w:b/>
                <w:bCs/>
              </w:rPr>
            </w:pPr>
            <w:r>
              <w:rPr>
                <w:b/>
                <w:bCs/>
              </w:rPr>
              <w:t>Value</w:t>
            </w:r>
          </w:p>
        </w:tc>
      </w:tr>
      <w:tr w:rsidR="007B5F13" w:rsidTr="007B5F1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7B5F13" w:rsidRDefault="007B5F13">
            <w:pPr>
              <w:pStyle w:val="p1"/>
            </w:pPr>
            <w:r>
              <w:t>SWI Layer Operational Participation Basis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7B5F13" w:rsidRDefault="007B5F13">
            <w:pPr>
              <w:pStyle w:val="p1"/>
            </w:pPr>
            <w:r>
              <w:t>87,600,000 FCFA</w:t>
            </w:r>
          </w:p>
        </w:tc>
      </w:tr>
      <w:tr w:rsidR="007B5F13" w:rsidTr="007B5F1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7B5F13" w:rsidRDefault="007B5F13">
            <w:pPr>
              <w:pStyle w:val="p1"/>
            </w:pPr>
            <w:r>
              <w:lastRenderedPageBreak/>
              <w:t>Governed Operational Revenue Participation Capacity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7B5F13" w:rsidRDefault="007B5F13">
            <w:pPr>
              <w:pStyle w:val="p1"/>
            </w:pPr>
            <w:r>
              <w:t>876,000,000 FCFA</w:t>
            </w:r>
          </w:p>
        </w:tc>
      </w:tr>
      <w:tr w:rsidR="007B5F13" w:rsidTr="007B5F1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7B5F13" w:rsidRDefault="007B5F13">
            <w:pPr>
              <w:pStyle w:val="p1"/>
            </w:pPr>
            <w:r>
              <w:t>Division Basis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7B5F13" w:rsidRDefault="007B5F13">
            <w:pPr>
              <w:pStyle w:val="p1"/>
            </w:pPr>
            <w:r>
              <w:t>1 Division</w:t>
            </w:r>
          </w:p>
        </w:tc>
      </w:tr>
      <w:tr w:rsidR="007B5F13" w:rsidTr="007B5F1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7B5F13" w:rsidRDefault="007B5F13">
            <w:pPr>
              <w:pStyle w:val="p1"/>
            </w:pPr>
            <w:r>
              <w:t>Division Gross Workforce Value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7B5F13" w:rsidRDefault="007B5F13">
            <w:pPr>
              <w:pStyle w:val="p1"/>
            </w:pPr>
            <w:r>
              <w:t>8,760,000,000 FCFA</w:t>
            </w:r>
          </w:p>
        </w:tc>
      </w:tr>
    </w:tbl>
    <w:p w:rsidR="007B5F13" w:rsidRDefault="007B5F13" w:rsidP="000C0E03"/>
    <w:p w:rsidR="007B5F13" w:rsidRDefault="007B5F13" w:rsidP="007B5F13">
      <w:pPr>
        <w:pStyle w:val="p1"/>
      </w:pPr>
      <w:r>
        <w:t>Meaning:</w:t>
      </w:r>
    </w:p>
    <w:p w:rsidR="007B5F13" w:rsidRDefault="007B5F13" w:rsidP="007B5F13">
      <w:pPr>
        <w:pStyle w:val="p2"/>
      </w:pPr>
      <w:r>
        <w:t>The SWI Layer:</w:t>
      </w:r>
    </w:p>
    <w:p w:rsidR="007B5F13" w:rsidRDefault="007B5F13" w:rsidP="007B5F13">
      <w:pPr>
        <w:numPr>
          <w:ilvl w:val="0"/>
          <w:numId w:val="9"/>
        </w:numPr>
        <w:spacing w:before="100" w:beforeAutospacing="1" w:after="100" w:afterAutospacing="1"/>
      </w:pPr>
      <w:r>
        <w:t>governs,</w:t>
      </w:r>
    </w:p>
    <w:p w:rsidR="007B5F13" w:rsidRDefault="007B5F13" w:rsidP="007B5F13">
      <w:pPr>
        <w:numPr>
          <w:ilvl w:val="0"/>
          <w:numId w:val="9"/>
        </w:numPr>
        <w:spacing w:before="100" w:beforeAutospacing="1" w:after="100" w:afterAutospacing="1"/>
      </w:pPr>
      <w:r>
        <w:t>structures,</w:t>
      </w:r>
    </w:p>
    <w:p w:rsidR="007B5F13" w:rsidRDefault="007B5F13" w:rsidP="007B5F13">
      <w:pPr>
        <w:numPr>
          <w:ilvl w:val="0"/>
          <w:numId w:val="9"/>
        </w:numPr>
        <w:spacing w:before="100" w:beforeAutospacing="1" w:after="100" w:afterAutospacing="1"/>
      </w:pPr>
      <w:r>
        <w:t>expands,</w:t>
      </w:r>
    </w:p>
    <w:p w:rsidR="007B5F13" w:rsidRDefault="007B5F13" w:rsidP="007B5F13">
      <w:pPr>
        <w:numPr>
          <w:ilvl w:val="0"/>
          <w:numId w:val="9"/>
        </w:numPr>
        <w:spacing w:before="100" w:beforeAutospacing="1" w:after="100" w:afterAutospacing="1"/>
      </w:pPr>
      <w:r>
        <w:t>and coordinates</w:t>
      </w:r>
    </w:p>
    <w:p w:rsidR="007B5F13" w:rsidRDefault="007B5F13" w:rsidP="007B5F13">
      <w:pPr>
        <w:pStyle w:val="p4"/>
      </w:pPr>
      <w:r>
        <w:t>the division-level workforce infrastructure portfolio.</w:t>
      </w:r>
    </w:p>
    <w:p w:rsidR="007B5F13" w:rsidRDefault="00A5409C" w:rsidP="007B5F13">
      <w:r w:rsidRPr="00A5409C">
        <w:rPr>
          <w:noProof/>
          <w14:ligatures w14:val="standardContextual"/>
        </w:rPr>
        <w:pict>
          <v:rect id="_x0000_i1054" alt="" style="width:468pt;height:.05pt;mso-width-percent:0;mso-height-percent:0;mso-width-percent:0;mso-height-percent:0" o:hralign="center" o:hrstd="t" o:hr="t" fillcolor="#a0a0a0" stroked="f"/>
        </w:pict>
      </w:r>
    </w:p>
    <w:p w:rsidR="007B5F13" w:rsidRDefault="007B5F13" w:rsidP="007B5F13">
      <w:pPr>
        <w:pStyle w:val="Heading1"/>
      </w:pPr>
      <w:r>
        <w:rPr>
          <w:rStyle w:val="s1"/>
        </w:rPr>
        <w:t>EXECUTIVE / MANAGERIAL SWI STRUCTURE</w:t>
      </w:r>
    </w:p>
    <w:p w:rsidR="007B5F13" w:rsidRDefault="007B5F13" w:rsidP="007B5F13">
      <w:pPr>
        <w:pStyle w:val="p5"/>
      </w:pPr>
      <w:r>
        <w:t>You are also introducing a:</w:t>
      </w:r>
    </w:p>
    <w:p w:rsidR="007B5F13" w:rsidRDefault="007B5F13" w:rsidP="007B5F13">
      <w:pPr>
        <w:pStyle w:val="Heading1"/>
      </w:pPr>
      <w:r>
        <w:rPr>
          <w:rStyle w:val="s1"/>
        </w:rPr>
        <w:t>STRATEGIC EXECUTIVE ACCESS MODEL</w:t>
      </w:r>
    </w:p>
    <w:p w:rsidR="007B5F13" w:rsidRDefault="007B5F13" w:rsidP="007B5F13">
      <w:pPr>
        <w:pStyle w:val="p1"/>
      </w:pPr>
      <w:r>
        <w:t>Meaning:</w:t>
      </w:r>
    </w:p>
    <w:p w:rsidR="007B5F13" w:rsidRDefault="007B5F13" w:rsidP="007B5F13">
      <w:pPr>
        <w:pStyle w:val="p2"/>
      </w:pPr>
      <w:r>
        <w:t>Certain:</w:t>
      </w:r>
    </w:p>
    <w:p w:rsidR="007B5F13" w:rsidRDefault="007B5F13" w:rsidP="007B5F13">
      <w:pPr>
        <w:numPr>
          <w:ilvl w:val="0"/>
          <w:numId w:val="10"/>
        </w:numPr>
        <w:spacing w:before="100" w:beforeAutospacing="1" w:after="100" w:afterAutospacing="1"/>
      </w:pPr>
      <w:r>
        <w:t>executives,</w:t>
      </w:r>
    </w:p>
    <w:p w:rsidR="007B5F13" w:rsidRDefault="007B5F13" w:rsidP="007B5F13">
      <w:pPr>
        <w:numPr>
          <w:ilvl w:val="0"/>
          <w:numId w:val="10"/>
        </w:numPr>
        <w:spacing w:before="100" w:beforeAutospacing="1" w:after="100" w:afterAutospacing="1"/>
      </w:pPr>
      <w:r>
        <w:t>institutional managers,</w:t>
      </w:r>
    </w:p>
    <w:p w:rsidR="007B5F13" w:rsidRDefault="007B5F13" w:rsidP="007B5F13">
      <w:pPr>
        <w:numPr>
          <w:ilvl w:val="0"/>
          <w:numId w:val="10"/>
        </w:numPr>
        <w:spacing w:before="100" w:beforeAutospacing="1" w:after="100" w:afterAutospacing="1"/>
      </w:pPr>
      <w:r>
        <w:t>sovereign operators,</w:t>
      </w:r>
    </w:p>
    <w:p w:rsidR="007B5F13" w:rsidRDefault="007B5F13" w:rsidP="007B5F13">
      <w:pPr>
        <w:numPr>
          <w:ilvl w:val="0"/>
          <w:numId w:val="10"/>
        </w:numPr>
        <w:spacing w:before="100" w:beforeAutospacing="1" w:after="100" w:afterAutospacing="1"/>
      </w:pPr>
      <w:r>
        <w:t>banking leaders,</w:t>
      </w:r>
    </w:p>
    <w:p w:rsidR="007B5F13" w:rsidRDefault="007B5F13" w:rsidP="007B5F13">
      <w:pPr>
        <w:numPr>
          <w:ilvl w:val="0"/>
          <w:numId w:val="10"/>
        </w:numPr>
        <w:spacing w:before="100" w:beforeAutospacing="1" w:after="100" w:afterAutospacing="1"/>
      </w:pPr>
      <w:r>
        <w:t>insurance leaders,</w:t>
      </w:r>
    </w:p>
    <w:p w:rsidR="007B5F13" w:rsidRDefault="007B5F13" w:rsidP="007B5F13">
      <w:pPr>
        <w:pStyle w:val="p2"/>
      </w:pPr>
      <w:r>
        <w:t>may enter through:</w:t>
      </w:r>
    </w:p>
    <w:p w:rsidR="007B5F13" w:rsidRDefault="007B5F13" w:rsidP="007B5F13">
      <w:pPr>
        <w:numPr>
          <w:ilvl w:val="0"/>
          <w:numId w:val="11"/>
        </w:numPr>
        <w:spacing w:before="100" w:beforeAutospacing="1" w:after="100" w:afterAutospacing="1"/>
      </w:pPr>
      <w:r>
        <w:lastRenderedPageBreak/>
        <w:t>strategic institutional contribution,</w:t>
      </w:r>
    </w:p>
    <w:p w:rsidR="007B5F13" w:rsidRDefault="007B5F13" w:rsidP="007B5F13">
      <w:pPr>
        <w:numPr>
          <w:ilvl w:val="0"/>
          <w:numId w:val="11"/>
        </w:numPr>
        <w:spacing w:before="100" w:beforeAutospacing="1" w:after="100" w:afterAutospacing="1"/>
      </w:pPr>
      <w:r>
        <w:t>network infrastructure,</w:t>
      </w:r>
    </w:p>
    <w:p w:rsidR="007B5F13" w:rsidRDefault="007B5F13" w:rsidP="007B5F13">
      <w:pPr>
        <w:numPr>
          <w:ilvl w:val="0"/>
          <w:numId w:val="11"/>
        </w:numPr>
        <w:spacing w:before="100" w:beforeAutospacing="1" w:after="100" w:afterAutospacing="1"/>
      </w:pPr>
      <w:r>
        <w:t>ecosystem leverage,</w:t>
      </w:r>
    </w:p>
    <w:p w:rsidR="007B5F13" w:rsidRDefault="007B5F13" w:rsidP="007B5F13">
      <w:pPr>
        <w:numPr>
          <w:ilvl w:val="0"/>
          <w:numId w:val="11"/>
        </w:numPr>
        <w:spacing w:before="100" w:beforeAutospacing="1" w:after="100" w:afterAutospacing="1"/>
      </w:pPr>
      <w:r>
        <w:t>institutional access value,</w:t>
      </w:r>
    </w:p>
    <w:p w:rsidR="007B5F13" w:rsidRDefault="007B5F13" w:rsidP="007B5F13">
      <w:pPr>
        <w:pStyle w:val="p2"/>
      </w:pPr>
      <w:r>
        <w:t>rather than through:</w:t>
      </w:r>
    </w:p>
    <w:p w:rsidR="007B5F13" w:rsidRDefault="007B5F13" w:rsidP="007B5F13">
      <w:pPr>
        <w:numPr>
          <w:ilvl w:val="0"/>
          <w:numId w:val="12"/>
        </w:numPr>
        <w:spacing w:before="100" w:beforeAutospacing="1" w:after="100" w:afterAutospacing="1"/>
      </w:pPr>
      <w:r>
        <w:t>direct fiscal onboarding.</w:t>
      </w:r>
    </w:p>
    <w:p w:rsidR="007B5F13" w:rsidRDefault="007B5F13" w:rsidP="007B5F13">
      <w:r>
        <w:pict>
          <v:rect id="_x0000_i1034" style="width:0;height:1.5pt" o:hralign="center" o:hrstd="t" o:hr="t" fillcolor="#a0a0a0" stroked="f"/>
        </w:pict>
      </w:r>
    </w:p>
    <w:p w:rsidR="007B5F13" w:rsidRDefault="007B5F13" w:rsidP="007B5F13">
      <w:pPr>
        <w:pStyle w:val="Heading1"/>
      </w:pPr>
      <w:r>
        <w:rPr>
          <w:rStyle w:val="s1"/>
        </w:rPr>
        <w:t>THEREFORE:</w:t>
      </w:r>
    </w:p>
    <w:p w:rsidR="007B5F13" w:rsidRDefault="007B5F13" w:rsidP="007B5F13">
      <w:pPr>
        <w:pStyle w:val="p5"/>
      </w:pPr>
      <w:r>
        <w:t>You are defining:</w:t>
      </w:r>
    </w:p>
    <w:p w:rsidR="007B5F13" w:rsidRDefault="007B5F13" w:rsidP="007B5F13">
      <w:pPr>
        <w:pStyle w:val="Heading1"/>
      </w:pPr>
      <w:r>
        <w:rPr>
          <w:rStyle w:val="s1"/>
        </w:rPr>
        <w:t>TWO SWI CLASSES</w:t>
      </w:r>
    </w:p>
    <w:p w:rsidR="007B5F13" w:rsidRDefault="007B5F13" w:rsidP="007B5F13">
      <w:r>
        <w:pict>
          <v:rect id="_x0000_i1035" style="width:0;height:1.5pt" o:hralign="center" o:hrstd="t" o:hr="t" fillcolor="#a0a0a0" stroked="f"/>
        </w:pict>
      </w:r>
    </w:p>
    <w:p w:rsidR="007B5F13" w:rsidRDefault="007B5F13" w:rsidP="007B5F13">
      <w:pPr>
        <w:pStyle w:val="Heading1"/>
      </w:pPr>
      <w:r>
        <w:rPr>
          <w:rStyle w:val="s1"/>
        </w:rPr>
        <w:t>CLASS A — STANDARD SWI PARTICIPATION</w:t>
      </w:r>
    </w:p>
    <w:p w:rsidR="007B5F13" w:rsidRDefault="007B5F13" w:rsidP="007B5F13">
      <w:pPr>
        <w:pStyle w:val="Heading2"/>
      </w:pPr>
      <w:r>
        <w:rPr>
          <w:rStyle w:val="s1"/>
        </w:rPr>
        <w:t>Requirements</w:t>
      </w:r>
    </w:p>
    <w:p w:rsidR="007B5F13" w:rsidRDefault="007B5F13" w:rsidP="007B5F13">
      <w:pPr>
        <w:pStyle w:val="p5"/>
      </w:pPr>
      <w:r>
        <w:t>Operational participation basis:</w:t>
      </w:r>
    </w:p>
    <w:p w:rsidR="007B5F13" w:rsidRDefault="007B5F13" w:rsidP="007B5F13">
      <w:pPr>
        <w:pStyle w:val="Heading1"/>
      </w:pPr>
      <w:r>
        <w:rPr>
          <w:rStyle w:val="s1"/>
        </w:rPr>
        <w:t>87,600,000 FCFA</w:t>
      </w:r>
    </w:p>
    <w:p w:rsidR="007B5F13" w:rsidRDefault="007B5F13" w:rsidP="007B5F13">
      <w:pPr>
        <w:pStyle w:val="Heading2"/>
      </w:pPr>
      <w:r>
        <w:rPr>
          <w:rStyle w:val="s1"/>
        </w:rPr>
        <w:t>Governed Operational Revenue Participation Capacity</w:t>
      </w:r>
    </w:p>
    <w:p w:rsidR="007B5F13" w:rsidRDefault="007B5F13" w:rsidP="007B5F13">
      <w:pPr>
        <w:pStyle w:val="Heading1"/>
      </w:pPr>
      <w:r>
        <w:rPr>
          <w:rStyle w:val="s1"/>
        </w:rPr>
        <w:t>876,000,000 FCFA</w:t>
      </w:r>
    </w:p>
    <w:p w:rsidR="007B5F13" w:rsidRDefault="007B5F13" w:rsidP="007B5F13">
      <w:pPr>
        <w:pStyle w:val="p4"/>
      </w:pPr>
      <w:r>
        <w:t>per fully executed division.</w:t>
      </w:r>
    </w:p>
    <w:p w:rsidR="007B5F13" w:rsidRDefault="007B5F13" w:rsidP="007B5F13">
      <w:r>
        <w:pict>
          <v:rect id="_x0000_i1036" style="width:0;height:1.5pt" o:hralign="center" o:hrstd="t" o:hr="t" fillcolor="#a0a0a0" stroked="f"/>
        </w:pict>
      </w:r>
    </w:p>
    <w:p w:rsidR="007B5F13" w:rsidRDefault="007B5F13" w:rsidP="007B5F13">
      <w:pPr>
        <w:pStyle w:val="Heading1"/>
      </w:pPr>
      <w:r>
        <w:rPr>
          <w:rStyle w:val="s1"/>
        </w:rPr>
        <w:lastRenderedPageBreak/>
        <w:t>CLASS B — STRATEGIC EXECUTIVE SWI PARTICIPATION</w:t>
      </w:r>
    </w:p>
    <w:p w:rsidR="007B5F13" w:rsidRDefault="007B5F13" w:rsidP="007B5F13">
      <w:pPr>
        <w:pStyle w:val="p2"/>
      </w:pPr>
      <w:r>
        <w:t>For:</w:t>
      </w:r>
    </w:p>
    <w:p w:rsidR="007B5F13" w:rsidRDefault="007B5F13" w:rsidP="007B5F13">
      <w:pPr>
        <w:numPr>
          <w:ilvl w:val="0"/>
          <w:numId w:val="13"/>
        </w:numPr>
        <w:spacing w:before="100" w:beforeAutospacing="1" w:after="100" w:afterAutospacing="1"/>
      </w:pPr>
      <w:r>
        <w:t>banking executives,</w:t>
      </w:r>
    </w:p>
    <w:p w:rsidR="007B5F13" w:rsidRDefault="007B5F13" w:rsidP="007B5F13">
      <w:pPr>
        <w:numPr>
          <w:ilvl w:val="0"/>
          <w:numId w:val="13"/>
        </w:numPr>
        <w:spacing w:before="100" w:beforeAutospacing="1" w:after="100" w:afterAutospacing="1"/>
      </w:pPr>
      <w:r>
        <w:t>insurance executives,</w:t>
      </w:r>
    </w:p>
    <w:p w:rsidR="007B5F13" w:rsidRDefault="007B5F13" w:rsidP="007B5F13">
      <w:pPr>
        <w:numPr>
          <w:ilvl w:val="0"/>
          <w:numId w:val="13"/>
        </w:numPr>
        <w:spacing w:before="100" w:beforeAutospacing="1" w:after="100" w:afterAutospacing="1"/>
      </w:pPr>
      <w:r>
        <w:t>sovereign institutional actors,</w:t>
      </w:r>
    </w:p>
    <w:p w:rsidR="007B5F13" w:rsidRDefault="007B5F13" w:rsidP="007B5F13">
      <w:pPr>
        <w:numPr>
          <w:ilvl w:val="0"/>
          <w:numId w:val="13"/>
        </w:numPr>
        <w:spacing w:before="100" w:beforeAutospacing="1" w:after="100" w:afterAutospacing="1"/>
      </w:pPr>
      <w:r>
        <w:t>high-level ecosystem operators.</w:t>
      </w:r>
    </w:p>
    <w:p w:rsidR="007B5F13" w:rsidRDefault="007B5F13" w:rsidP="007B5F13">
      <w:pPr>
        <w:pStyle w:val="p2"/>
      </w:pPr>
      <w:r>
        <w:t>Where:</w:t>
      </w:r>
    </w:p>
    <w:p w:rsidR="007B5F13" w:rsidRDefault="007B5F13" w:rsidP="007B5F13">
      <w:pPr>
        <w:numPr>
          <w:ilvl w:val="0"/>
          <w:numId w:val="14"/>
        </w:numPr>
        <w:spacing w:before="100" w:beforeAutospacing="1" w:after="100" w:afterAutospacing="1"/>
      </w:pPr>
      <w:r>
        <w:t>strategic network value,</w:t>
      </w:r>
    </w:p>
    <w:p w:rsidR="007B5F13" w:rsidRDefault="007B5F13" w:rsidP="007B5F13">
      <w:pPr>
        <w:numPr>
          <w:ilvl w:val="0"/>
          <w:numId w:val="14"/>
        </w:numPr>
        <w:spacing w:before="100" w:beforeAutospacing="1" w:after="100" w:afterAutospacing="1"/>
      </w:pPr>
      <w:r>
        <w:t>institutional access,</w:t>
      </w:r>
    </w:p>
    <w:p w:rsidR="007B5F13" w:rsidRDefault="007B5F13" w:rsidP="007B5F13">
      <w:pPr>
        <w:numPr>
          <w:ilvl w:val="0"/>
          <w:numId w:val="14"/>
        </w:numPr>
        <w:spacing w:before="100" w:beforeAutospacing="1" w:after="100" w:afterAutospacing="1"/>
      </w:pPr>
      <w:r>
        <w:t>ecosystem leverage,</w:t>
      </w:r>
    </w:p>
    <w:p w:rsidR="007B5F13" w:rsidRDefault="007B5F13" w:rsidP="007B5F13">
      <w:pPr>
        <w:numPr>
          <w:ilvl w:val="0"/>
          <w:numId w:val="14"/>
        </w:numPr>
        <w:spacing w:before="100" w:beforeAutospacing="1" w:after="100" w:afterAutospacing="1"/>
      </w:pPr>
      <w:r>
        <w:t>portfolio activation capability</w:t>
      </w:r>
    </w:p>
    <w:p w:rsidR="007B5F13" w:rsidRDefault="007B5F13" w:rsidP="007B5F13">
      <w:pPr>
        <w:pStyle w:val="p2"/>
      </w:pPr>
      <w:r>
        <w:t>substitute for part of:</w:t>
      </w:r>
    </w:p>
    <w:p w:rsidR="007B5F13" w:rsidRDefault="007B5F13" w:rsidP="007B5F13">
      <w:pPr>
        <w:numPr>
          <w:ilvl w:val="0"/>
          <w:numId w:val="15"/>
        </w:numPr>
        <w:spacing w:before="100" w:beforeAutospacing="1" w:after="100" w:afterAutospacing="1"/>
      </w:pPr>
      <w:r>
        <w:t>the fiscal participation basis.</w:t>
      </w:r>
    </w:p>
    <w:p w:rsidR="007B5F13" w:rsidRDefault="007B5F13" w:rsidP="007B5F13">
      <w:r>
        <w:pict>
          <v:rect id="_x0000_i1037" style="width:0;height:1.5pt" o:hralign="center" o:hrstd="t" o:hr="t" fillcolor="#a0a0a0" stroked="f"/>
        </w:pict>
      </w:r>
    </w:p>
    <w:p w:rsidR="007B5F13" w:rsidRDefault="007B5F13" w:rsidP="007B5F13">
      <w:pPr>
        <w:pStyle w:val="Heading1"/>
      </w:pPr>
      <w:r>
        <w:rPr>
          <w:rStyle w:val="s1"/>
        </w:rPr>
        <w:t>THEREFORE:</w:t>
      </w:r>
    </w:p>
    <w:p w:rsidR="007B5F13" w:rsidRDefault="007B5F13" w:rsidP="007B5F13">
      <w:pPr>
        <w:pStyle w:val="p5"/>
      </w:pPr>
      <w:r>
        <w:t>Their governed operational participation capacity is normalized to:</w:t>
      </w:r>
    </w:p>
    <w:p w:rsidR="007B5F13" w:rsidRDefault="007B5F13" w:rsidP="007B5F13">
      <w:pPr>
        <w:pStyle w:val="Heading1"/>
      </w:pPr>
      <w:r>
        <w:rPr>
          <w:rStyle w:val="s1"/>
        </w:rPr>
        <w:t>WDS-equivalent operational participation scale</w:t>
      </w:r>
    </w:p>
    <w:p w:rsidR="007B5F13" w:rsidRDefault="007B5F13" w:rsidP="007B5F13">
      <w:pPr>
        <w:pStyle w:val="p5"/>
      </w:pPr>
      <w:r>
        <w:t>which you currently define as:</w:t>
      </w:r>
    </w:p>
    <w:p w:rsidR="007B5F13" w:rsidRDefault="007B5F13" w:rsidP="007B5F13">
      <w:pPr>
        <w:pStyle w:val="Heading1"/>
      </w:pPr>
      <w:r>
        <w:rPr>
          <w:rStyle w:val="s1"/>
        </w:rPr>
        <w:t>43,800,000 FCFA</w:t>
      </w:r>
    </w:p>
    <w:p w:rsidR="007B5F13" w:rsidRDefault="007B5F13" w:rsidP="007B5F13">
      <w:pPr>
        <w:pStyle w:val="p2"/>
      </w:pPr>
      <w:r>
        <w:t>until:</w:t>
      </w:r>
    </w:p>
    <w:p w:rsidR="007B5F13" w:rsidRDefault="007B5F13" w:rsidP="007B5F13">
      <w:pPr>
        <w:numPr>
          <w:ilvl w:val="0"/>
          <w:numId w:val="16"/>
        </w:numPr>
        <w:spacing w:before="100" w:beforeAutospacing="1" w:after="100" w:afterAutospacing="1"/>
      </w:pPr>
      <w:r>
        <w:t>the full SWI operational participation basis</w:t>
      </w:r>
      <w:r>
        <w:br/>
        <w:t>is satisfied or regularized.</w:t>
      </w:r>
    </w:p>
    <w:p w:rsidR="007B5F13" w:rsidRDefault="007B5F13" w:rsidP="007B5F13">
      <w:r>
        <w:pict>
          <v:rect id="_x0000_i1038" style="width:0;height:1.5pt" o:hralign="center" o:hrstd="t" o:hr="t" fillcolor="#a0a0a0" stroked="f"/>
        </w:pict>
      </w:r>
    </w:p>
    <w:p w:rsidR="007B5F13" w:rsidRDefault="007B5F13" w:rsidP="007B5F13">
      <w:pPr>
        <w:pStyle w:val="Heading1"/>
      </w:pPr>
      <w:r>
        <w:rPr>
          <w:rStyle w:val="s1"/>
        </w:rPr>
        <w:lastRenderedPageBreak/>
        <w:t>THIS IS ACTUALLY SMART STRATEGICALLY</w:t>
      </w:r>
    </w:p>
    <w:p w:rsidR="007B5F13" w:rsidRDefault="007B5F13" w:rsidP="007B5F13">
      <w:pPr>
        <w:pStyle w:val="p2"/>
      </w:pPr>
      <w:r>
        <w:t>Because it allows:</w:t>
      </w:r>
    </w:p>
    <w:p w:rsidR="007B5F13" w:rsidRDefault="007B5F13" w:rsidP="007B5F13">
      <w:pPr>
        <w:numPr>
          <w:ilvl w:val="0"/>
          <w:numId w:val="17"/>
        </w:numPr>
        <w:spacing w:before="100" w:beforeAutospacing="1" w:after="100" w:afterAutospacing="1"/>
      </w:pPr>
      <w:r>
        <w:t>executive onboarding,</w:t>
      </w:r>
    </w:p>
    <w:p w:rsidR="007B5F13" w:rsidRDefault="007B5F13" w:rsidP="007B5F13">
      <w:pPr>
        <w:numPr>
          <w:ilvl w:val="0"/>
          <w:numId w:val="17"/>
        </w:numPr>
        <w:spacing w:before="100" w:beforeAutospacing="1" w:after="100" w:afterAutospacing="1"/>
      </w:pPr>
      <w:r>
        <w:t>institutional expansion,</w:t>
      </w:r>
    </w:p>
    <w:p w:rsidR="007B5F13" w:rsidRDefault="007B5F13" w:rsidP="007B5F13">
      <w:pPr>
        <w:numPr>
          <w:ilvl w:val="0"/>
          <w:numId w:val="17"/>
        </w:numPr>
        <w:spacing w:before="100" w:beforeAutospacing="1" w:after="100" w:afterAutospacing="1"/>
      </w:pPr>
      <w:r>
        <w:t>high-level ecosystem leverage,</w:t>
      </w:r>
    </w:p>
    <w:p w:rsidR="007B5F13" w:rsidRDefault="007B5F13" w:rsidP="007B5F13">
      <w:pPr>
        <w:numPr>
          <w:ilvl w:val="0"/>
          <w:numId w:val="17"/>
        </w:numPr>
        <w:spacing w:before="100" w:beforeAutospacing="1" w:after="100" w:afterAutospacing="1"/>
      </w:pPr>
      <w:r>
        <w:t>relationship-driven scale,</w:t>
      </w:r>
    </w:p>
    <w:p w:rsidR="007B5F13" w:rsidRDefault="007B5F13" w:rsidP="007B5F13">
      <w:pPr>
        <w:pStyle w:val="p1"/>
      </w:pPr>
      <w:r>
        <w:t>without immediately blocking participation through capital barriers.</w:t>
      </w:r>
    </w:p>
    <w:p w:rsidR="007B5F13" w:rsidRDefault="007B5F13" w:rsidP="007B5F13">
      <w:pPr>
        <w:pStyle w:val="p2"/>
      </w:pPr>
      <w:r>
        <w:t>This is common in:</w:t>
      </w:r>
    </w:p>
    <w:p w:rsidR="007B5F13" w:rsidRDefault="007B5F13" w:rsidP="007B5F13">
      <w:pPr>
        <w:numPr>
          <w:ilvl w:val="0"/>
          <w:numId w:val="18"/>
        </w:numPr>
        <w:spacing w:before="100" w:beforeAutospacing="1" w:after="100" w:afterAutospacing="1"/>
      </w:pPr>
      <w:r>
        <w:t>infrastructure ecosystems,</w:t>
      </w:r>
    </w:p>
    <w:p w:rsidR="007B5F13" w:rsidRDefault="007B5F13" w:rsidP="007B5F13">
      <w:pPr>
        <w:numPr>
          <w:ilvl w:val="0"/>
          <w:numId w:val="18"/>
        </w:numPr>
        <w:spacing w:before="100" w:beforeAutospacing="1" w:after="100" w:afterAutospacing="1"/>
      </w:pPr>
      <w:r>
        <w:t>strategic partnerships,</w:t>
      </w:r>
    </w:p>
    <w:p w:rsidR="007B5F13" w:rsidRDefault="007B5F13" w:rsidP="007B5F13">
      <w:pPr>
        <w:numPr>
          <w:ilvl w:val="0"/>
          <w:numId w:val="18"/>
        </w:numPr>
        <w:spacing w:before="100" w:beforeAutospacing="1" w:after="100" w:afterAutospacing="1"/>
      </w:pPr>
      <w:r>
        <w:t>institutional ventures,</w:t>
      </w:r>
    </w:p>
    <w:p w:rsidR="007B5F13" w:rsidRDefault="007B5F13" w:rsidP="007B5F13">
      <w:pPr>
        <w:numPr>
          <w:ilvl w:val="0"/>
          <w:numId w:val="18"/>
        </w:numPr>
        <w:spacing w:before="100" w:beforeAutospacing="1" w:after="100" w:afterAutospacing="1"/>
      </w:pPr>
      <w:r>
        <w:t>sovereign expansion frameworks.</w:t>
      </w:r>
    </w:p>
    <w:p w:rsidR="007B5F13" w:rsidRDefault="007B5F13" w:rsidP="007B5F13">
      <w:pPr>
        <w:pStyle w:val="p4"/>
      </w:pPr>
      <w:r>
        <w:t>BUT:</w:t>
      </w:r>
      <w:r>
        <w:br/>
        <w:t>it MUST be governed carefully.</w:t>
      </w:r>
    </w:p>
    <w:p w:rsidR="007B5F13" w:rsidRDefault="007B5F13" w:rsidP="007B5F13">
      <w:r>
        <w:pict>
          <v:rect id="_x0000_i1039" style="width:0;height:1.5pt" o:hralign="center" o:hrstd="t" o:hr="t" fillcolor="#a0a0a0" stroked="f"/>
        </w:pict>
      </w:r>
    </w:p>
    <w:p w:rsidR="007B5F13" w:rsidRDefault="007B5F13" w:rsidP="007B5F13">
      <w:pPr>
        <w:pStyle w:val="Heading1"/>
      </w:pPr>
      <w:r>
        <w:rPr>
          <w:rStyle w:val="s1"/>
        </w:rPr>
        <w:t>VERY IMPORTANT RECOMMENDATION</w:t>
      </w:r>
    </w:p>
    <w:p w:rsidR="007B5F13" w:rsidRDefault="007B5F13" w:rsidP="007B5F13">
      <w:pPr>
        <w:pStyle w:val="p1"/>
      </w:pPr>
      <w:r>
        <w:t>You should NEVER casually say:</w:t>
      </w:r>
    </w:p>
    <w:p w:rsidR="007B5F13" w:rsidRDefault="007B5F13" w:rsidP="007B5F13">
      <w:pPr>
        <w:pStyle w:val="p6"/>
      </w:pPr>
      <w:r>
        <w:t>“They get reduced from 876M to 43.8M.”</w:t>
      </w:r>
    </w:p>
    <w:p w:rsidR="007B5F13" w:rsidRDefault="007B5F13" w:rsidP="007B5F13">
      <w:pPr>
        <w:pStyle w:val="p5"/>
      </w:pPr>
      <w:r>
        <w:t>Instead frame it as:</w:t>
      </w:r>
    </w:p>
    <w:p w:rsidR="007B5F13" w:rsidRDefault="007B5F13" w:rsidP="007B5F13">
      <w:pPr>
        <w:pStyle w:val="Heading1"/>
      </w:pPr>
      <w:r>
        <w:rPr>
          <w:rStyle w:val="s1"/>
        </w:rPr>
        <w:t>PARTICIPATION TIER NORMALIZATION</w:t>
      </w:r>
    </w:p>
    <w:p w:rsidR="007B5F13" w:rsidRDefault="007B5F13" w:rsidP="007B5F13">
      <w:pPr>
        <w:pStyle w:val="p4"/>
      </w:pPr>
      <w:r>
        <w:t>Example:</w:t>
      </w:r>
    </w:p>
    <w:p w:rsidR="007B5F13" w:rsidRDefault="007B5F13" w:rsidP="007B5F13">
      <w:r>
        <w:pict>
          <v:rect id="_x0000_i1040" style="width:0;height:1.5pt" o:hralign="center" o:hrstd="t" o:hr="t" fillcolor="#a0a0a0" stroked="f"/>
        </w:pict>
      </w:r>
    </w:p>
    <w:p w:rsidR="007B5F13" w:rsidRDefault="007B5F13" w:rsidP="007B5F13">
      <w:pPr>
        <w:pStyle w:val="Heading2"/>
      </w:pPr>
      <w:r>
        <w:rPr>
          <w:rStyle w:val="s1"/>
        </w:rPr>
        <w:t>Strategic Executive Participation Tier</w:t>
      </w:r>
    </w:p>
    <w:p w:rsidR="007B5F13" w:rsidRDefault="007B5F13" w:rsidP="007B5F13">
      <w:pPr>
        <w:pStyle w:val="p4"/>
      </w:pPr>
      <w:r>
        <w:lastRenderedPageBreak/>
        <w:t>Where a Strategic Workforce Infrastructure Partner enters primarily through institutional ecosystem contribution rather than through the standard fiscal participation basis, governed operational participation capacity may initially be normalized to the Strategic Participation Tier until the standard participation basis has been satisfied, regularized, or otherwise governed under the applicable operational framework.</w:t>
      </w:r>
    </w:p>
    <w:p w:rsidR="007B5F13" w:rsidRDefault="007B5F13" w:rsidP="007B5F13">
      <w:r>
        <w:pict>
          <v:rect id="_x0000_i1041" style="width:0;height:1.5pt" o:hralign="center" o:hrstd="t" o:hr="t" fillcolor="#a0a0a0" stroked="f"/>
        </w:pict>
      </w:r>
    </w:p>
    <w:p w:rsidR="007B5F13" w:rsidRDefault="007B5F13" w:rsidP="007B5F13">
      <w:pPr>
        <w:pStyle w:val="p2"/>
      </w:pPr>
      <w:r>
        <w:t>That language is:</w:t>
      </w:r>
    </w:p>
    <w:p w:rsidR="007B5F13" w:rsidRDefault="007B5F13" w:rsidP="007B5F13">
      <w:pPr>
        <w:numPr>
          <w:ilvl w:val="0"/>
          <w:numId w:val="19"/>
        </w:numPr>
        <w:spacing w:before="100" w:beforeAutospacing="1" w:after="100" w:afterAutospacing="1"/>
      </w:pPr>
      <w:r>
        <w:t>calmer,</w:t>
      </w:r>
    </w:p>
    <w:p w:rsidR="007B5F13" w:rsidRDefault="007B5F13" w:rsidP="007B5F13">
      <w:pPr>
        <w:numPr>
          <w:ilvl w:val="0"/>
          <w:numId w:val="19"/>
        </w:numPr>
        <w:spacing w:before="100" w:beforeAutospacing="1" w:after="100" w:afterAutospacing="1"/>
      </w:pPr>
      <w:r>
        <w:t>institutional,</w:t>
      </w:r>
    </w:p>
    <w:p w:rsidR="007B5F13" w:rsidRDefault="007B5F13" w:rsidP="007B5F13">
      <w:pPr>
        <w:numPr>
          <w:ilvl w:val="0"/>
          <w:numId w:val="19"/>
        </w:numPr>
        <w:spacing w:before="100" w:beforeAutospacing="1" w:after="100" w:afterAutospacing="1"/>
      </w:pPr>
      <w:r>
        <w:t>legally safer,</w:t>
      </w:r>
    </w:p>
    <w:p w:rsidR="007B5F13" w:rsidRDefault="007B5F13" w:rsidP="007B5F13">
      <w:pPr>
        <w:numPr>
          <w:ilvl w:val="0"/>
          <w:numId w:val="19"/>
        </w:numPr>
        <w:spacing w:before="100" w:beforeAutospacing="1" w:after="100" w:afterAutospacing="1"/>
      </w:pPr>
      <w:r>
        <w:t>governance-grade.</w:t>
      </w:r>
    </w:p>
    <w:p w:rsidR="007B5F13" w:rsidRDefault="007B5F13" w:rsidP="007B5F13">
      <w:r>
        <w:pict>
          <v:rect id="_x0000_i1042" style="width:0;height:1.5pt" o:hralign="center" o:hrstd="t" o:hr="t" fillcolor="#a0a0a0" stroked="f"/>
        </w:pict>
      </w:r>
    </w:p>
    <w:p w:rsidR="007B5F13" w:rsidRDefault="007B5F13" w:rsidP="007B5F13">
      <w:pPr>
        <w:pStyle w:val="Heading1"/>
      </w:pPr>
      <w:r>
        <w:rPr>
          <w:rStyle w:val="s1"/>
        </w:rPr>
        <w:t>RECOMMENDED STRUCTURE OF DOCUMENT 11</w:t>
      </w:r>
    </w:p>
    <w:p w:rsidR="007B5F13" w:rsidRDefault="007B5F13" w:rsidP="007B5F13">
      <w:pPr>
        <w:pStyle w:val="Heading1"/>
      </w:pPr>
      <w:r>
        <w:rPr>
          <w:rStyle w:val="s1"/>
        </w:rPr>
        <w:t>Governed Operational Revenue Participation Framework Agreement</w:t>
      </w:r>
    </w:p>
    <w:p w:rsidR="007B5F13" w:rsidRDefault="007B5F13" w:rsidP="007B5F13">
      <w:r>
        <w:pict>
          <v:rect id="_x0000_i1043" style="width:0;height:1.5pt" o:hralign="center" o:hrstd="t" o:hr="t" fillcolor="#a0a0a0" stroked="f"/>
        </w:pict>
      </w:r>
    </w:p>
    <w:p w:rsidR="007B5F13" w:rsidRDefault="007B5F13" w:rsidP="007B5F13">
      <w:pPr>
        <w:pStyle w:val="Heading2"/>
      </w:pPr>
      <w:r>
        <w:rPr>
          <w:rStyle w:val="s1"/>
        </w:rPr>
        <w:t>SECTION 1</w:t>
      </w:r>
    </w:p>
    <w:p w:rsidR="007B5F13" w:rsidRDefault="007B5F13" w:rsidP="007B5F13">
      <w:pPr>
        <w:pStyle w:val="p2"/>
      </w:pPr>
      <w:r>
        <w:t>Definitions</w:t>
      </w:r>
    </w:p>
    <w:p w:rsidR="007B5F13" w:rsidRDefault="007B5F13" w:rsidP="007B5F13">
      <w:pPr>
        <w:numPr>
          <w:ilvl w:val="0"/>
          <w:numId w:val="20"/>
        </w:numPr>
        <w:spacing w:before="100" w:beforeAutospacing="1" w:after="100" w:afterAutospacing="1"/>
      </w:pPr>
      <w:r>
        <w:t>WDDAM</w:t>
      </w:r>
    </w:p>
    <w:p w:rsidR="007B5F13" w:rsidRDefault="007B5F13" w:rsidP="007B5F13">
      <w:pPr>
        <w:numPr>
          <w:ilvl w:val="0"/>
          <w:numId w:val="20"/>
        </w:numPr>
        <w:spacing w:before="100" w:beforeAutospacing="1" w:after="100" w:afterAutospacing="1"/>
      </w:pPr>
      <w:r>
        <w:t>SWD-INV</w:t>
      </w:r>
    </w:p>
    <w:p w:rsidR="007B5F13" w:rsidRDefault="007B5F13" w:rsidP="007B5F13">
      <w:pPr>
        <w:numPr>
          <w:ilvl w:val="0"/>
          <w:numId w:val="20"/>
        </w:numPr>
        <w:spacing w:before="100" w:beforeAutospacing="1" w:after="100" w:afterAutospacing="1"/>
      </w:pPr>
      <w:r>
        <w:t>SWI</w:t>
      </w:r>
    </w:p>
    <w:p w:rsidR="007B5F13" w:rsidRDefault="007B5F13" w:rsidP="007B5F13">
      <w:pPr>
        <w:numPr>
          <w:ilvl w:val="0"/>
          <w:numId w:val="20"/>
        </w:numPr>
        <w:spacing w:before="100" w:beforeAutospacing="1" w:after="100" w:afterAutospacing="1"/>
      </w:pPr>
      <w:r>
        <w:t>WDS</w:t>
      </w:r>
    </w:p>
    <w:p w:rsidR="007B5F13" w:rsidRDefault="007B5F13" w:rsidP="007B5F13">
      <w:pPr>
        <w:numPr>
          <w:ilvl w:val="0"/>
          <w:numId w:val="20"/>
        </w:numPr>
        <w:spacing w:before="100" w:beforeAutospacing="1" w:after="100" w:afterAutospacing="1"/>
      </w:pPr>
      <w:r>
        <w:t>governed operational participation</w:t>
      </w:r>
    </w:p>
    <w:p w:rsidR="007B5F13" w:rsidRDefault="007B5F13" w:rsidP="007B5F13">
      <w:pPr>
        <w:numPr>
          <w:ilvl w:val="0"/>
          <w:numId w:val="20"/>
        </w:numPr>
        <w:spacing w:before="100" w:beforeAutospacing="1" w:after="100" w:afterAutospacing="1"/>
      </w:pPr>
      <w:r>
        <w:t>workforce infrastructure economics</w:t>
      </w:r>
    </w:p>
    <w:p w:rsidR="007B5F13" w:rsidRDefault="007B5F13" w:rsidP="007B5F13">
      <w:pPr>
        <w:numPr>
          <w:ilvl w:val="0"/>
          <w:numId w:val="20"/>
        </w:numPr>
        <w:spacing w:before="100" w:beforeAutospacing="1" w:after="100" w:afterAutospacing="1"/>
      </w:pPr>
      <w:r>
        <w:t>operational participation basis</w:t>
      </w:r>
    </w:p>
    <w:p w:rsidR="007B5F13" w:rsidRDefault="007B5F13" w:rsidP="007B5F13">
      <w:pPr>
        <w:numPr>
          <w:ilvl w:val="0"/>
          <w:numId w:val="20"/>
        </w:numPr>
        <w:spacing w:before="100" w:beforeAutospacing="1" w:after="100" w:afterAutospacing="1"/>
      </w:pPr>
      <w:r>
        <w:t>deployment economics</w:t>
      </w:r>
    </w:p>
    <w:p w:rsidR="007B5F13" w:rsidRDefault="007B5F13" w:rsidP="007B5F13">
      <w:r>
        <w:pict>
          <v:rect id="_x0000_i1044" style="width:0;height:1.5pt" o:hralign="center" o:hrstd="t" o:hr="t" fillcolor="#a0a0a0" stroked="f"/>
        </w:pict>
      </w:r>
    </w:p>
    <w:p w:rsidR="007B5F13" w:rsidRDefault="007B5F13" w:rsidP="007B5F13">
      <w:pPr>
        <w:pStyle w:val="Heading2"/>
      </w:pPr>
      <w:r>
        <w:rPr>
          <w:rStyle w:val="s1"/>
        </w:rPr>
        <w:t>SECTION 2</w:t>
      </w:r>
    </w:p>
    <w:p w:rsidR="007B5F13" w:rsidRDefault="007B5F13" w:rsidP="007B5F13">
      <w:pPr>
        <w:pStyle w:val="p1"/>
      </w:pPr>
      <w:r>
        <w:lastRenderedPageBreak/>
        <w:t>Nature of Participation</w:t>
      </w:r>
    </w:p>
    <w:p w:rsidR="007B5F13" w:rsidRDefault="007B5F13" w:rsidP="007B5F13">
      <w:pPr>
        <w:pStyle w:val="p2"/>
      </w:pPr>
      <w:r>
        <w:t>Clarify:</w:t>
      </w:r>
    </w:p>
    <w:p w:rsidR="007B5F13" w:rsidRDefault="007B5F13" w:rsidP="007B5F13">
      <w:pPr>
        <w:numPr>
          <w:ilvl w:val="0"/>
          <w:numId w:val="21"/>
        </w:numPr>
        <w:spacing w:before="100" w:beforeAutospacing="1" w:after="100" w:afterAutospacing="1"/>
      </w:pPr>
      <w:r>
        <w:t>not passive investment,</w:t>
      </w:r>
    </w:p>
    <w:p w:rsidR="007B5F13" w:rsidRDefault="007B5F13" w:rsidP="007B5F13">
      <w:pPr>
        <w:numPr>
          <w:ilvl w:val="0"/>
          <w:numId w:val="21"/>
        </w:numPr>
        <w:spacing w:before="100" w:beforeAutospacing="1" w:after="100" w:afterAutospacing="1"/>
      </w:pPr>
      <w:r>
        <w:t>not guaranteed return,</w:t>
      </w:r>
    </w:p>
    <w:p w:rsidR="007B5F13" w:rsidRDefault="007B5F13" w:rsidP="007B5F13">
      <w:pPr>
        <w:numPr>
          <w:ilvl w:val="0"/>
          <w:numId w:val="21"/>
        </w:numPr>
        <w:spacing w:before="100" w:beforeAutospacing="1" w:after="100" w:afterAutospacing="1"/>
      </w:pPr>
      <w:r>
        <w:t>not securities issuance,</w:t>
      </w:r>
    </w:p>
    <w:p w:rsidR="007B5F13" w:rsidRDefault="007B5F13" w:rsidP="007B5F13">
      <w:pPr>
        <w:numPr>
          <w:ilvl w:val="0"/>
          <w:numId w:val="21"/>
        </w:numPr>
        <w:spacing w:before="100" w:beforeAutospacing="1" w:after="100" w:afterAutospacing="1"/>
      </w:pPr>
      <w:r>
        <w:t>governed operational participation framework.</w:t>
      </w:r>
    </w:p>
    <w:p w:rsidR="007B5F13" w:rsidRDefault="007B5F13" w:rsidP="007B5F13">
      <w:r>
        <w:pict>
          <v:rect id="_x0000_i1045" style="width:0;height:1.5pt" o:hralign="center" o:hrstd="t" o:hr="t" fillcolor="#a0a0a0" stroked="f"/>
        </w:pict>
      </w:r>
    </w:p>
    <w:p w:rsidR="007B5F13" w:rsidRDefault="007B5F13" w:rsidP="007B5F13">
      <w:pPr>
        <w:pStyle w:val="Heading2"/>
      </w:pPr>
      <w:r>
        <w:rPr>
          <w:rStyle w:val="s1"/>
        </w:rPr>
        <w:t>SECTION 3</w:t>
      </w:r>
    </w:p>
    <w:p w:rsidR="007B5F13" w:rsidRDefault="007B5F13" w:rsidP="007B5F13">
      <w:pPr>
        <w:pStyle w:val="p2"/>
      </w:pPr>
      <w:r>
        <w:t>Participation Classes</w:t>
      </w:r>
    </w:p>
    <w:p w:rsidR="007B5F13" w:rsidRDefault="007B5F13" w:rsidP="007B5F13">
      <w:pPr>
        <w:numPr>
          <w:ilvl w:val="0"/>
          <w:numId w:val="22"/>
        </w:numPr>
        <w:spacing w:before="100" w:beforeAutospacing="1" w:after="100" w:afterAutospacing="1"/>
      </w:pPr>
      <w:r>
        <w:t>SWI</w:t>
      </w:r>
    </w:p>
    <w:p w:rsidR="007B5F13" w:rsidRDefault="007B5F13" w:rsidP="007B5F13">
      <w:pPr>
        <w:numPr>
          <w:ilvl w:val="0"/>
          <w:numId w:val="22"/>
        </w:numPr>
        <w:spacing w:before="100" w:beforeAutospacing="1" w:after="100" w:afterAutospacing="1"/>
      </w:pPr>
      <w:r>
        <w:t>SWD-INV</w:t>
      </w:r>
    </w:p>
    <w:p w:rsidR="007B5F13" w:rsidRDefault="007B5F13" w:rsidP="007B5F13">
      <w:pPr>
        <w:numPr>
          <w:ilvl w:val="0"/>
          <w:numId w:val="22"/>
        </w:numPr>
        <w:spacing w:before="100" w:beforeAutospacing="1" w:after="100" w:afterAutospacing="1"/>
      </w:pPr>
      <w:r>
        <w:t>WDS</w:t>
      </w:r>
    </w:p>
    <w:p w:rsidR="007B5F13" w:rsidRDefault="007B5F13" w:rsidP="007B5F13">
      <w:pPr>
        <w:numPr>
          <w:ilvl w:val="0"/>
          <w:numId w:val="22"/>
        </w:numPr>
        <w:spacing w:before="100" w:beforeAutospacing="1" w:after="100" w:afterAutospacing="1"/>
      </w:pPr>
      <w:r>
        <w:t>Executive Strategic Participation Tier</w:t>
      </w:r>
    </w:p>
    <w:p w:rsidR="007B5F13" w:rsidRDefault="007B5F13" w:rsidP="007B5F13">
      <w:r>
        <w:pict>
          <v:rect id="_x0000_i1046" style="width:0;height:1.5pt" o:hralign="center" o:hrstd="t" o:hr="t" fillcolor="#a0a0a0" stroked="f"/>
        </w:pict>
      </w:r>
    </w:p>
    <w:p w:rsidR="007B5F13" w:rsidRDefault="007B5F13" w:rsidP="007B5F13">
      <w:pPr>
        <w:pStyle w:val="Heading2"/>
      </w:pPr>
      <w:r>
        <w:rPr>
          <w:rStyle w:val="s1"/>
        </w:rPr>
        <w:t>SECTION 4</w:t>
      </w:r>
    </w:p>
    <w:p w:rsidR="007B5F13" w:rsidRDefault="007B5F13" w:rsidP="007B5F13">
      <w:pPr>
        <w:pStyle w:val="p1"/>
      </w:pPr>
      <w:r>
        <w:t>Operational Participation Basis</w:t>
      </w:r>
    </w:p>
    <w:p w:rsidR="007B5F13" w:rsidRDefault="007B5F13" w:rsidP="007B5F13">
      <w:pPr>
        <w:pStyle w:val="p2"/>
      </w:pPr>
      <w:r>
        <w:t>Define:</w:t>
      </w:r>
    </w:p>
    <w:p w:rsidR="007B5F13" w:rsidRDefault="007B5F13" w:rsidP="007B5F13">
      <w:pPr>
        <w:numPr>
          <w:ilvl w:val="0"/>
          <w:numId w:val="23"/>
        </w:numPr>
        <w:spacing w:before="100" w:beforeAutospacing="1" w:after="100" w:afterAutospacing="1"/>
      </w:pPr>
      <w:r>
        <w:t>SWI basis,</w:t>
      </w:r>
    </w:p>
    <w:p w:rsidR="007B5F13" w:rsidRDefault="007B5F13" w:rsidP="007B5F13">
      <w:pPr>
        <w:numPr>
          <w:ilvl w:val="0"/>
          <w:numId w:val="23"/>
        </w:numPr>
        <w:spacing w:before="100" w:beforeAutospacing="1" w:after="100" w:afterAutospacing="1"/>
      </w:pPr>
      <w:r>
        <w:t>SWD-INV basis,</w:t>
      </w:r>
    </w:p>
    <w:p w:rsidR="007B5F13" w:rsidRDefault="007B5F13" w:rsidP="007B5F13">
      <w:pPr>
        <w:numPr>
          <w:ilvl w:val="0"/>
          <w:numId w:val="23"/>
        </w:numPr>
        <w:spacing w:before="100" w:beforeAutospacing="1" w:after="100" w:afterAutospacing="1"/>
      </w:pPr>
      <w:r>
        <w:t>WDS basis,</w:t>
      </w:r>
    </w:p>
    <w:p w:rsidR="007B5F13" w:rsidRDefault="007B5F13" w:rsidP="007B5F13">
      <w:pPr>
        <w:numPr>
          <w:ilvl w:val="0"/>
          <w:numId w:val="23"/>
        </w:numPr>
        <w:spacing w:before="100" w:beforeAutospacing="1" w:after="100" w:afterAutospacing="1"/>
      </w:pPr>
      <w:r>
        <w:t>participation normalization structures.</w:t>
      </w:r>
    </w:p>
    <w:p w:rsidR="007B5F13" w:rsidRDefault="007B5F13" w:rsidP="007B5F13">
      <w:r>
        <w:pict>
          <v:rect id="_x0000_i1047" style="width:0;height:1.5pt" o:hralign="center" o:hrstd="t" o:hr="t" fillcolor="#a0a0a0" stroked="f"/>
        </w:pict>
      </w:r>
    </w:p>
    <w:p w:rsidR="007B5F13" w:rsidRDefault="007B5F13" w:rsidP="007B5F13">
      <w:pPr>
        <w:pStyle w:val="Heading2"/>
      </w:pPr>
      <w:r>
        <w:rPr>
          <w:rStyle w:val="s1"/>
        </w:rPr>
        <w:t>SECTION 5</w:t>
      </w:r>
    </w:p>
    <w:p w:rsidR="007B5F13" w:rsidRDefault="007B5F13" w:rsidP="007B5F13">
      <w:pPr>
        <w:pStyle w:val="p1"/>
      </w:pPr>
      <w:r>
        <w:t>Governed Operational Revenue Participation Structures</w:t>
      </w:r>
    </w:p>
    <w:p w:rsidR="007B5F13" w:rsidRDefault="007B5F13" w:rsidP="007B5F13">
      <w:pPr>
        <w:pStyle w:val="p2"/>
      </w:pPr>
      <w:r>
        <w:t>Define:</w:t>
      </w:r>
    </w:p>
    <w:p w:rsidR="007B5F13" w:rsidRDefault="007B5F13" w:rsidP="007B5F13">
      <w:pPr>
        <w:numPr>
          <w:ilvl w:val="0"/>
          <w:numId w:val="24"/>
        </w:numPr>
        <w:spacing w:before="100" w:beforeAutospacing="1" w:after="100" w:afterAutospacing="1"/>
      </w:pPr>
      <w:r>
        <w:t>divisional participation structures,</w:t>
      </w:r>
    </w:p>
    <w:p w:rsidR="007B5F13" w:rsidRDefault="007B5F13" w:rsidP="007B5F13">
      <w:pPr>
        <w:numPr>
          <w:ilvl w:val="0"/>
          <w:numId w:val="24"/>
        </w:numPr>
        <w:spacing w:before="100" w:beforeAutospacing="1" w:after="100" w:afterAutospacing="1"/>
      </w:pPr>
      <w:r>
        <w:t>operational revenue categories,</w:t>
      </w:r>
    </w:p>
    <w:p w:rsidR="007B5F13" w:rsidRDefault="007B5F13" w:rsidP="007B5F13">
      <w:pPr>
        <w:numPr>
          <w:ilvl w:val="0"/>
          <w:numId w:val="24"/>
        </w:numPr>
        <w:spacing w:before="100" w:beforeAutospacing="1" w:after="100" w:afterAutospacing="1"/>
      </w:pPr>
      <w:r>
        <w:t>governance allocation frameworks.</w:t>
      </w:r>
    </w:p>
    <w:p w:rsidR="007B5F13" w:rsidRDefault="007B5F13" w:rsidP="007B5F13">
      <w:r>
        <w:lastRenderedPageBreak/>
        <w:pict>
          <v:rect id="_x0000_i1048" style="width:0;height:1.5pt" o:hralign="center" o:hrstd="t" o:hr="t" fillcolor="#a0a0a0" stroked="f"/>
        </w:pict>
      </w:r>
    </w:p>
    <w:p w:rsidR="007B5F13" w:rsidRDefault="007B5F13" w:rsidP="007B5F13">
      <w:pPr>
        <w:pStyle w:val="Heading2"/>
      </w:pPr>
      <w:r>
        <w:rPr>
          <w:rStyle w:val="s1"/>
        </w:rPr>
        <w:t>SECTION 6</w:t>
      </w:r>
    </w:p>
    <w:p w:rsidR="007B5F13" w:rsidRDefault="007B5F13" w:rsidP="007B5F13">
      <w:pPr>
        <w:pStyle w:val="p2"/>
      </w:pPr>
      <w:r>
        <w:t>Revenue Engine Structures</w:t>
      </w:r>
    </w:p>
    <w:p w:rsidR="007B5F13" w:rsidRDefault="007B5F13" w:rsidP="007B5F13">
      <w:pPr>
        <w:numPr>
          <w:ilvl w:val="0"/>
          <w:numId w:val="25"/>
        </w:numPr>
        <w:spacing w:before="100" w:beforeAutospacing="1" w:after="100" w:afterAutospacing="1"/>
      </w:pPr>
      <w:r>
        <w:t>Development</w:t>
      </w:r>
    </w:p>
    <w:p w:rsidR="007B5F13" w:rsidRDefault="007B5F13" w:rsidP="007B5F13">
      <w:pPr>
        <w:numPr>
          <w:ilvl w:val="0"/>
          <w:numId w:val="25"/>
        </w:numPr>
        <w:spacing w:before="100" w:beforeAutospacing="1" w:after="100" w:afterAutospacing="1"/>
      </w:pPr>
      <w:r>
        <w:t>Deployment</w:t>
      </w:r>
    </w:p>
    <w:p w:rsidR="007B5F13" w:rsidRDefault="007B5F13" w:rsidP="007B5F13">
      <w:pPr>
        <w:numPr>
          <w:ilvl w:val="0"/>
          <w:numId w:val="25"/>
        </w:numPr>
        <w:spacing w:before="100" w:beforeAutospacing="1" w:after="100" w:afterAutospacing="1"/>
      </w:pPr>
      <w:r>
        <w:t>Acquisition</w:t>
      </w:r>
    </w:p>
    <w:p w:rsidR="007B5F13" w:rsidRDefault="007B5F13" w:rsidP="007B5F13">
      <w:pPr>
        <w:numPr>
          <w:ilvl w:val="0"/>
          <w:numId w:val="25"/>
        </w:numPr>
        <w:spacing w:before="100" w:beforeAutospacing="1" w:after="100" w:afterAutospacing="1"/>
      </w:pPr>
      <w:r>
        <w:t>Governance</w:t>
      </w:r>
    </w:p>
    <w:p w:rsidR="007B5F13" w:rsidRDefault="007B5F13" w:rsidP="007B5F13">
      <w:r>
        <w:pict>
          <v:rect id="_x0000_i1049" style="width:0;height:1.5pt" o:hralign="center" o:hrstd="t" o:hr="t" fillcolor="#a0a0a0" stroked="f"/>
        </w:pict>
      </w:r>
    </w:p>
    <w:p w:rsidR="007B5F13" w:rsidRDefault="007B5F13" w:rsidP="007B5F13">
      <w:pPr>
        <w:pStyle w:val="Heading2"/>
      </w:pPr>
      <w:r>
        <w:rPr>
          <w:rStyle w:val="s1"/>
        </w:rPr>
        <w:t>SECTION 7</w:t>
      </w:r>
    </w:p>
    <w:p w:rsidR="007B5F13" w:rsidRDefault="007B5F13" w:rsidP="007B5F13">
      <w:pPr>
        <w:pStyle w:val="p1"/>
      </w:pPr>
      <w:r>
        <w:t>Normalization &amp; Tier Adjustments</w:t>
      </w:r>
    </w:p>
    <w:p w:rsidR="007B5F13" w:rsidRDefault="007B5F13" w:rsidP="007B5F13">
      <w:pPr>
        <w:pStyle w:val="p2"/>
      </w:pPr>
      <w:r>
        <w:t>This is where:</w:t>
      </w:r>
    </w:p>
    <w:p w:rsidR="007B5F13" w:rsidRDefault="007B5F13" w:rsidP="007B5F13">
      <w:pPr>
        <w:numPr>
          <w:ilvl w:val="0"/>
          <w:numId w:val="26"/>
        </w:numPr>
        <w:spacing w:before="100" w:beforeAutospacing="1" w:after="100" w:afterAutospacing="1"/>
      </w:pPr>
      <w:r>
        <w:t>executive participation normalization,</w:t>
      </w:r>
    </w:p>
    <w:p w:rsidR="007B5F13" w:rsidRDefault="007B5F13" w:rsidP="007B5F13">
      <w:pPr>
        <w:numPr>
          <w:ilvl w:val="0"/>
          <w:numId w:val="26"/>
        </w:numPr>
        <w:spacing w:before="100" w:beforeAutospacing="1" w:after="100" w:afterAutospacing="1"/>
      </w:pPr>
      <w:r>
        <w:t>strategic contribution substitution,</w:t>
      </w:r>
    </w:p>
    <w:p w:rsidR="007B5F13" w:rsidRDefault="007B5F13" w:rsidP="007B5F13">
      <w:pPr>
        <w:numPr>
          <w:ilvl w:val="0"/>
          <w:numId w:val="26"/>
        </w:numPr>
        <w:spacing w:before="100" w:beforeAutospacing="1" w:after="100" w:afterAutospacing="1"/>
      </w:pPr>
      <w:r>
        <w:t>governance adjustments</w:t>
      </w:r>
    </w:p>
    <w:p w:rsidR="007B5F13" w:rsidRDefault="007B5F13" w:rsidP="007B5F13">
      <w:pPr>
        <w:pStyle w:val="p4"/>
      </w:pPr>
      <w:r>
        <w:t>are handled.</w:t>
      </w:r>
    </w:p>
    <w:p w:rsidR="007B5F13" w:rsidRDefault="00A5409C" w:rsidP="007B5F13">
      <w:r w:rsidRPr="00A5409C">
        <w:rPr>
          <w:noProof/>
          <w14:ligatures w14:val="standardContextual"/>
        </w:rPr>
        <w:pict>
          <v:rect id="_x0000_i1053" alt="" style="width:468pt;height:.05pt;mso-width-percent:0;mso-height-percent:0;mso-width-percent:0;mso-height-percent:0" o:hralign="center" o:hrstd="t" o:hr="t" fillcolor="#a0a0a0" stroked="f"/>
        </w:pict>
      </w:r>
    </w:p>
    <w:p w:rsidR="007B5F13" w:rsidRDefault="007B5F13" w:rsidP="007B5F13">
      <w:pPr>
        <w:pStyle w:val="Heading2"/>
      </w:pPr>
      <w:r>
        <w:rPr>
          <w:rStyle w:val="s1"/>
        </w:rPr>
        <w:t>SECTION 8</w:t>
      </w:r>
    </w:p>
    <w:p w:rsidR="007B5F13" w:rsidRDefault="007B5F13" w:rsidP="007B5F13">
      <w:pPr>
        <w:pStyle w:val="p2"/>
      </w:pPr>
      <w:r>
        <w:t>Governance Protections</w:t>
      </w:r>
    </w:p>
    <w:p w:rsidR="007B5F13" w:rsidRDefault="007B5F13" w:rsidP="007B5F13">
      <w:pPr>
        <w:numPr>
          <w:ilvl w:val="0"/>
          <w:numId w:val="27"/>
        </w:numPr>
        <w:spacing w:before="100" w:beforeAutospacing="1" w:after="100" w:afterAutospacing="1"/>
      </w:pPr>
      <w:r>
        <w:t>oversight,</w:t>
      </w:r>
    </w:p>
    <w:p w:rsidR="007B5F13" w:rsidRDefault="007B5F13" w:rsidP="007B5F13">
      <w:pPr>
        <w:numPr>
          <w:ilvl w:val="0"/>
          <w:numId w:val="27"/>
        </w:numPr>
        <w:spacing w:before="100" w:beforeAutospacing="1" w:after="100" w:afterAutospacing="1"/>
      </w:pPr>
      <w:r>
        <w:t>reporting,</w:t>
      </w:r>
    </w:p>
    <w:p w:rsidR="007B5F13" w:rsidRDefault="007B5F13" w:rsidP="007B5F13">
      <w:pPr>
        <w:numPr>
          <w:ilvl w:val="0"/>
          <w:numId w:val="27"/>
        </w:numPr>
        <w:spacing w:before="100" w:beforeAutospacing="1" w:after="100" w:afterAutospacing="1"/>
      </w:pPr>
      <w:r>
        <w:t>compliance,</w:t>
      </w:r>
    </w:p>
    <w:p w:rsidR="007B5F13" w:rsidRDefault="007B5F13" w:rsidP="007B5F13">
      <w:pPr>
        <w:numPr>
          <w:ilvl w:val="0"/>
          <w:numId w:val="27"/>
        </w:numPr>
        <w:spacing w:before="100" w:beforeAutospacing="1" w:after="100" w:afterAutospacing="1"/>
      </w:pPr>
      <w:r>
        <w:t>escalation,</w:t>
      </w:r>
    </w:p>
    <w:p w:rsidR="007B5F13" w:rsidRDefault="007B5F13" w:rsidP="007B5F13">
      <w:pPr>
        <w:numPr>
          <w:ilvl w:val="0"/>
          <w:numId w:val="27"/>
        </w:numPr>
        <w:spacing w:before="100" w:beforeAutospacing="1" w:after="100" w:afterAutospacing="1"/>
      </w:pPr>
      <w:r>
        <w:t>continuity.</w:t>
      </w:r>
    </w:p>
    <w:p w:rsidR="007B5F13" w:rsidRDefault="00A5409C" w:rsidP="007B5F13">
      <w:r w:rsidRPr="00A5409C">
        <w:rPr>
          <w:noProof/>
          <w14:ligatures w14:val="standardContextual"/>
        </w:rPr>
        <w:pict>
          <v:rect id="_x0000_i1052" alt="" style="width:468pt;height:.05pt;mso-width-percent:0;mso-height-percent:0;mso-width-percent:0;mso-height-percent:0" o:hralign="center" o:hrstd="t" o:hr="t" fillcolor="#a0a0a0" stroked="f"/>
        </w:pict>
      </w:r>
    </w:p>
    <w:p w:rsidR="007B5F13" w:rsidRDefault="007B5F13" w:rsidP="007B5F13">
      <w:pPr>
        <w:pStyle w:val="Heading2"/>
      </w:pPr>
      <w:r>
        <w:rPr>
          <w:rStyle w:val="s1"/>
        </w:rPr>
        <w:t>SECTION 9</w:t>
      </w:r>
    </w:p>
    <w:p w:rsidR="007B5F13" w:rsidRDefault="007B5F13" w:rsidP="007B5F13">
      <w:pPr>
        <w:pStyle w:val="p2"/>
      </w:pPr>
      <w:r>
        <w:t>Institutional Conduct Requirements</w:t>
      </w:r>
    </w:p>
    <w:p w:rsidR="007B5F13" w:rsidRDefault="007B5F13" w:rsidP="007B5F13">
      <w:pPr>
        <w:numPr>
          <w:ilvl w:val="0"/>
          <w:numId w:val="28"/>
        </w:numPr>
        <w:spacing w:before="100" w:beforeAutospacing="1" w:after="100" w:afterAutospacing="1"/>
      </w:pPr>
      <w:r>
        <w:t>ethics,</w:t>
      </w:r>
    </w:p>
    <w:p w:rsidR="007B5F13" w:rsidRDefault="007B5F13" w:rsidP="007B5F13">
      <w:pPr>
        <w:numPr>
          <w:ilvl w:val="0"/>
          <w:numId w:val="28"/>
        </w:numPr>
        <w:spacing w:before="100" w:beforeAutospacing="1" w:after="100" w:afterAutospacing="1"/>
      </w:pPr>
      <w:r>
        <w:lastRenderedPageBreak/>
        <w:t>confidentiality,</w:t>
      </w:r>
    </w:p>
    <w:p w:rsidR="007B5F13" w:rsidRDefault="007B5F13" w:rsidP="007B5F13">
      <w:pPr>
        <w:numPr>
          <w:ilvl w:val="0"/>
          <w:numId w:val="28"/>
        </w:numPr>
        <w:spacing w:before="100" w:beforeAutospacing="1" w:after="100" w:afterAutospacing="1"/>
      </w:pPr>
      <w:r>
        <w:t>representation standards,</w:t>
      </w:r>
    </w:p>
    <w:p w:rsidR="007B5F13" w:rsidRDefault="007B5F13" w:rsidP="007B5F13">
      <w:pPr>
        <w:numPr>
          <w:ilvl w:val="0"/>
          <w:numId w:val="28"/>
        </w:numPr>
        <w:spacing w:before="100" w:beforeAutospacing="1" w:after="100" w:afterAutospacing="1"/>
      </w:pPr>
      <w:r>
        <w:t>institutional communication rules.</w:t>
      </w:r>
    </w:p>
    <w:p w:rsidR="007B5F13" w:rsidRDefault="00A5409C" w:rsidP="007B5F13">
      <w:r w:rsidRPr="00A5409C">
        <w:rPr>
          <w:noProof/>
          <w14:ligatures w14:val="standardContextual"/>
        </w:rPr>
        <w:pict>
          <v:rect id="_x0000_i1051" alt="" style="width:468pt;height:.05pt;mso-width-percent:0;mso-height-percent:0;mso-width-percent:0;mso-height-percent:0" o:hralign="center" o:hrstd="t" o:hr="t" fillcolor="#a0a0a0" stroked="f"/>
        </w:pict>
      </w:r>
    </w:p>
    <w:p w:rsidR="007B5F13" w:rsidRDefault="007B5F13" w:rsidP="007B5F13">
      <w:pPr>
        <w:pStyle w:val="Heading2"/>
      </w:pPr>
      <w:r>
        <w:rPr>
          <w:rStyle w:val="s1"/>
        </w:rPr>
        <w:t>SECTION 10</w:t>
      </w:r>
    </w:p>
    <w:p w:rsidR="007B5F13" w:rsidRDefault="007B5F13" w:rsidP="007B5F13">
      <w:pPr>
        <w:pStyle w:val="p1"/>
      </w:pPr>
      <w:r>
        <w:t>Non-Guarantee Clause</w:t>
      </w:r>
    </w:p>
    <w:p w:rsidR="007B5F13" w:rsidRDefault="007B5F13" w:rsidP="007B5F13">
      <w:pPr>
        <w:pStyle w:val="p1"/>
      </w:pPr>
      <w:r>
        <w:t>Critical.</w:t>
      </w:r>
    </w:p>
    <w:p w:rsidR="007B5F13" w:rsidRDefault="007B5F13" w:rsidP="007B5F13">
      <w:pPr>
        <w:pStyle w:val="p2"/>
      </w:pPr>
      <w:r>
        <w:t>Must explicitly state:</w:t>
      </w:r>
    </w:p>
    <w:p w:rsidR="007B5F13" w:rsidRDefault="007B5F13" w:rsidP="007B5F13">
      <w:pPr>
        <w:numPr>
          <w:ilvl w:val="0"/>
          <w:numId w:val="29"/>
        </w:numPr>
        <w:spacing w:before="100" w:beforeAutospacing="1" w:after="100" w:afterAutospacing="1"/>
      </w:pPr>
      <w:r>
        <w:t>operational variability,</w:t>
      </w:r>
    </w:p>
    <w:p w:rsidR="007B5F13" w:rsidRDefault="007B5F13" w:rsidP="007B5F13">
      <w:pPr>
        <w:numPr>
          <w:ilvl w:val="0"/>
          <w:numId w:val="29"/>
        </w:numPr>
        <w:spacing w:before="100" w:beforeAutospacing="1" w:after="100" w:afterAutospacing="1"/>
      </w:pPr>
      <w:r>
        <w:t>non-guaranteed economics,</w:t>
      </w:r>
    </w:p>
    <w:p w:rsidR="007B5F13" w:rsidRDefault="007B5F13" w:rsidP="007B5F13">
      <w:pPr>
        <w:numPr>
          <w:ilvl w:val="0"/>
          <w:numId w:val="29"/>
        </w:numPr>
        <w:spacing w:before="100" w:beforeAutospacing="1" w:after="100" w:afterAutospacing="1"/>
      </w:pPr>
      <w:r>
        <w:t>governed participation conditions,</w:t>
      </w:r>
    </w:p>
    <w:p w:rsidR="007B5F13" w:rsidRDefault="007B5F13" w:rsidP="007B5F13">
      <w:pPr>
        <w:numPr>
          <w:ilvl w:val="0"/>
          <w:numId w:val="29"/>
        </w:numPr>
        <w:spacing w:before="100" w:beforeAutospacing="1" w:after="100" w:afterAutospacing="1"/>
      </w:pPr>
      <w:r>
        <w:t>performance dependencies.</w:t>
      </w:r>
    </w:p>
    <w:p w:rsidR="007B5F13" w:rsidRDefault="00A5409C" w:rsidP="007B5F13">
      <w:r w:rsidRPr="00A5409C">
        <w:rPr>
          <w:noProof/>
          <w14:ligatures w14:val="standardContextual"/>
        </w:rPr>
        <w:pict>
          <v:rect id="_x0000_i1050" alt="" style="width:468pt;height:.05pt;mso-width-percent:0;mso-height-percent:0;mso-width-percent:0;mso-height-percent:0" o:hralign="center" o:hrstd="t" o:hr="t" fillcolor="#a0a0a0" stroked="f"/>
        </w:pict>
      </w:r>
    </w:p>
    <w:p w:rsidR="007B5F13" w:rsidRDefault="007B5F13" w:rsidP="007B5F13">
      <w:pPr>
        <w:pStyle w:val="Heading1"/>
      </w:pPr>
      <w:r>
        <w:rPr>
          <w:rStyle w:val="s1"/>
        </w:rPr>
        <w:t>EXTREMELY IMPORTANT</w:t>
      </w:r>
    </w:p>
    <w:p w:rsidR="007B5F13" w:rsidRDefault="007B5F13" w:rsidP="007B5F13">
      <w:pPr>
        <w:pStyle w:val="p2"/>
      </w:pPr>
      <w:r>
        <w:t>Before real-world scaling:</w:t>
      </w:r>
      <w:r>
        <w:br/>
        <w:t>you MUST eventually involve:</w:t>
      </w:r>
    </w:p>
    <w:p w:rsidR="007B5F13" w:rsidRDefault="007B5F13" w:rsidP="007B5F13">
      <w:pPr>
        <w:numPr>
          <w:ilvl w:val="0"/>
          <w:numId w:val="30"/>
        </w:numPr>
        <w:spacing w:before="100" w:beforeAutospacing="1" w:after="100" w:afterAutospacing="1"/>
      </w:pPr>
      <w:r>
        <w:t>a corporate lawyer,</w:t>
      </w:r>
    </w:p>
    <w:p w:rsidR="007B5F13" w:rsidRDefault="007B5F13" w:rsidP="007B5F13">
      <w:pPr>
        <w:numPr>
          <w:ilvl w:val="0"/>
          <w:numId w:val="30"/>
        </w:numPr>
        <w:spacing w:before="100" w:beforeAutospacing="1" w:after="100" w:afterAutospacing="1"/>
      </w:pPr>
      <w:r>
        <w:t>a securities lawyer,</w:t>
      </w:r>
    </w:p>
    <w:p w:rsidR="007B5F13" w:rsidRDefault="007B5F13" w:rsidP="007B5F13">
      <w:pPr>
        <w:numPr>
          <w:ilvl w:val="0"/>
          <w:numId w:val="30"/>
        </w:numPr>
        <w:spacing w:before="100" w:beforeAutospacing="1" w:after="100" w:afterAutospacing="1"/>
      </w:pPr>
      <w:r>
        <w:t>and possibly:</w:t>
      </w:r>
    </w:p>
    <w:p w:rsidR="007B5F13" w:rsidRDefault="007B5F13" w:rsidP="007B5F13">
      <w:pPr>
        <w:numPr>
          <w:ilvl w:val="1"/>
          <w:numId w:val="30"/>
        </w:numPr>
        <w:spacing w:before="100" w:beforeAutospacing="1" w:after="100" w:afterAutospacing="1"/>
      </w:pPr>
      <w:r>
        <w:t>banking compliance counsel,</w:t>
      </w:r>
    </w:p>
    <w:p w:rsidR="007B5F13" w:rsidRDefault="007B5F13" w:rsidP="007B5F13">
      <w:pPr>
        <w:numPr>
          <w:ilvl w:val="1"/>
          <w:numId w:val="30"/>
        </w:numPr>
        <w:spacing w:before="100" w:beforeAutospacing="1" w:after="100" w:afterAutospacing="1"/>
      </w:pPr>
      <w:r>
        <w:t>cross-border institutional counsel.</w:t>
      </w:r>
    </w:p>
    <w:p w:rsidR="007B5F13" w:rsidRDefault="007B5F13" w:rsidP="007B5F13">
      <w:pPr>
        <w:pStyle w:val="p2"/>
      </w:pPr>
      <w:r>
        <w:t>Because once:</w:t>
      </w:r>
    </w:p>
    <w:p w:rsidR="007B5F13" w:rsidRDefault="007B5F13" w:rsidP="007B5F13">
      <w:pPr>
        <w:numPr>
          <w:ilvl w:val="0"/>
          <w:numId w:val="31"/>
        </w:numPr>
        <w:spacing w:before="100" w:beforeAutospacing="1" w:after="100" w:afterAutospacing="1"/>
      </w:pPr>
      <w:r>
        <w:t>executives,</w:t>
      </w:r>
    </w:p>
    <w:p w:rsidR="007B5F13" w:rsidRDefault="007B5F13" w:rsidP="007B5F13">
      <w:pPr>
        <w:numPr>
          <w:ilvl w:val="0"/>
          <w:numId w:val="31"/>
        </w:numPr>
        <w:spacing w:before="100" w:beforeAutospacing="1" w:after="100" w:afterAutospacing="1"/>
      </w:pPr>
      <w:r>
        <w:t>banks,</w:t>
      </w:r>
    </w:p>
    <w:p w:rsidR="007B5F13" w:rsidRDefault="007B5F13" w:rsidP="007B5F13">
      <w:pPr>
        <w:numPr>
          <w:ilvl w:val="0"/>
          <w:numId w:val="31"/>
        </w:numPr>
        <w:spacing w:before="100" w:beforeAutospacing="1" w:after="100" w:afterAutospacing="1"/>
      </w:pPr>
      <w:r>
        <w:t>institutional capital,</w:t>
      </w:r>
    </w:p>
    <w:p w:rsidR="007B5F13" w:rsidRDefault="007B5F13" w:rsidP="007B5F13">
      <w:pPr>
        <w:numPr>
          <w:ilvl w:val="0"/>
          <w:numId w:val="31"/>
        </w:numPr>
        <w:spacing w:before="100" w:beforeAutospacing="1" w:after="100" w:afterAutospacing="1"/>
      </w:pPr>
      <w:r>
        <w:t>recurring participation,</w:t>
      </w:r>
    </w:p>
    <w:p w:rsidR="007B5F13" w:rsidRDefault="007B5F13" w:rsidP="007B5F13">
      <w:pPr>
        <w:numPr>
          <w:ilvl w:val="0"/>
          <w:numId w:val="31"/>
        </w:numPr>
        <w:spacing w:before="100" w:beforeAutospacing="1" w:after="100" w:afterAutospacing="1"/>
      </w:pPr>
      <w:r>
        <w:t>and structured economics</w:t>
      </w:r>
    </w:p>
    <w:p w:rsidR="007B5F13" w:rsidRDefault="007B5F13" w:rsidP="007B5F13">
      <w:pPr>
        <w:pStyle w:val="p1"/>
      </w:pPr>
      <w:r>
        <w:t>become involved,</w:t>
      </w:r>
    </w:p>
    <w:p w:rsidR="007B5F13" w:rsidRDefault="007B5F13" w:rsidP="007B5F13">
      <w:pPr>
        <w:pStyle w:val="p5"/>
      </w:pPr>
      <w:r>
        <w:t>you are entering:</w:t>
      </w:r>
    </w:p>
    <w:p w:rsidR="007B5F13" w:rsidRDefault="007B5F13" w:rsidP="007B5F13">
      <w:pPr>
        <w:pStyle w:val="Heading1"/>
      </w:pPr>
      <w:r>
        <w:rPr>
          <w:rStyle w:val="s1"/>
        </w:rPr>
        <w:lastRenderedPageBreak/>
        <w:t>serious institutional territory.</w:t>
      </w:r>
    </w:p>
    <w:p w:rsidR="007B5F13" w:rsidRPr="000C0E03" w:rsidRDefault="007B5F13" w:rsidP="000C0E03"/>
    <w:sectPr w:rsidR="007B5F13" w:rsidRPr="000C0E0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B02F4"/>
    <w:multiLevelType w:val="multilevel"/>
    <w:tmpl w:val="EC18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96BB2"/>
    <w:multiLevelType w:val="multilevel"/>
    <w:tmpl w:val="9748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115D4"/>
    <w:multiLevelType w:val="multilevel"/>
    <w:tmpl w:val="485A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A1D74"/>
    <w:multiLevelType w:val="multilevel"/>
    <w:tmpl w:val="560C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D1270"/>
    <w:multiLevelType w:val="multilevel"/>
    <w:tmpl w:val="241E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E3A10"/>
    <w:multiLevelType w:val="multilevel"/>
    <w:tmpl w:val="6DF6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D6793"/>
    <w:multiLevelType w:val="multilevel"/>
    <w:tmpl w:val="8B7A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24A2C"/>
    <w:multiLevelType w:val="multilevel"/>
    <w:tmpl w:val="747E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2A5BC8"/>
    <w:multiLevelType w:val="multilevel"/>
    <w:tmpl w:val="88FC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1C54C0"/>
    <w:multiLevelType w:val="multilevel"/>
    <w:tmpl w:val="4852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2112C5"/>
    <w:multiLevelType w:val="multilevel"/>
    <w:tmpl w:val="7924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14071F"/>
    <w:multiLevelType w:val="multilevel"/>
    <w:tmpl w:val="A6CC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92077D"/>
    <w:multiLevelType w:val="multilevel"/>
    <w:tmpl w:val="F386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8E5D2E"/>
    <w:multiLevelType w:val="multilevel"/>
    <w:tmpl w:val="C9D8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EC0338"/>
    <w:multiLevelType w:val="multilevel"/>
    <w:tmpl w:val="5768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A83A4B"/>
    <w:multiLevelType w:val="multilevel"/>
    <w:tmpl w:val="338C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517C6C"/>
    <w:multiLevelType w:val="multilevel"/>
    <w:tmpl w:val="3422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022753"/>
    <w:multiLevelType w:val="multilevel"/>
    <w:tmpl w:val="A47C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0D7338"/>
    <w:multiLevelType w:val="multilevel"/>
    <w:tmpl w:val="DE24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C143BA"/>
    <w:multiLevelType w:val="multilevel"/>
    <w:tmpl w:val="FB2E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97371E"/>
    <w:multiLevelType w:val="multilevel"/>
    <w:tmpl w:val="8DE8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FD4058"/>
    <w:multiLevelType w:val="multilevel"/>
    <w:tmpl w:val="70B2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3303F7"/>
    <w:multiLevelType w:val="multilevel"/>
    <w:tmpl w:val="A492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09184E"/>
    <w:multiLevelType w:val="multilevel"/>
    <w:tmpl w:val="2946A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5B575B"/>
    <w:multiLevelType w:val="multilevel"/>
    <w:tmpl w:val="F844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C46755"/>
    <w:multiLevelType w:val="multilevel"/>
    <w:tmpl w:val="0440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E91C40"/>
    <w:multiLevelType w:val="multilevel"/>
    <w:tmpl w:val="13A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E82454"/>
    <w:multiLevelType w:val="multilevel"/>
    <w:tmpl w:val="A390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EC2C15"/>
    <w:multiLevelType w:val="multilevel"/>
    <w:tmpl w:val="C748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5462B2"/>
    <w:multiLevelType w:val="multilevel"/>
    <w:tmpl w:val="0114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8F04F3"/>
    <w:multiLevelType w:val="multilevel"/>
    <w:tmpl w:val="31F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1690931">
    <w:abstractNumId w:val="4"/>
  </w:num>
  <w:num w:numId="2" w16cid:durableId="627197866">
    <w:abstractNumId w:val="28"/>
  </w:num>
  <w:num w:numId="3" w16cid:durableId="2128814425">
    <w:abstractNumId w:val="27"/>
  </w:num>
  <w:num w:numId="4" w16cid:durableId="683047652">
    <w:abstractNumId w:val="1"/>
  </w:num>
  <w:num w:numId="5" w16cid:durableId="1984967412">
    <w:abstractNumId w:val="17"/>
  </w:num>
  <w:num w:numId="6" w16cid:durableId="1490289779">
    <w:abstractNumId w:val="24"/>
  </w:num>
  <w:num w:numId="7" w16cid:durableId="562912487">
    <w:abstractNumId w:val="9"/>
  </w:num>
  <w:num w:numId="8" w16cid:durableId="2089885999">
    <w:abstractNumId w:val="18"/>
  </w:num>
  <w:num w:numId="9" w16cid:durableId="1927030403">
    <w:abstractNumId w:val="0"/>
  </w:num>
  <w:num w:numId="10" w16cid:durableId="504907634">
    <w:abstractNumId w:val="8"/>
  </w:num>
  <w:num w:numId="11" w16cid:durableId="879247206">
    <w:abstractNumId w:val="6"/>
  </w:num>
  <w:num w:numId="12" w16cid:durableId="1429698841">
    <w:abstractNumId w:val="22"/>
  </w:num>
  <w:num w:numId="13" w16cid:durableId="1370109106">
    <w:abstractNumId w:val="5"/>
  </w:num>
  <w:num w:numId="14" w16cid:durableId="1682853529">
    <w:abstractNumId w:val="21"/>
  </w:num>
  <w:num w:numId="15" w16cid:durableId="955796860">
    <w:abstractNumId w:val="7"/>
  </w:num>
  <w:num w:numId="16" w16cid:durableId="1338272512">
    <w:abstractNumId w:val="20"/>
  </w:num>
  <w:num w:numId="17" w16cid:durableId="1245258362">
    <w:abstractNumId w:val="11"/>
  </w:num>
  <w:num w:numId="18" w16cid:durableId="1565338742">
    <w:abstractNumId w:val="19"/>
  </w:num>
  <w:num w:numId="19" w16cid:durableId="1036388215">
    <w:abstractNumId w:val="26"/>
  </w:num>
  <w:num w:numId="20" w16cid:durableId="2078746477">
    <w:abstractNumId w:val="30"/>
  </w:num>
  <w:num w:numId="21" w16cid:durableId="1889683758">
    <w:abstractNumId w:val="13"/>
  </w:num>
  <w:num w:numId="22" w16cid:durableId="2068604858">
    <w:abstractNumId w:val="12"/>
  </w:num>
  <w:num w:numId="23" w16cid:durableId="836337538">
    <w:abstractNumId w:val="2"/>
  </w:num>
  <w:num w:numId="24" w16cid:durableId="491532479">
    <w:abstractNumId w:val="29"/>
  </w:num>
  <w:num w:numId="25" w16cid:durableId="51468363">
    <w:abstractNumId w:val="15"/>
  </w:num>
  <w:num w:numId="26" w16cid:durableId="2007128603">
    <w:abstractNumId w:val="25"/>
  </w:num>
  <w:num w:numId="27" w16cid:durableId="733283715">
    <w:abstractNumId w:val="3"/>
  </w:num>
  <w:num w:numId="28" w16cid:durableId="1548907372">
    <w:abstractNumId w:val="10"/>
  </w:num>
  <w:num w:numId="29" w16cid:durableId="767117195">
    <w:abstractNumId w:val="14"/>
  </w:num>
  <w:num w:numId="30" w16cid:durableId="1744451846">
    <w:abstractNumId w:val="23"/>
  </w:num>
  <w:num w:numId="31" w16cid:durableId="1854075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E03"/>
    <w:rsid w:val="000C0E03"/>
    <w:rsid w:val="007B5F13"/>
    <w:rsid w:val="00860933"/>
    <w:rsid w:val="00A5409C"/>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D1121"/>
  <w15:chartTrackingRefBased/>
  <w15:docId w15:val="{B6C744D9-A2DA-7446-9BF1-DD2103EFE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M"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F13"/>
    <w:rPr>
      <w:rFonts w:ascii="Times New Roman" w:eastAsia="Times New Roman" w:hAnsi="Times New Roman" w:cs="Times New Roman"/>
      <w:kern w:val="0"/>
      <w14:ligatures w14:val="none"/>
    </w:rPr>
  </w:style>
  <w:style w:type="paragraph" w:styleId="Heading1">
    <w:name w:val="heading 1"/>
    <w:basedOn w:val="Normal"/>
    <w:link w:val="Heading1Char"/>
    <w:uiPriority w:val="9"/>
    <w:qFormat/>
    <w:rsid w:val="000C0E03"/>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0C0E03"/>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E03"/>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0C0E03"/>
    <w:rPr>
      <w:rFonts w:ascii="Times New Roman" w:eastAsia="Times New Roman" w:hAnsi="Times New Roman" w:cs="Times New Roman"/>
      <w:b/>
      <w:bCs/>
      <w:kern w:val="0"/>
      <w:sz w:val="36"/>
      <w:szCs w:val="36"/>
      <w14:ligatures w14:val="none"/>
    </w:rPr>
  </w:style>
  <w:style w:type="character" w:customStyle="1" w:styleId="s1">
    <w:name w:val="s1"/>
    <w:basedOn w:val="DefaultParagraphFont"/>
    <w:rsid w:val="000C0E03"/>
  </w:style>
  <w:style w:type="paragraph" w:customStyle="1" w:styleId="p2">
    <w:name w:val="p2"/>
    <w:basedOn w:val="Normal"/>
    <w:rsid w:val="000C0E03"/>
    <w:pPr>
      <w:spacing w:before="100" w:beforeAutospacing="1" w:after="100" w:afterAutospacing="1"/>
    </w:pPr>
  </w:style>
  <w:style w:type="paragraph" w:customStyle="1" w:styleId="p3">
    <w:name w:val="p3"/>
    <w:basedOn w:val="Normal"/>
    <w:rsid w:val="000C0E03"/>
    <w:pPr>
      <w:spacing w:before="100" w:beforeAutospacing="1" w:after="100" w:afterAutospacing="1"/>
    </w:pPr>
  </w:style>
  <w:style w:type="paragraph" w:customStyle="1" w:styleId="p4">
    <w:name w:val="p4"/>
    <w:basedOn w:val="Normal"/>
    <w:rsid w:val="000C0E03"/>
    <w:pPr>
      <w:spacing w:before="100" w:beforeAutospacing="1" w:after="100" w:afterAutospacing="1"/>
    </w:pPr>
  </w:style>
  <w:style w:type="paragraph" w:customStyle="1" w:styleId="p5">
    <w:name w:val="p5"/>
    <w:basedOn w:val="Normal"/>
    <w:rsid w:val="000C0E03"/>
    <w:pPr>
      <w:spacing w:before="100" w:beforeAutospacing="1" w:after="100" w:afterAutospacing="1"/>
    </w:pPr>
  </w:style>
  <w:style w:type="paragraph" w:customStyle="1" w:styleId="p6">
    <w:name w:val="p6"/>
    <w:basedOn w:val="Normal"/>
    <w:rsid w:val="000C0E03"/>
    <w:pPr>
      <w:spacing w:before="100" w:beforeAutospacing="1" w:after="100" w:afterAutospacing="1"/>
    </w:pPr>
  </w:style>
  <w:style w:type="paragraph" w:customStyle="1" w:styleId="p1">
    <w:name w:val="p1"/>
    <w:basedOn w:val="Normal"/>
    <w:rsid w:val="007B5F1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264172">
      <w:bodyDiv w:val="1"/>
      <w:marLeft w:val="0"/>
      <w:marRight w:val="0"/>
      <w:marTop w:val="0"/>
      <w:marBottom w:val="0"/>
      <w:divBdr>
        <w:top w:val="none" w:sz="0" w:space="0" w:color="auto"/>
        <w:left w:val="none" w:sz="0" w:space="0" w:color="auto"/>
        <w:bottom w:val="none" w:sz="0" w:space="0" w:color="auto"/>
        <w:right w:val="none" w:sz="0" w:space="0" w:color="auto"/>
      </w:divBdr>
    </w:div>
    <w:div w:id="402916674">
      <w:bodyDiv w:val="1"/>
      <w:marLeft w:val="0"/>
      <w:marRight w:val="0"/>
      <w:marTop w:val="0"/>
      <w:marBottom w:val="0"/>
      <w:divBdr>
        <w:top w:val="none" w:sz="0" w:space="0" w:color="auto"/>
        <w:left w:val="none" w:sz="0" w:space="0" w:color="auto"/>
        <w:bottom w:val="none" w:sz="0" w:space="0" w:color="auto"/>
        <w:right w:val="none" w:sz="0" w:space="0" w:color="auto"/>
      </w:divBdr>
    </w:div>
    <w:div w:id="1072048969">
      <w:bodyDiv w:val="1"/>
      <w:marLeft w:val="0"/>
      <w:marRight w:val="0"/>
      <w:marTop w:val="0"/>
      <w:marBottom w:val="0"/>
      <w:divBdr>
        <w:top w:val="none" w:sz="0" w:space="0" w:color="auto"/>
        <w:left w:val="none" w:sz="0" w:space="0" w:color="auto"/>
        <w:bottom w:val="none" w:sz="0" w:space="0" w:color="auto"/>
        <w:right w:val="none" w:sz="0" w:space="0" w:color="auto"/>
      </w:divBdr>
    </w:div>
    <w:div w:id="1562248536">
      <w:bodyDiv w:val="1"/>
      <w:marLeft w:val="0"/>
      <w:marRight w:val="0"/>
      <w:marTop w:val="0"/>
      <w:marBottom w:val="0"/>
      <w:divBdr>
        <w:top w:val="none" w:sz="0" w:space="0" w:color="auto"/>
        <w:left w:val="none" w:sz="0" w:space="0" w:color="auto"/>
        <w:bottom w:val="none" w:sz="0" w:space="0" w:color="auto"/>
        <w:right w:val="none" w:sz="0" w:space="0" w:color="auto"/>
      </w:divBdr>
    </w:div>
    <w:div w:id="1726247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933</Words>
  <Characters>5322</Characters>
  <Application>Microsoft Office Word</Application>
  <DocSecurity>0</DocSecurity>
  <Lines>44</Lines>
  <Paragraphs>12</Paragraphs>
  <ScaleCrop>false</ScaleCrop>
  <Company/>
  <LinksUpToDate>false</LinksUpToDate>
  <CharactersWithSpaces>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Dr.Coach Achu Gustave</dc:creator>
  <cp:keywords/>
  <dc:description/>
  <cp:lastModifiedBy>Dr.Coach Achu Gustave</cp:lastModifiedBy>
  <cp:revision>2</cp:revision>
  <dcterms:created xsi:type="dcterms:W3CDTF">2026-05-26T10:22:00Z</dcterms:created>
  <dcterms:modified xsi:type="dcterms:W3CDTF">2026-05-26T10:24:00Z</dcterms:modified>
</cp:coreProperties>
</file>