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1430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CENTRO UNIVERSITÁRIO ANHANGUERA DE NITERÓI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GRADUAÇÃO EM CIÊNCIAS DA COMPUTAÇÃO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Curso: Ciência da Computação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Disciplina: Modelos de Negócios para TI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Professor: Wilton Araujo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Entrega: 02 de setembro (impressa)</w:t>
            </w:r>
          </w:p>
        </w:tc>
      </w:tr>
    </w:tbl>
    <w:p>
      <w:pPr>
        <w:spacing w:after="60" w:before="700"/>
        <w:jc w:val="center"/>
      </w:pPr>
      <w:r>
        <w:rPr>
          <w:b/>
          <w:bCs/>
          <w:color w:val="1F3864"/>
          <w:sz w:val="44"/>
          <w:szCs w:val="44"/>
        </w:rPr>
        <w:t xml:space="preserve">Identificação do Problema</w:t>
      </w:r>
    </w:p>
    <w:p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 xml:space="preserve">Projeto: BikeConnect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Mobilidade compartilhada sem depender de internet móvel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Alunos:</w:t>
      </w:r>
    </w:p>
    <w:p>
      <w:pPr>
        <w:spacing w:after="20"/>
        <w:jc w:val="center"/>
      </w:pPr>
      <w:r>
        <w:rPr>
          <w:sz w:val="22"/>
          <w:szCs w:val="22"/>
        </w:rPr>
        <w:t xml:space="preserve">Daniel Holanda – RA</w:t>
      </w:r>
    </w:p>
    <w:p>
      <w:pPr>
        <w:spacing w:after="20"/>
        <w:jc w:val="center"/>
      </w:pPr>
      <w:r>
        <w:rPr>
          <w:sz w:val="22"/>
          <w:szCs w:val="22"/>
        </w:rPr>
        <w:t xml:space="preserve">David – RA</w:t>
      </w:r>
    </w:p>
    <w:p>
      <w:pPr>
        <w:spacing w:after="20"/>
        <w:jc w:val="center"/>
      </w:pPr>
      <w:r>
        <w:rPr>
          <w:sz w:val="22"/>
          <w:szCs w:val="22"/>
        </w:rPr>
        <w:t xml:space="preserve">Fabrício Mello Tegon – 412190011025</w:t>
      </w:r>
    </w:p>
    <w:p>
      <w:pPr>
        <w:spacing w:after="20"/>
        <w:jc w:val="center"/>
      </w:pPr>
      <w:r>
        <w:rPr>
          <w:sz w:val="22"/>
          <w:szCs w:val="22"/>
        </w:rPr>
        <w:t xml:space="preserve">Gabriel – RA</w:t>
      </w:r>
    </w:p>
    <w:p>
      <w:pPr>
        <w:spacing w:after="20"/>
        <w:jc w:val="center"/>
      </w:pPr>
      <w:r>
        <w:rPr>
          <w:sz w:val="22"/>
          <w:szCs w:val="22"/>
        </w:rPr>
        <w:t xml:space="preserve">Welington – RA</w:t>
      </w:r>
    </w:p>
    <w:p>
      <w:pPr>
        <w:spacing w:before="500"/>
        <w:jc w:val="center"/>
      </w:pPr>
      <w:r>
        <w:rPr>
          <w:b/>
          <w:bCs/>
          <w:sz w:val="22"/>
          <w:szCs w:val="22"/>
        </w:rPr>
        <w:t xml:space="preserve">NITERÓI, 2026</w:t>
      </w:r>
    </w:p>
    <w:p>
      <w:pPr>
        <w:pageBreakBefore/>
      </w:pPr>
    </w:p>
    <w:p>
      <w:pPr>
        <w:pStyle w:val="Heading1"/>
        <w:spacing w:after="200" w:before="380"/>
      </w:pPr>
      <w:r>
        <w:rPr>
          <w:b/>
          <w:bCs/>
          <w:color w:val="1F3864"/>
        </w:rPr>
        <w:t xml:space="preserve">1. Apresentação</w:t>
      </w:r>
    </w:p>
    <w:p>
      <w:pPr>
        <w:spacing w:after="160" w:line="276"/>
        <w:jc w:val="both"/>
      </w:pPr>
      <w:r>
        <w:t xml:space="preserve">Este documento corresponde à entrega impressa de 02 de setembro, referente à etapa "Identificação do Problema" do projeto BikeConnect — empresa de tecnologia (fictícia, baseada em oportunidade real de mercado) que está sendo desenvolvida ao longo da disciplina Modelos de Negócios para TI.</w:t>
      </w:r>
    </w:p>
    <w:p>
      <w:pPr>
        <w:spacing w:after="160" w:line="276"/>
        <w:jc w:val="both"/>
      </w:pPr>
      <w:r>
        <w:t xml:space="preserve">Conforme orientado, esta etapa não trata ainda da solução, da tecnologia ou do modelo de negócio — esses pontos serão desenvolvidos nas etapas seguintes do cronograma (pesquisa em 09/09, proposta de valor em 16/09 e concepção completa da empresa em 23/09). O objetivo aqui é demonstrar, de forma clara e estruturada, que existe um problema real, relevante e com oportunidade de negócio.</w:t>
      </w:r>
    </w:p>
    <w:p>
      <w:pPr>
        <w:pStyle w:val="Heading1"/>
        <w:spacing w:after="200" w:before="380"/>
      </w:pPr>
      <w:r>
        <w:rPr>
          <w:b/>
          <w:bCs/>
          <w:color w:val="1F3864"/>
        </w:rPr>
        <w:t xml:space="preserve">2. O Problema</w:t>
      </w:r>
    </w:p>
    <w:p>
      <w:pPr>
        <w:spacing w:after="160" w:line="276"/>
        <w:jc w:val="both"/>
      </w:pPr>
      <w:r>
        <w:t xml:space="preserve">Atualmente, muitos serviços digitais dependem de uma conexão com a internet para funcionar. Isso inclui sistemas de bicicletas compartilhadas, que normalmente exigem que o usuário esteja com internet móvel ativa para escanear um QR Code, autenticar-se no aplicativo e liberar uma bicicleta.</w:t>
      </w:r>
    </w:p>
    <w:p>
      <w:pPr>
        <w:spacing w:after="160" w:line="276"/>
        <w:jc w:val="both"/>
      </w:pPr>
      <w:r>
        <w:t xml:space="preserve">Imagine a seguinte situação:</w:t>
      </w:r>
    </w:p>
    <w:p>
      <w:pPr>
        <w:pBdr>
          <w:left w:val="single" w:color="2E74B5" w:sz="16" w:space="8"/>
        </w:pBdr>
        <w:spacing w:after="200" w:before="100"/>
        <w:ind w:left="720"/>
      </w:pPr>
      <w:r>
        <w:rPr>
          <w:i/>
          <w:iCs/>
          <w:color w:val="333333"/>
        </w:rPr>
        <w:t xml:space="preserve">Uma pessoa está indo para a escola ou para o trabalho e encontra uma estação de bicicletas compartilhadas. Ela quer alugar uma bicicleta, mas está sem dados móveis ou em uma região onde o sinal de internet está ruim. Mesmo tendo o aplicativo instalado e uma conta cadastrada, ela pode não conseguir utilizar a bicicleta.</w:t>
      </w:r>
    </w:p>
    <w:p>
      <w:pPr>
        <w:spacing w:after="160" w:line="276"/>
        <w:jc w:val="both"/>
      </w:pPr>
      <w:r>
        <w:rPr>
          <w:b/>
          <w:bCs/>
        </w:rPr>
        <w:t xml:space="preserve">O problema, de forma objetiva, é:</w:t>
      </w:r>
    </w:p>
    <w:p>
      <w:pPr>
        <w:pBdr>
          <w:left w:val="single" w:color="2E74B5" w:sz="16" w:space="8"/>
        </w:pBdr>
        <w:spacing w:after="200" w:before="100"/>
        <w:ind w:left="720"/>
      </w:pPr>
      <w:r>
        <w:rPr>
          <w:i/>
          <w:iCs/>
          <w:color w:val="333333"/>
        </w:rPr>
        <w:t xml:space="preserve">A dependência da internet móvel pode impedir o acesso a um serviço de mobilidade compartilhada, mesmo quando o usuário já é cliente cadastrado e está diante da bicicleta que deseja utilizar.</w:t>
      </w:r>
    </w:p>
    <w:p>
      <w:pPr>
        <w:pStyle w:val="Heading1"/>
        <w:spacing w:after="200" w:before="380"/>
      </w:pPr>
      <w:r>
        <w:rPr>
          <w:b/>
          <w:bCs/>
          <w:color w:val="1F3864"/>
        </w:rPr>
        <w:t xml:space="preserve">3. Por que este é um bom problema de negócio</w:t>
      </w:r>
    </w:p>
    <w:p>
      <w:pPr>
        <w:spacing w:after="160" w:line="276"/>
        <w:jc w:val="both"/>
      </w:pPr>
      <w:r>
        <w:t xml:space="preserve">Um bom problema de negócio deve apresentar relevância, frequência, impacto, público afetado, possibilidade de solução e oportunidade de mercado. Analisamos o problema do BikeConnect sob cada um desses seis critérios: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3.1 Relevância</w:t>
      </w:r>
    </w:p>
    <w:p>
      <w:pPr>
        <w:spacing w:after="160" w:line="276"/>
        <w:jc w:val="both"/>
      </w:pPr>
      <w:r>
        <w:t xml:space="preserve">O problema é relevante porque atinge diretamente a capacidade do usuário de acessar um serviço que ele já paga ou já está apto a usar. Não se trata de uma limitação de produto, mas de uma falha de acesso: o usuário quer usar, tem direito de usar, mas é impedido por um fator externo (conectividade), o que gera frustração e percepção de falha do serviço.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3.2 Frequência</w:t>
      </w:r>
    </w:p>
    <w:p>
      <w:pPr>
        <w:spacing w:after="160" w:line="276"/>
        <w:jc w:val="both"/>
      </w:pPr>
      <w:r>
        <w:t xml:space="preserve">A situação de estar sem internet móvel — seja por fim do pacote de dados, sinal fraco em determinadas regiões, roaming ao viajar, ou instabilidade pontual da operadora — é uma ocorrência comum no dia a dia urbano brasileiro, especialmente entre estudantes e trabalhadores que dependem de planos de dados limitados. Trata-se de um evento recorrente, não de um caso isolado ou raro.</w:t>
      </w:r>
    </w:p>
    <w:p>
      <w:pPr>
        <w:spacing w:after="160" w:line="276"/>
        <w:jc w:val="both"/>
      </w:pPr>
      <w:r>
        <w:t xml:space="preserve">A quantificação exata da frequência será validada na etapa de pesquisa (09/09), por meio de entrevistas e questionário com usuários reais de bicicletas compartilhadas.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3.3 Impacto</w:t>
      </w:r>
    </w:p>
    <w:p>
      <w:pPr>
        <w:spacing w:after="160" w:line="276"/>
        <w:jc w:val="both"/>
      </w:pPr>
      <w:r>
        <w:t xml:space="preserve">O impacto se manifesta de duas formas: para o usuário, a impossibilidade de completar uma ação simples que ele já pretendia realizar, gerando perda de tempo e necessidade de recorrer a alternativas mais caras ou mais lentas; para a operadora do serviço, a perda de uma retirada que geraria receita, além do desgaste da experiência do usuário, que pode reduzir a fidelização e a recorrência de uso.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3.4 Público afetado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Pessoas sem pacote de dados no momento;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Pessoas que ficaram temporariamente sem internet (fim do plano, instabilidade da operadora);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Usuários em locais com sinal de celular fraco (áreas afastadas, subsolos, determinados bairros);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Turistas ou visitantes sem internet móvel disponível no país/cidade;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Pessoas que utilizam bicicletas compartilhadas ocasionalmente;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Usuários que precisam de uma alternativa rápida de transporte em um momento específico.</w:t>
      </w:r>
    </w:p>
    <w:p>
      <w:pPr>
        <w:spacing w:after="160" w:line="276"/>
        <w:jc w:val="both"/>
      </w:pPr>
      <w:r>
        <w:t xml:space="preserve">Exemplo de persona: João, 19 anos, estudante, está indo para a escola. Ele encontra uma estação de bicicleta compartilhada e precisa utilizá-la, mas seu pacote de dados acabou. Ele possui o aplicativo e está cadastrado, mas, no sistema atual, normalmente não conseguiria acessar o serviço nesse momento.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3.5 Possibilidade de solução</w:t>
      </w:r>
    </w:p>
    <w:p>
      <w:pPr>
        <w:spacing w:after="160" w:line="276"/>
        <w:jc w:val="both"/>
      </w:pPr>
      <w:r>
        <w:t xml:space="preserve">O problema é tecnicamente solucionável: existem tecnologias maduras e amplamente disponíveis em smartphones (Bluetooth Low Energy e Wi-Fi local) capazes de estabelecer comunicação direta entre o celular do usuário e um dispositivo instalado na estação, sem depender da rede de dados móveis. Isso torna viável projetar um fluxo de identificação e liberação de bicicleta que funcione mesmo com o celular offline, sincronizando os dados com o servidor posteriormente. O detalhamento técnico dessa solução será apresentado na etapa de concepção da empresa (23/09).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3.6 Oportunidade de mercado</w:t>
      </w:r>
    </w:p>
    <w:p>
      <w:pPr>
        <w:spacing w:after="160" w:line="276"/>
        <w:jc w:val="both"/>
      </w:pPr>
      <w:r>
        <w:t xml:space="preserve">Existe oportunidade de negócio porque o problema não afeta apenas os usuários finais, mas também as próprias operadoras de bicicleta compartilhada, prefeituras, universidades, parques e demais operadores de frotas — todos eles interessados em aumentar a taxa de utilização e reduzir a perda de retiradas por falta de conectividade. Isso permite pensar em um modelo de negócio B2B, no qual a tecnologia é vendida ou licenciada para quem já opera frotas de bicicletas, em vez de competir diretamente por usuários finais.</w:t>
      </w:r>
    </w:p>
    <w:p>
      <w:pPr>
        <w:pStyle w:val="Heading1"/>
        <w:spacing w:after="200" w:before="380"/>
      </w:pPr>
      <w:r>
        <w:rPr>
          <w:b/>
          <w:bCs/>
          <w:color w:val="1F3864"/>
        </w:rPr>
        <w:t xml:space="preserve">4. Perguntas Obrigatórias</w:t>
      </w:r>
    </w:p>
    <w:p>
      <w:pPr>
        <w:spacing w:after="160" w:line="276"/>
        <w:jc w:val="both"/>
      </w:pPr>
      <w:r>
        <w:t xml:space="preserve">Conforme exigido pelo enunciado da disciplina, respondemos objetivamente às seis perguntas que estruturam a identificação do problema: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Qual problema queremos resolver?</w:t>
            </w:r>
          </w:p>
        </w:tc>
        <w:tc>
          <w:tcPr>
            <w:tcW w:type="dxa" w:w="5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dependência de internet móvel impede que usuários de bicicletas compartilhadas liberem uma bicicleta no momento em que precisam, mesmo já sendo clientes cadastrados.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Quem sofre com esse problema?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Usuários de bicicleta compartilhada sem pacote de dados, com sinal fraco, em roaming ou em áreas de baixa cobertura — incluindo estudantes, trabalhadores e turistas — e, indiretamente, as operadoras do serviço, que deixam de faturar essas retiradas.</w:t>
            </w:r>
          </w:p>
        </w:tc>
      </w:tr>
      <w:tr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 que frequência ele acontece?</w:t>
            </w:r>
          </w:p>
        </w:tc>
        <w:tc>
          <w:tcPr>
            <w:tcW w:type="dxa" w:w="5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Trata-se de uma situação recorrente no cotidiano urbano (fim de pacote de dados, áreas de sinal fraco, instabilidades pontuais de operadora), e não de um evento raro. A frequência exata será mensurada na pesquisa de validação da próxima etapa (09/09).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Como as pessoas resolvem esse problema atualmente?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Normalmente esperam até encontrar uma rede Wi-Fi disponível, aguardam o sinal de dados voltar, desistem de usar a bicicleta naquele momento, ou recorrem a uma alternativa de transporte mais cara ou mais lenta (caminhada, aplicativo de transporte, transporte público).</w:t>
            </w:r>
          </w:p>
        </w:tc>
      </w:tr>
      <w:tr>
        <w:tc>
          <w:tcPr>
            <w:tcW w:type="dxa" w:w="3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Por que as soluções atuais não são suficientes?</w:t>
            </w:r>
          </w:p>
        </w:tc>
        <w:tc>
          <w:tcPr>
            <w:tcW w:type="dxa" w:w="58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sistemas de bicicleta compartilhada hoje disponíveis dependem integralmente de conexão com a internet móvel para autenticar o usuário e liberar a bicicleta; não existe, nesses sistemas, um mecanismo alternativo de comunicação local entre o celular e a estação que permita concluir a operação offline.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Quanto esse problema custa ao cliente em dinheiro, tempo, esforço ou oportunidade?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perdido esperando sinal ou Wi-Fi; esforço extra para buscar conectividade alternativa; custo financeiro ao recorrer a um meio de transporte mais caro; e perda de oportunidade quando o atraso resultante compromete um compromisso (aula, trabalho, compromisso pessoal). Para a operadora do serviço, o custo se traduz em receita não realizada a cada retirada não concluída.</w:t>
            </w:r>
          </w:p>
        </w:tc>
      </w:tr>
    </w:tbl>
    <w:p>
      <w:pPr>
        <w:pStyle w:val="Heading1"/>
        <w:spacing w:after="200" w:before="380"/>
      </w:pPr>
      <w:r>
        <w:rPr>
          <w:b/>
          <w:bCs/>
          <w:color w:val="1F3864"/>
        </w:rPr>
        <w:t xml:space="preserve">5. Próximos Passos</w:t>
      </w:r>
    </w:p>
    <w:p>
      <w:pPr>
        <w:spacing w:after="160" w:line="276"/>
        <w:jc w:val="both"/>
      </w:pPr>
      <w:r>
        <w:t xml:space="preserve">Esta identificação do problema será aprofundada e validada com evidências na etapa seguinte do cronograma: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09 de setembro — Pesquisa e Validação do Problema: aplicação de entrevistas e questionário estruturado com potenciais usuários, buscando confirmar com dados se o problema realmente existe e com que intensidade;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16 de setembro — Proposta de Valor: definição de por que um cliente escolheria a solução do grupo;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23 de setembro — Concepção da Empresa: entrega completa com nome da empresa, solução, tecnologia, proposta de valor, diferencial, concorrentes e modelo de negócio preliminar.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BikeConnect — Identificação do Problema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da0cc1944975ec3c4ad2e7fdb3b2afabc5c4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2026-08-31T19:26:43.816Z</dcterms:created>
  <dcterms:modified xsi:type="dcterms:W3CDTF">2026-08-31T19:26:43.833Z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