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9FEF" w14:textId="11A099F9" w:rsidR="00C572FB" w:rsidRPr="00561A58" w:rsidRDefault="00C572FB" w:rsidP="00C572FB">
      <w:pPr>
        <w:tabs>
          <w:tab w:val="left" w:pos="3804"/>
        </w:tabs>
        <w:jc w:val="both"/>
        <w:rPr>
          <w:rFonts w:ascii="Century Gothic" w:hAnsi="Century Gothic"/>
          <w:sz w:val="18"/>
          <w:szCs w:val="18"/>
        </w:rPr>
        <w:sectPr w:rsidR="00C572FB" w:rsidRPr="00561A58" w:rsidSect="0050396E">
          <w:pgSz w:w="11906" w:h="16838"/>
          <w:pgMar w:top="284" w:right="720" w:bottom="284" w:left="720" w:header="709" w:footer="709"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561A58">
        <w:rPr>
          <w:rFonts w:ascii="Century Gothic" w:hAnsi="Century Gothic"/>
          <w:sz w:val="18"/>
          <w:szCs w:val="18"/>
        </w:rPr>
        <w:tab/>
      </w:r>
      <w:r w:rsidRPr="00561A58">
        <w:rPr>
          <w:rFonts w:ascii="Century Gothic" w:hAnsi="Century Gothic"/>
          <w:sz w:val="18"/>
          <w:szCs w:val="18"/>
        </w:rPr>
        <w:tab/>
      </w:r>
    </w:p>
    <w:p w14:paraId="66DD80FE" w14:textId="77DD1796" w:rsidR="00C572FB" w:rsidRPr="00561A58" w:rsidRDefault="00FD5BB2" w:rsidP="00561A58">
      <w:pPr>
        <w:tabs>
          <w:tab w:val="right" w:pos="10466"/>
        </w:tabs>
        <w:ind w:firstLine="720"/>
        <w:jc w:val="both"/>
        <w:rPr>
          <w:rFonts w:ascii="Century Gothic" w:hAnsi="Century Gothic"/>
          <w:b/>
          <w:bCs/>
          <w:sz w:val="28"/>
          <w:szCs w:val="28"/>
          <w:u w:val="single"/>
        </w:rPr>
      </w:pPr>
      <w:r w:rsidRPr="00561A58">
        <w:rPr>
          <w:rFonts w:ascii="Century Gothic" w:hAnsi="Century Gothic"/>
          <w:noProof/>
          <w:sz w:val="44"/>
          <w:szCs w:val="44"/>
        </w:rPr>
        <mc:AlternateContent>
          <mc:Choice Requires="wps">
            <w:drawing>
              <wp:anchor distT="0" distB="0" distL="114300" distR="114300" simplePos="0" relativeHeight="251668480" behindDoc="0" locked="0" layoutInCell="1" allowOverlap="1" wp14:anchorId="24631554" wp14:editId="48CB9352">
                <wp:simplePos x="0" y="0"/>
                <wp:positionH relativeFrom="margin">
                  <wp:posOffset>9525</wp:posOffset>
                </wp:positionH>
                <wp:positionV relativeFrom="paragraph">
                  <wp:posOffset>5080</wp:posOffset>
                </wp:positionV>
                <wp:extent cx="3293745" cy="1619250"/>
                <wp:effectExtent l="342900" t="57150" r="40005" b="304800"/>
                <wp:wrapNone/>
                <wp:docPr id="16" name="Speech Bubble: Oval 16"/>
                <wp:cNvGraphicFramePr/>
                <a:graphic xmlns:a="http://schemas.openxmlformats.org/drawingml/2006/main">
                  <a:graphicData uri="http://schemas.microsoft.com/office/word/2010/wordprocessingShape">
                    <wps:wsp>
                      <wps:cNvSpPr/>
                      <wps:spPr>
                        <a:xfrm>
                          <a:off x="0" y="0"/>
                          <a:ext cx="3293745" cy="1619250"/>
                        </a:xfrm>
                        <a:prstGeom prst="wedgeEllipseCallout">
                          <a:avLst>
                            <a:gd name="adj1" fmla="val 48953"/>
                            <a:gd name="adj2" fmla="val 40221"/>
                          </a:avLst>
                        </a:prstGeom>
                        <a:solidFill>
                          <a:srgbClr val="00B0F0">
                            <a:alpha val="67000"/>
                          </a:srgbClr>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6"/>
                        </a:lnRef>
                        <a:fillRef idx="1">
                          <a:schemeClr val="lt1"/>
                        </a:fillRef>
                        <a:effectRef idx="0">
                          <a:schemeClr val="accent6"/>
                        </a:effectRef>
                        <a:fontRef idx="minor">
                          <a:schemeClr val="dk1"/>
                        </a:fontRef>
                      </wps:style>
                      <wps:txbx>
                        <w:txbxContent>
                          <w:p w14:paraId="46FC503C" w14:textId="4329C4EF" w:rsidR="00FD5BB2" w:rsidRPr="00561A58" w:rsidRDefault="00C572FB" w:rsidP="00FD5BB2">
                            <w:pPr>
                              <w:jc w:val="center"/>
                              <w:rPr>
                                <w:rFonts w:ascii="Century Gothic" w:hAnsi="Century Gothic"/>
                                <w:b/>
                                <w:bCs/>
                                <w:color w:val="262626" w:themeColor="text1" w:themeTint="D9"/>
                                <w:sz w:val="32"/>
                                <w:szCs w:val="32"/>
                              </w:rPr>
                            </w:pPr>
                            <w:r w:rsidRPr="00561A58">
                              <w:rPr>
                                <w:rFonts w:ascii="Century Gothic" w:hAnsi="Century Gothic"/>
                                <w:b/>
                                <w:bCs/>
                                <w:color w:val="262626" w:themeColor="text1" w:themeTint="D9"/>
                                <w:sz w:val="32"/>
                                <w:szCs w:val="32"/>
                              </w:rPr>
                              <w:t xml:space="preserve">Supporting </w:t>
                            </w:r>
                            <w:r w:rsidR="00FD5BB2">
                              <w:rPr>
                                <w:rFonts w:ascii="Century Gothic" w:hAnsi="Century Gothic"/>
                                <w:b/>
                                <w:bCs/>
                                <w:color w:val="262626" w:themeColor="text1" w:themeTint="D9"/>
                                <w:sz w:val="32"/>
                                <w:szCs w:val="32"/>
                              </w:rPr>
                              <w:t xml:space="preserve">Children </w:t>
                            </w:r>
                            <w:r w:rsidR="00BC1769">
                              <w:rPr>
                                <w:rFonts w:ascii="Century Gothic" w:hAnsi="Century Gothic"/>
                                <w:b/>
                                <w:bCs/>
                                <w:color w:val="262626" w:themeColor="text1" w:themeTint="D9"/>
                                <w:sz w:val="32"/>
                                <w:szCs w:val="32"/>
                              </w:rPr>
                              <w:t>with</w:t>
                            </w:r>
                            <w:r w:rsidR="00FD5BB2">
                              <w:rPr>
                                <w:rFonts w:ascii="Century Gothic" w:hAnsi="Century Gothic"/>
                                <w:b/>
                                <w:bCs/>
                                <w:color w:val="262626" w:themeColor="text1" w:themeTint="D9"/>
                                <w:sz w:val="32"/>
                                <w:szCs w:val="32"/>
                              </w:rPr>
                              <w:t xml:space="preserve"> Developmental Language Disorder (DLD)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631554"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6" o:spid="_x0000_s1026" type="#_x0000_t63" style="position:absolute;left:0;text-align:left;margin-left:.75pt;margin-top:.4pt;width:259.35pt;height:12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" adj="21374,19488" fillcolor="#00b0f0" stroked="f" strokeweight="1pt">
                <v:fill opacity="43947f"/>
                <v:shadow on="t" color="black" opacity="18350f" offset="-5.40094mm,4.37361mm"/>
                <v:textbox>
                  <w:txbxContent>
                    <w:p w14:paraId="46FC503C" w14:textId="4329C4EF" w:rsidR="00FD5BB2" w:rsidRPr="00561A58" w:rsidRDefault="00C572FB" w:rsidP="00FD5BB2">
                      <w:pPr>
                        <w:jc w:val="center"/>
                        <w:rPr>
                          <w:rFonts w:ascii="Century Gothic" w:hAnsi="Century Gothic"/>
                          <w:b/>
                          <w:bCs/>
                          <w:color w:val="262626" w:themeColor="text1" w:themeTint="D9"/>
                          <w:sz w:val="32"/>
                          <w:szCs w:val="32"/>
                        </w:rPr>
                      </w:pPr>
                      <w:r w:rsidRPr="00561A58">
                        <w:rPr>
                          <w:rFonts w:ascii="Century Gothic" w:hAnsi="Century Gothic"/>
                          <w:b/>
                          <w:bCs/>
                          <w:color w:val="262626" w:themeColor="text1" w:themeTint="D9"/>
                          <w:sz w:val="32"/>
                          <w:szCs w:val="32"/>
                        </w:rPr>
                        <w:t xml:space="preserve">Supporting </w:t>
                      </w:r>
                      <w:r w:rsidR="00FD5BB2">
                        <w:rPr>
                          <w:rFonts w:ascii="Century Gothic" w:hAnsi="Century Gothic"/>
                          <w:b/>
                          <w:bCs/>
                          <w:color w:val="262626" w:themeColor="text1" w:themeTint="D9"/>
                          <w:sz w:val="32"/>
                          <w:szCs w:val="32"/>
                        </w:rPr>
                        <w:t xml:space="preserve">Children </w:t>
                      </w:r>
                      <w:r w:rsidR="00BC1769">
                        <w:rPr>
                          <w:rFonts w:ascii="Century Gothic" w:hAnsi="Century Gothic"/>
                          <w:b/>
                          <w:bCs/>
                          <w:color w:val="262626" w:themeColor="text1" w:themeTint="D9"/>
                          <w:sz w:val="32"/>
                          <w:szCs w:val="32"/>
                        </w:rPr>
                        <w:t>with</w:t>
                      </w:r>
                      <w:r w:rsidR="00FD5BB2">
                        <w:rPr>
                          <w:rFonts w:ascii="Century Gothic" w:hAnsi="Century Gothic"/>
                          <w:b/>
                          <w:bCs/>
                          <w:color w:val="262626" w:themeColor="text1" w:themeTint="D9"/>
                          <w:sz w:val="32"/>
                          <w:szCs w:val="32"/>
                        </w:rPr>
                        <w:t xml:space="preserve"> Developmental Language Disorder (DLD)</w:t>
                      </w:r>
                    </w:p>
                  </w:txbxContent>
                </v:textbox>
                <w10:wrap anchorx="margin"/>
              </v:shape>
            </w:pict>
          </mc:Fallback>
        </mc:AlternateContent>
      </w:r>
      <w:r w:rsidR="00C572FB" w:rsidRPr="00561A58">
        <w:rPr>
          <w:rFonts w:ascii="Century Gothic" w:hAnsi="Century Gothic"/>
          <w:noProof/>
          <w:sz w:val="44"/>
          <w:szCs w:val="44"/>
        </w:rPr>
        <w:drawing>
          <wp:anchor distT="0" distB="0" distL="114300" distR="114300" simplePos="0" relativeHeight="251659264" behindDoc="0" locked="0" layoutInCell="1" allowOverlap="1" wp14:anchorId="18F16FFC" wp14:editId="7568E383">
            <wp:simplePos x="0" y="0"/>
            <wp:positionH relativeFrom="margin">
              <wp:posOffset>3481705</wp:posOffset>
            </wp:positionH>
            <wp:positionV relativeFrom="paragraph">
              <wp:posOffset>107950</wp:posOffset>
            </wp:positionV>
            <wp:extent cx="2882447" cy="8763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MSLT LOGO.png"/>
                    <pic:cNvPicPr/>
                  </pic:nvPicPr>
                  <pic:blipFill>
                    <a:blip r:embed="rId8">
                      <a:extLst>
                        <a:ext uri="{28A0092B-C50C-407E-A947-70E740481C1C}">
                          <a14:useLocalDpi xmlns:a14="http://schemas.microsoft.com/office/drawing/2010/main" val="0"/>
                        </a:ext>
                      </a:extLst>
                    </a:blip>
                    <a:stretch>
                      <a:fillRect/>
                    </a:stretch>
                  </pic:blipFill>
                  <pic:spPr>
                    <a:xfrm>
                      <a:off x="0" y="0"/>
                      <a:ext cx="2882447" cy="876300"/>
                    </a:xfrm>
                    <a:prstGeom prst="rect">
                      <a:avLst/>
                    </a:prstGeom>
                    <a:ln>
                      <a:noFill/>
                    </a:ln>
                  </pic:spPr>
                </pic:pic>
              </a:graphicData>
            </a:graphic>
            <wp14:sizeRelH relativeFrom="page">
              <wp14:pctWidth>0</wp14:pctWidth>
            </wp14:sizeRelH>
            <wp14:sizeRelV relativeFrom="page">
              <wp14:pctHeight>0</wp14:pctHeight>
            </wp14:sizeRelV>
          </wp:anchor>
        </w:drawing>
      </w:r>
    </w:p>
    <w:p w14:paraId="5AAA8323" w14:textId="77777777" w:rsidR="00C572FB" w:rsidRPr="00561A58" w:rsidRDefault="00C572FB" w:rsidP="00C572FB">
      <w:pPr>
        <w:ind w:firstLine="720"/>
        <w:jc w:val="both"/>
        <w:rPr>
          <w:rFonts w:ascii="Century Gothic" w:hAnsi="Century Gothic"/>
          <w:b/>
          <w:bCs/>
          <w:sz w:val="28"/>
          <w:szCs w:val="28"/>
          <w:u w:val="single"/>
        </w:rPr>
      </w:pPr>
    </w:p>
    <w:p w14:paraId="5A75C103" w14:textId="77777777" w:rsidR="00C572FB" w:rsidRPr="00561A58" w:rsidRDefault="00C572FB" w:rsidP="00C572FB">
      <w:pPr>
        <w:ind w:firstLine="720"/>
        <w:jc w:val="both"/>
        <w:rPr>
          <w:rFonts w:ascii="Century Gothic" w:hAnsi="Century Gothic"/>
          <w:b/>
          <w:bCs/>
          <w:sz w:val="28"/>
          <w:szCs w:val="28"/>
          <w:u w:val="single"/>
        </w:rPr>
      </w:pPr>
    </w:p>
    <w:p w14:paraId="727A6E1F" w14:textId="77777777" w:rsidR="00C572FB" w:rsidRPr="00561A58" w:rsidRDefault="00C572FB" w:rsidP="00C572FB">
      <w:pPr>
        <w:ind w:firstLine="720"/>
        <w:rPr>
          <w:rFonts w:ascii="Century Gothic" w:hAnsi="Century Gothic"/>
          <w:b/>
          <w:bCs/>
          <w:sz w:val="28"/>
          <w:szCs w:val="28"/>
          <w:u w:val="single"/>
        </w:rPr>
      </w:pPr>
    </w:p>
    <w:p w14:paraId="575EE430" w14:textId="77777777" w:rsidR="005D0F44" w:rsidRDefault="005D0F44" w:rsidP="00837FBE">
      <w:pPr>
        <w:ind w:firstLine="720"/>
        <w:rPr>
          <w:rFonts w:ascii="Century Gothic" w:hAnsi="Century Gothic"/>
          <w:b/>
          <w:bCs/>
          <w:sz w:val="28"/>
          <w:szCs w:val="28"/>
          <w:u w:val="single"/>
        </w:rPr>
      </w:pPr>
    </w:p>
    <w:p w14:paraId="4581D65E" w14:textId="77777777" w:rsidR="00FE4ECB" w:rsidRDefault="00FE4ECB" w:rsidP="00837FBE">
      <w:pPr>
        <w:ind w:firstLine="720"/>
        <w:rPr>
          <w:rFonts w:ascii="Century Gothic" w:hAnsi="Century Gothic"/>
          <w:b/>
          <w:bCs/>
          <w:sz w:val="28"/>
          <w:szCs w:val="28"/>
          <w:u w:val="single"/>
        </w:rPr>
      </w:pPr>
    </w:p>
    <w:p w14:paraId="1E716534" w14:textId="01F9B89C" w:rsidR="00FD5BB2" w:rsidRDefault="00FE4ECB" w:rsidP="00FE4ECB">
      <w:pPr>
        <w:rPr>
          <w:rFonts w:ascii="Century Gothic" w:hAnsi="Century Gothic"/>
          <w:b/>
          <w:bCs/>
          <w:color w:val="2E74B5" w:themeColor="accent5" w:themeShade="BF"/>
          <w:sz w:val="28"/>
          <w:szCs w:val="28"/>
        </w:rPr>
      </w:pPr>
      <w:r>
        <w:rPr>
          <w:rFonts w:ascii="Century Gothic" w:hAnsi="Century Gothic"/>
          <w:b/>
          <w:bCs/>
          <w:color w:val="2E74B5" w:themeColor="accent5" w:themeShade="BF"/>
          <w:sz w:val="28"/>
          <w:szCs w:val="28"/>
        </w:rPr>
        <w:t>What is DLD?</w:t>
      </w:r>
    </w:p>
    <w:p w14:paraId="413FF6AF" w14:textId="7E1C59B5" w:rsidR="00FD5BB2" w:rsidRDefault="008E6A32" w:rsidP="00C550D4">
      <w:pPr>
        <w:rPr>
          <w:rFonts w:ascii="Century Gothic" w:hAnsi="Century Gothic"/>
          <w:sz w:val="24"/>
          <w:szCs w:val="24"/>
        </w:rPr>
      </w:pPr>
      <w:r w:rsidRPr="00D1713B">
        <w:rPr>
          <w:rFonts w:ascii="Century Gothic" w:hAnsi="Century Gothic"/>
          <w:sz w:val="24"/>
          <w:szCs w:val="24"/>
        </w:rPr>
        <w:t xml:space="preserve">DLD stands for </w:t>
      </w:r>
      <w:r w:rsidRPr="00D1713B">
        <w:rPr>
          <w:rFonts w:ascii="Century Gothic" w:hAnsi="Century Gothic"/>
          <w:b/>
          <w:bCs/>
          <w:sz w:val="24"/>
          <w:szCs w:val="24"/>
        </w:rPr>
        <w:t>Developmental Language Disorder</w:t>
      </w:r>
      <w:r w:rsidRPr="00D1713B">
        <w:rPr>
          <w:rFonts w:ascii="Century Gothic" w:hAnsi="Century Gothic"/>
          <w:sz w:val="24"/>
          <w:szCs w:val="24"/>
        </w:rPr>
        <w:t xml:space="preserve">. Having DLD means that your child </w:t>
      </w:r>
      <w:r w:rsidR="00D1713B" w:rsidRPr="00D1713B">
        <w:rPr>
          <w:rFonts w:ascii="Century Gothic" w:hAnsi="Century Gothic"/>
          <w:sz w:val="24"/>
          <w:szCs w:val="24"/>
        </w:rPr>
        <w:t>will have specific, ongoing difficulties learning language</w:t>
      </w:r>
      <w:r w:rsidR="00D1713B">
        <w:rPr>
          <w:rFonts w:ascii="Century Gothic" w:hAnsi="Century Gothic"/>
          <w:sz w:val="24"/>
          <w:szCs w:val="24"/>
        </w:rPr>
        <w:t xml:space="preserve"> and they will struggle with </w:t>
      </w:r>
      <w:r w:rsidR="00D1713B" w:rsidRPr="00D1713B">
        <w:rPr>
          <w:rFonts w:ascii="Century Gothic" w:hAnsi="Century Gothic"/>
          <w:sz w:val="24"/>
          <w:szCs w:val="24"/>
        </w:rPr>
        <w:t xml:space="preserve">understanding and/or using spoken language. </w:t>
      </w:r>
      <w:r w:rsidR="00D1713B">
        <w:rPr>
          <w:rFonts w:ascii="Century Gothic" w:hAnsi="Century Gothic"/>
          <w:sz w:val="24"/>
          <w:szCs w:val="24"/>
        </w:rPr>
        <w:t>This includes all the language</w:t>
      </w:r>
      <w:r w:rsidR="00FA7DEE">
        <w:rPr>
          <w:rFonts w:ascii="Century Gothic" w:hAnsi="Century Gothic"/>
          <w:sz w:val="24"/>
          <w:szCs w:val="24"/>
        </w:rPr>
        <w:t>s</w:t>
      </w:r>
      <w:r w:rsidR="00D1713B">
        <w:rPr>
          <w:rFonts w:ascii="Century Gothic" w:hAnsi="Century Gothic"/>
          <w:sz w:val="24"/>
          <w:szCs w:val="24"/>
        </w:rPr>
        <w:t xml:space="preserve"> you use. </w:t>
      </w:r>
      <w:r w:rsidR="00D1713B" w:rsidRPr="00D1713B">
        <w:rPr>
          <w:rFonts w:ascii="Century Gothic" w:hAnsi="Century Gothic"/>
          <w:sz w:val="24"/>
          <w:szCs w:val="24"/>
        </w:rPr>
        <w:t xml:space="preserve">Children </w:t>
      </w:r>
      <w:r w:rsidR="00D1713B">
        <w:rPr>
          <w:rFonts w:ascii="Century Gothic" w:hAnsi="Century Gothic"/>
          <w:sz w:val="24"/>
          <w:szCs w:val="24"/>
        </w:rPr>
        <w:t>and young people with DLD are often as b</w:t>
      </w:r>
      <w:r w:rsidR="00FA7DEE">
        <w:rPr>
          <w:rFonts w:ascii="Century Gothic" w:hAnsi="Century Gothic"/>
          <w:sz w:val="24"/>
          <w:szCs w:val="24"/>
        </w:rPr>
        <w:t>r</w:t>
      </w:r>
      <w:r w:rsidR="00D1713B">
        <w:rPr>
          <w:rFonts w:ascii="Century Gothic" w:hAnsi="Century Gothic"/>
          <w:sz w:val="24"/>
          <w:szCs w:val="24"/>
        </w:rPr>
        <w:t>ight and able as their peers in other ways. However, their language difficulties affect their everyday life and learning at school</w:t>
      </w:r>
      <w:r w:rsidR="005A40EF">
        <w:rPr>
          <w:rFonts w:ascii="Century Gothic" w:hAnsi="Century Gothic"/>
          <w:sz w:val="24"/>
          <w:szCs w:val="24"/>
        </w:rPr>
        <w:t>. DLD was previously known as ‘Specific Language Impairment’.</w:t>
      </w:r>
    </w:p>
    <w:p w14:paraId="0B269221" w14:textId="0E7666B3" w:rsidR="005A40EF" w:rsidRDefault="005A40EF" w:rsidP="005A40EF">
      <w:pPr>
        <w:rPr>
          <w:rFonts w:ascii="Century Gothic" w:hAnsi="Century Gothic"/>
          <w:sz w:val="24"/>
          <w:szCs w:val="24"/>
        </w:rPr>
      </w:pPr>
      <w:r>
        <w:rPr>
          <w:rFonts w:ascii="Century Gothic" w:hAnsi="Century Gothic"/>
          <w:sz w:val="24"/>
          <w:szCs w:val="24"/>
        </w:rPr>
        <w:t>Children and young people with DLD vary immensely. Each child is unique, with different strengths and difficulties with their language skills. For some children the impact of their language difficulties can be mild, but for others it is more severe and has a much greater impact on their everyday life and learning.</w:t>
      </w:r>
    </w:p>
    <w:p w14:paraId="651A03C7" w14:textId="7D24F4CD" w:rsidR="00FE4ECB" w:rsidRDefault="005A40EF" w:rsidP="005A40EF">
      <w:pPr>
        <w:rPr>
          <w:rFonts w:ascii="Century Gothic" w:hAnsi="Century Gothic"/>
          <w:sz w:val="24"/>
          <w:szCs w:val="24"/>
        </w:rPr>
      </w:pPr>
      <w:r w:rsidRPr="6A0BBB2F">
        <w:rPr>
          <w:rFonts w:ascii="Century Gothic" w:hAnsi="Century Gothic"/>
          <w:sz w:val="24"/>
          <w:szCs w:val="24"/>
        </w:rPr>
        <w:t xml:space="preserve">There is usually </w:t>
      </w:r>
      <w:r w:rsidRPr="6A0BBB2F">
        <w:rPr>
          <w:rFonts w:ascii="Century Gothic" w:hAnsi="Century Gothic"/>
          <w:b/>
          <w:bCs/>
          <w:sz w:val="24"/>
          <w:szCs w:val="24"/>
        </w:rPr>
        <w:t xml:space="preserve">no known cause </w:t>
      </w:r>
      <w:r w:rsidR="00C550D4" w:rsidRPr="6A0BBB2F">
        <w:rPr>
          <w:rFonts w:ascii="Century Gothic" w:hAnsi="Century Gothic"/>
          <w:sz w:val="24"/>
          <w:szCs w:val="24"/>
        </w:rPr>
        <w:t xml:space="preserve">or obvious medical reason to explain the language difficulties that a child with </w:t>
      </w:r>
      <w:r w:rsidRPr="6A0BBB2F">
        <w:rPr>
          <w:rFonts w:ascii="Century Gothic" w:hAnsi="Century Gothic"/>
          <w:sz w:val="24"/>
          <w:szCs w:val="24"/>
        </w:rPr>
        <w:t xml:space="preserve">DLD </w:t>
      </w:r>
      <w:r w:rsidR="00C550D4" w:rsidRPr="6A0BBB2F">
        <w:rPr>
          <w:rFonts w:ascii="Century Gothic" w:hAnsi="Century Gothic"/>
          <w:sz w:val="24"/>
          <w:szCs w:val="24"/>
        </w:rPr>
        <w:t xml:space="preserve">has. This </w:t>
      </w:r>
      <w:r w:rsidRPr="6A0BBB2F">
        <w:rPr>
          <w:rFonts w:ascii="Century Gothic" w:hAnsi="Century Gothic"/>
          <w:sz w:val="24"/>
          <w:szCs w:val="24"/>
        </w:rPr>
        <w:t xml:space="preserve">can make it difficult to understand. </w:t>
      </w:r>
      <w:r w:rsidR="00C550D4" w:rsidRPr="6A0BBB2F">
        <w:rPr>
          <w:rFonts w:ascii="Century Gothic" w:hAnsi="Century Gothic"/>
          <w:sz w:val="24"/>
          <w:szCs w:val="24"/>
        </w:rPr>
        <w:t xml:space="preserve">DLD is </w:t>
      </w:r>
      <w:r w:rsidR="00C550D4" w:rsidRPr="6A0BBB2F">
        <w:rPr>
          <w:rFonts w:ascii="Century Gothic" w:hAnsi="Century Gothic"/>
          <w:b/>
          <w:bCs/>
          <w:sz w:val="24"/>
          <w:szCs w:val="24"/>
        </w:rPr>
        <w:t>not caused</w:t>
      </w:r>
      <w:r w:rsidR="00C550D4" w:rsidRPr="6A0BBB2F">
        <w:rPr>
          <w:rFonts w:ascii="Century Gothic" w:hAnsi="Century Gothic"/>
          <w:sz w:val="24"/>
          <w:szCs w:val="24"/>
        </w:rPr>
        <w:t xml:space="preserve"> by other medical conditions such as </w:t>
      </w:r>
      <w:r w:rsidR="6886B32C" w:rsidRPr="6A0BBB2F">
        <w:rPr>
          <w:rFonts w:ascii="Century Gothic" w:hAnsi="Century Gothic"/>
          <w:sz w:val="24"/>
          <w:szCs w:val="24"/>
        </w:rPr>
        <w:t xml:space="preserve">sensorineural </w:t>
      </w:r>
      <w:r w:rsidR="00C550D4" w:rsidRPr="6A0BBB2F">
        <w:rPr>
          <w:rFonts w:ascii="Century Gothic" w:hAnsi="Century Gothic"/>
          <w:sz w:val="24"/>
          <w:szCs w:val="24"/>
        </w:rPr>
        <w:t>hearing loss, Autism, physical impairment, severe learning difficulties or brain injuries. Children with these difficulties may have an associated Language Disorder.</w:t>
      </w:r>
      <w:r w:rsidR="00FE4ECB" w:rsidRPr="6A0BBB2F">
        <w:rPr>
          <w:rFonts w:ascii="Century Gothic" w:hAnsi="Century Gothic"/>
          <w:sz w:val="24"/>
          <w:szCs w:val="24"/>
        </w:rPr>
        <w:t xml:space="preserve"> </w:t>
      </w:r>
      <w:r w:rsidR="00A31CC2" w:rsidRPr="6A0BBB2F">
        <w:rPr>
          <w:rFonts w:ascii="Century Gothic" w:hAnsi="Century Gothic"/>
          <w:sz w:val="24"/>
          <w:szCs w:val="24"/>
        </w:rPr>
        <w:t xml:space="preserve">It is also </w:t>
      </w:r>
      <w:r w:rsidR="00A31CC2" w:rsidRPr="6A0BBB2F">
        <w:rPr>
          <w:rFonts w:ascii="Century Gothic" w:hAnsi="Century Gothic"/>
          <w:b/>
          <w:bCs/>
          <w:sz w:val="24"/>
          <w:szCs w:val="24"/>
        </w:rPr>
        <w:t xml:space="preserve">not caused </w:t>
      </w:r>
      <w:r w:rsidR="00A31CC2" w:rsidRPr="6A0BBB2F">
        <w:rPr>
          <w:rFonts w:ascii="Century Gothic" w:hAnsi="Century Gothic"/>
          <w:sz w:val="24"/>
          <w:szCs w:val="24"/>
        </w:rPr>
        <w:t xml:space="preserve">by being bilingual, emotional difficulties or parenting style. </w:t>
      </w:r>
      <w:r w:rsidR="00FE4ECB" w:rsidRPr="6A0BBB2F">
        <w:rPr>
          <w:rFonts w:ascii="Century Gothic" w:hAnsi="Century Gothic"/>
          <w:sz w:val="24"/>
          <w:szCs w:val="24"/>
        </w:rPr>
        <w:t>DLD is diagnosed by a Speech and Language Therapist and is used for children over the age of 5 years.</w:t>
      </w:r>
    </w:p>
    <w:p w14:paraId="57C3EF8A" w14:textId="77777777" w:rsidR="00FE4ECB" w:rsidRDefault="00FE4ECB" w:rsidP="005A40EF">
      <w:pPr>
        <w:rPr>
          <w:rFonts w:ascii="Century Gothic" w:hAnsi="Century Gothic"/>
          <w:sz w:val="24"/>
          <w:szCs w:val="24"/>
        </w:rPr>
      </w:pPr>
    </w:p>
    <w:p w14:paraId="770DFDFB" w14:textId="0C1F50E7" w:rsidR="00FE4ECB" w:rsidRDefault="007E5591" w:rsidP="005A40EF">
      <w:pPr>
        <w:rPr>
          <w:rFonts w:ascii="Century Gothic" w:hAnsi="Century Gothic"/>
          <w:b/>
          <w:bCs/>
          <w:color w:val="0070C0"/>
          <w:sz w:val="28"/>
          <w:szCs w:val="28"/>
        </w:rPr>
      </w:pPr>
      <w:r>
        <w:rPr>
          <w:rFonts w:ascii="Century Gothic" w:hAnsi="Century Gothic"/>
          <w:b/>
          <w:bCs/>
          <w:color w:val="0070C0"/>
          <w:sz w:val="28"/>
          <w:szCs w:val="28"/>
        </w:rPr>
        <w:t xml:space="preserve">A </w:t>
      </w:r>
      <w:r w:rsidR="00FE4ECB">
        <w:rPr>
          <w:rFonts w:ascii="Century Gothic" w:hAnsi="Century Gothic"/>
          <w:b/>
          <w:bCs/>
          <w:color w:val="0070C0"/>
          <w:sz w:val="28"/>
          <w:szCs w:val="28"/>
        </w:rPr>
        <w:t>child</w:t>
      </w:r>
      <w:r w:rsidR="008D20AC">
        <w:rPr>
          <w:rFonts w:ascii="Century Gothic" w:hAnsi="Century Gothic"/>
          <w:b/>
          <w:bCs/>
          <w:color w:val="0070C0"/>
          <w:sz w:val="28"/>
          <w:szCs w:val="28"/>
        </w:rPr>
        <w:t>/young person</w:t>
      </w:r>
      <w:r w:rsidR="00FE4ECB">
        <w:rPr>
          <w:rFonts w:ascii="Century Gothic" w:hAnsi="Century Gothic"/>
          <w:b/>
          <w:bCs/>
          <w:color w:val="0070C0"/>
          <w:sz w:val="28"/>
          <w:szCs w:val="28"/>
        </w:rPr>
        <w:t xml:space="preserve"> with DLD may show</w:t>
      </w:r>
      <w:r>
        <w:rPr>
          <w:rFonts w:ascii="Century Gothic" w:hAnsi="Century Gothic"/>
          <w:b/>
          <w:bCs/>
          <w:color w:val="0070C0"/>
          <w:sz w:val="28"/>
          <w:szCs w:val="28"/>
        </w:rPr>
        <w:t xml:space="preserve"> some of the following signs:</w:t>
      </w:r>
    </w:p>
    <w:p w14:paraId="286F7866" w14:textId="410A5370" w:rsidR="008D20AC" w:rsidRDefault="008D20AC" w:rsidP="005A40EF">
      <w:pPr>
        <w:rPr>
          <w:rFonts w:ascii="Century Gothic" w:hAnsi="Century Gothic"/>
          <w:color w:val="00B050"/>
          <w:sz w:val="28"/>
          <w:szCs w:val="28"/>
        </w:rPr>
      </w:pPr>
      <w:r>
        <w:rPr>
          <w:rFonts w:ascii="Century Gothic" w:hAnsi="Century Gothic"/>
          <w:b/>
          <w:bCs/>
          <w:color w:val="00B050"/>
          <w:sz w:val="28"/>
          <w:szCs w:val="28"/>
        </w:rPr>
        <w:t>Early years:</w:t>
      </w:r>
    </w:p>
    <w:p w14:paraId="442FC8B4" w14:textId="37A07E65" w:rsidR="008D20AC" w:rsidRPr="008D20AC" w:rsidRDefault="008D20AC" w:rsidP="008D20AC">
      <w:pPr>
        <w:pStyle w:val="ListParagraph"/>
        <w:numPr>
          <w:ilvl w:val="0"/>
          <w:numId w:val="9"/>
        </w:numPr>
        <w:rPr>
          <w:rFonts w:ascii="Century Gothic" w:hAnsi="Century Gothic"/>
          <w:sz w:val="28"/>
          <w:szCs w:val="28"/>
        </w:rPr>
      </w:pPr>
      <w:r>
        <w:rPr>
          <w:rFonts w:ascii="Century Gothic" w:hAnsi="Century Gothic"/>
          <w:sz w:val="24"/>
          <w:szCs w:val="24"/>
        </w:rPr>
        <w:t>Late to babble</w:t>
      </w:r>
    </w:p>
    <w:p w14:paraId="030131C3" w14:textId="231DB771" w:rsidR="008D20AC" w:rsidRPr="008D20AC" w:rsidRDefault="008D20AC" w:rsidP="008D20AC">
      <w:pPr>
        <w:pStyle w:val="ListParagraph"/>
        <w:numPr>
          <w:ilvl w:val="0"/>
          <w:numId w:val="9"/>
        </w:numPr>
        <w:rPr>
          <w:rFonts w:ascii="Century Gothic" w:hAnsi="Century Gothic"/>
          <w:sz w:val="28"/>
          <w:szCs w:val="28"/>
        </w:rPr>
      </w:pPr>
      <w:r>
        <w:rPr>
          <w:rFonts w:ascii="Century Gothic" w:hAnsi="Century Gothic"/>
          <w:sz w:val="24"/>
          <w:szCs w:val="24"/>
        </w:rPr>
        <w:t>Difficulty understanding what others say to them</w:t>
      </w:r>
    </w:p>
    <w:p w14:paraId="18E9A4BF" w14:textId="46134038" w:rsidR="008D20AC" w:rsidRPr="008D20AC" w:rsidRDefault="008D20AC" w:rsidP="008D20AC">
      <w:pPr>
        <w:pStyle w:val="ListParagraph"/>
        <w:numPr>
          <w:ilvl w:val="0"/>
          <w:numId w:val="9"/>
        </w:numPr>
        <w:rPr>
          <w:rFonts w:ascii="Century Gothic" w:hAnsi="Century Gothic"/>
          <w:sz w:val="28"/>
          <w:szCs w:val="28"/>
        </w:rPr>
      </w:pPr>
      <w:r>
        <w:rPr>
          <w:rFonts w:ascii="Century Gothic" w:hAnsi="Century Gothic"/>
          <w:sz w:val="24"/>
          <w:szCs w:val="24"/>
        </w:rPr>
        <w:t>Able to say single words but difficulty putting words together</w:t>
      </w:r>
    </w:p>
    <w:p w14:paraId="7F03F502" w14:textId="6B9379D6" w:rsidR="008D20AC" w:rsidRPr="008D20AC" w:rsidRDefault="008D20AC" w:rsidP="008D20AC">
      <w:pPr>
        <w:pStyle w:val="ListParagraph"/>
        <w:numPr>
          <w:ilvl w:val="0"/>
          <w:numId w:val="9"/>
        </w:numPr>
        <w:rPr>
          <w:rFonts w:ascii="Century Gothic" w:hAnsi="Century Gothic"/>
          <w:sz w:val="28"/>
          <w:szCs w:val="28"/>
        </w:rPr>
      </w:pPr>
      <w:r>
        <w:rPr>
          <w:rFonts w:ascii="Century Gothic" w:hAnsi="Century Gothic"/>
          <w:sz w:val="24"/>
          <w:szCs w:val="24"/>
        </w:rPr>
        <w:t>Can be hard for others to understand what the child is saying</w:t>
      </w:r>
    </w:p>
    <w:p w14:paraId="4B866A5C" w14:textId="115921F2" w:rsidR="008D20AC" w:rsidRPr="008D20AC" w:rsidRDefault="008D20AC" w:rsidP="008D20AC">
      <w:pPr>
        <w:pStyle w:val="ListParagraph"/>
        <w:numPr>
          <w:ilvl w:val="0"/>
          <w:numId w:val="9"/>
        </w:numPr>
        <w:rPr>
          <w:rFonts w:ascii="Century Gothic" w:hAnsi="Century Gothic"/>
          <w:sz w:val="28"/>
          <w:szCs w:val="28"/>
        </w:rPr>
      </w:pPr>
      <w:r>
        <w:rPr>
          <w:rFonts w:ascii="Century Gothic" w:hAnsi="Century Gothic"/>
          <w:sz w:val="24"/>
          <w:szCs w:val="24"/>
        </w:rPr>
        <w:t xml:space="preserve">Limited use of verbs (action words) </w:t>
      </w:r>
      <w:r w:rsidR="00F12620">
        <w:rPr>
          <w:rFonts w:ascii="Century Gothic" w:hAnsi="Century Gothic"/>
          <w:sz w:val="24"/>
          <w:szCs w:val="24"/>
        </w:rPr>
        <w:t>e.g.</w:t>
      </w:r>
      <w:r>
        <w:rPr>
          <w:rFonts w:ascii="Century Gothic" w:hAnsi="Century Gothic"/>
          <w:sz w:val="24"/>
          <w:szCs w:val="24"/>
        </w:rPr>
        <w:t xml:space="preserve"> drinking, climbing, jumping</w:t>
      </w:r>
    </w:p>
    <w:p w14:paraId="35B05A7A" w14:textId="237801E1" w:rsidR="008D20AC" w:rsidRPr="008D20AC" w:rsidRDefault="008D20AC" w:rsidP="008D20AC">
      <w:pPr>
        <w:pStyle w:val="ListParagraph"/>
        <w:numPr>
          <w:ilvl w:val="0"/>
          <w:numId w:val="9"/>
        </w:numPr>
        <w:rPr>
          <w:rFonts w:ascii="Century Gothic" w:hAnsi="Century Gothic"/>
          <w:sz w:val="28"/>
          <w:szCs w:val="28"/>
        </w:rPr>
      </w:pPr>
      <w:r>
        <w:rPr>
          <w:rFonts w:ascii="Century Gothic" w:hAnsi="Century Gothic"/>
          <w:sz w:val="24"/>
          <w:szCs w:val="24"/>
        </w:rPr>
        <w:t>Difficulty learning and remembering words</w:t>
      </w:r>
    </w:p>
    <w:p w14:paraId="12FA9D94" w14:textId="4DECDAB9" w:rsidR="008D20AC" w:rsidRPr="00A4466A" w:rsidRDefault="008D20AC" w:rsidP="008D20AC">
      <w:pPr>
        <w:pStyle w:val="ListParagraph"/>
        <w:numPr>
          <w:ilvl w:val="0"/>
          <w:numId w:val="9"/>
        </w:numPr>
        <w:rPr>
          <w:rFonts w:ascii="Century Gothic" w:hAnsi="Century Gothic"/>
          <w:sz w:val="28"/>
          <w:szCs w:val="28"/>
        </w:rPr>
      </w:pPr>
      <w:r>
        <w:rPr>
          <w:rFonts w:ascii="Century Gothic" w:hAnsi="Century Gothic"/>
          <w:sz w:val="24"/>
          <w:szCs w:val="24"/>
        </w:rPr>
        <w:t>Difficulty using grammatical markers such as ‘-ing’ ending with verbs e.g. eat</w:t>
      </w:r>
      <w:r>
        <w:rPr>
          <w:rFonts w:ascii="Century Gothic" w:hAnsi="Century Gothic"/>
          <w:sz w:val="24"/>
          <w:szCs w:val="24"/>
          <w:u w:val="single"/>
        </w:rPr>
        <w:t>ing</w:t>
      </w:r>
      <w:r>
        <w:rPr>
          <w:rFonts w:ascii="Century Gothic" w:hAnsi="Century Gothic"/>
          <w:sz w:val="24"/>
          <w:szCs w:val="24"/>
        </w:rPr>
        <w:t>, or adding an ‘s’ to indicate plurals e.g. 1 cup, 2 cup</w:t>
      </w:r>
      <w:r>
        <w:rPr>
          <w:rFonts w:ascii="Century Gothic" w:hAnsi="Century Gothic"/>
          <w:sz w:val="24"/>
          <w:szCs w:val="24"/>
          <w:u w:val="single"/>
        </w:rPr>
        <w:t>s</w:t>
      </w:r>
      <w:r>
        <w:rPr>
          <w:rFonts w:ascii="Century Gothic" w:hAnsi="Century Gothic"/>
          <w:sz w:val="24"/>
          <w:szCs w:val="24"/>
        </w:rPr>
        <w:t>)</w:t>
      </w:r>
    </w:p>
    <w:p w14:paraId="3728AB55" w14:textId="77777777" w:rsidR="00A4466A" w:rsidRPr="00A4466A" w:rsidRDefault="00A4466A" w:rsidP="00A4466A">
      <w:pPr>
        <w:rPr>
          <w:rFonts w:ascii="Century Gothic" w:hAnsi="Century Gothic"/>
          <w:sz w:val="28"/>
          <w:szCs w:val="28"/>
        </w:rPr>
      </w:pPr>
    </w:p>
    <w:p w14:paraId="2D6D07C1" w14:textId="37E44BCC" w:rsidR="008D20AC" w:rsidRDefault="008D20AC" w:rsidP="008D20AC">
      <w:pPr>
        <w:rPr>
          <w:rFonts w:ascii="Century Gothic" w:hAnsi="Century Gothic"/>
          <w:sz w:val="28"/>
          <w:szCs w:val="28"/>
        </w:rPr>
      </w:pPr>
    </w:p>
    <w:p w14:paraId="4C3C90DF" w14:textId="4A8EAAF4" w:rsidR="008D20AC" w:rsidRDefault="008D20AC" w:rsidP="008D20AC">
      <w:pPr>
        <w:rPr>
          <w:rFonts w:ascii="Century Gothic" w:hAnsi="Century Gothic"/>
          <w:sz w:val="28"/>
          <w:szCs w:val="28"/>
        </w:rPr>
      </w:pPr>
    </w:p>
    <w:p w14:paraId="5E413AB7" w14:textId="593F8F1E" w:rsidR="008D20AC" w:rsidRDefault="008D20AC" w:rsidP="008D20AC">
      <w:pPr>
        <w:rPr>
          <w:rFonts w:ascii="Century Gothic" w:hAnsi="Century Gothic"/>
          <w:sz w:val="28"/>
          <w:szCs w:val="28"/>
        </w:rPr>
      </w:pPr>
    </w:p>
    <w:p w14:paraId="13F9BD31" w14:textId="1087131D" w:rsidR="009255C6" w:rsidRPr="00A4466A" w:rsidRDefault="00CB0859" w:rsidP="00A4466A">
      <w:pPr>
        <w:rPr>
          <w:rFonts w:ascii="Century Gothic" w:hAnsi="Century Gothic"/>
          <w:sz w:val="24"/>
          <w:szCs w:val="24"/>
        </w:rPr>
      </w:pPr>
      <w:r w:rsidRPr="00561A58">
        <w:rPr>
          <w:rFonts w:ascii="Century Gothic" w:hAnsi="Century Gothic"/>
          <w:noProof/>
          <w:sz w:val="44"/>
          <w:szCs w:val="44"/>
        </w:rPr>
        <w:drawing>
          <wp:anchor distT="0" distB="0" distL="114300" distR="114300" simplePos="0" relativeHeight="251674624" behindDoc="0" locked="0" layoutInCell="1" allowOverlap="1" wp14:anchorId="21F7CC2B" wp14:editId="5A5E7C6C">
            <wp:simplePos x="0" y="0"/>
            <wp:positionH relativeFrom="margin">
              <wp:posOffset>3825240</wp:posOffset>
            </wp:positionH>
            <wp:positionV relativeFrom="paragraph">
              <wp:posOffset>4445</wp:posOffset>
            </wp:positionV>
            <wp:extent cx="2380615" cy="723900"/>
            <wp:effectExtent l="0" t="0" r="63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MSLT LOGO.png"/>
                    <pic:cNvPicPr/>
                  </pic:nvPicPr>
                  <pic:blipFill>
                    <a:blip r:embed="rId8">
                      <a:extLst>
                        <a:ext uri="{28A0092B-C50C-407E-A947-70E740481C1C}">
                          <a14:useLocalDpi xmlns:a14="http://schemas.microsoft.com/office/drawing/2010/main" val="0"/>
                        </a:ext>
                      </a:extLst>
                    </a:blip>
                    <a:stretch>
                      <a:fillRect/>
                    </a:stretch>
                  </pic:blipFill>
                  <pic:spPr>
                    <a:xfrm>
                      <a:off x="0" y="0"/>
                      <a:ext cx="2380615" cy="723900"/>
                    </a:xfrm>
                    <a:prstGeom prst="rect">
                      <a:avLst/>
                    </a:prstGeom>
                    <a:ln>
                      <a:noFill/>
                    </a:ln>
                  </pic:spPr>
                </pic:pic>
              </a:graphicData>
            </a:graphic>
            <wp14:sizeRelH relativeFrom="page">
              <wp14:pctWidth>0</wp14:pctWidth>
            </wp14:sizeRelH>
            <wp14:sizeRelV relativeFrom="page">
              <wp14:pctHeight>0</wp14:pctHeight>
            </wp14:sizeRelV>
          </wp:anchor>
        </w:drawing>
      </w:r>
    </w:p>
    <w:p w14:paraId="4B6D4ADF" w14:textId="5171A9AC" w:rsidR="00735D58" w:rsidRDefault="00735D58" w:rsidP="00735D58">
      <w:pPr>
        <w:ind w:left="720"/>
        <w:jc w:val="both"/>
        <w:rPr>
          <w:rFonts w:ascii="Century Gothic" w:hAnsi="Century Gothic"/>
          <w:b/>
          <w:bCs/>
          <w:sz w:val="28"/>
          <w:szCs w:val="28"/>
          <w:u w:val="single"/>
        </w:rPr>
      </w:pPr>
    </w:p>
    <w:p w14:paraId="7E34B728" w14:textId="77777777" w:rsidR="00735D58" w:rsidRDefault="00735D58" w:rsidP="00735D58">
      <w:pPr>
        <w:ind w:left="720"/>
        <w:jc w:val="both"/>
        <w:rPr>
          <w:rFonts w:ascii="Century Gothic" w:hAnsi="Century Gothic"/>
          <w:b/>
          <w:bCs/>
          <w:sz w:val="28"/>
          <w:szCs w:val="28"/>
          <w:u w:val="single"/>
        </w:rPr>
      </w:pPr>
    </w:p>
    <w:p w14:paraId="0A887D36" w14:textId="3138293B" w:rsidR="00A4466A" w:rsidRDefault="00A4466A" w:rsidP="00561A58">
      <w:pPr>
        <w:ind w:left="720"/>
        <w:jc w:val="both"/>
        <w:rPr>
          <w:rFonts w:ascii="Century Gothic" w:hAnsi="Century Gothic"/>
          <w:b/>
          <w:bCs/>
          <w:sz w:val="12"/>
          <w:szCs w:val="12"/>
          <w:u w:val="single"/>
        </w:rPr>
      </w:pPr>
    </w:p>
    <w:p w14:paraId="52928124" w14:textId="569C41B8" w:rsidR="00A4466A" w:rsidRDefault="00A4466A" w:rsidP="00A4466A">
      <w:pPr>
        <w:jc w:val="both"/>
        <w:rPr>
          <w:rFonts w:ascii="Century Gothic" w:hAnsi="Century Gothic"/>
          <w:b/>
          <w:bCs/>
          <w:color w:val="00B050"/>
          <w:sz w:val="28"/>
          <w:szCs w:val="28"/>
        </w:rPr>
      </w:pPr>
      <w:r>
        <w:rPr>
          <w:rFonts w:ascii="Century Gothic" w:hAnsi="Century Gothic"/>
          <w:b/>
          <w:bCs/>
          <w:color w:val="00B050"/>
          <w:sz w:val="28"/>
          <w:szCs w:val="28"/>
        </w:rPr>
        <w:t>Child/Young Person:</w:t>
      </w:r>
    </w:p>
    <w:p w14:paraId="43921346" w14:textId="128FB7B6" w:rsidR="00A4466A" w:rsidRPr="00A4466A" w:rsidRDefault="00A4466A" w:rsidP="00A4466A">
      <w:pPr>
        <w:pStyle w:val="ListParagraph"/>
        <w:numPr>
          <w:ilvl w:val="0"/>
          <w:numId w:val="10"/>
        </w:numPr>
        <w:jc w:val="both"/>
        <w:rPr>
          <w:rFonts w:ascii="Century Gothic" w:hAnsi="Century Gothic"/>
          <w:b/>
          <w:bCs/>
          <w:sz w:val="28"/>
          <w:szCs w:val="28"/>
        </w:rPr>
      </w:pPr>
      <w:r>
        <w:rPr>
          <w:rFonts w:ascii="Century Gothic" w:hAnsi="Century Gothic"/>
          <w:sz w:val="24"/>
          <w:szCs w:val="24"/>
        </w:rPr>
        <w:t>Language may sound immature for their age</w:t>
      </w:r>
    </w:p>
    <w:p w14:paraId="5F15714E" w14:textId="2E87860D" w:rsidR="00A4466A" w:rsidRPr="00A4466A" w:rsidRDefault="007E27D2" w:rsidP="00A4466A">
      <w:pPr>
        <w:pStyle w:val="ListParagraph"/>
        <w:numPr>
          <w:ilvl w:val="0"/>
          <w:numId w:val="10"/>
        </w:numPr>
        <w:jc w:val="both"/>
        <w:rPr>
          <w:rFonts w:ascii="Century Gothic" w:hAnsi="Century Gothic"/>
          <w:b/>
          <w:bCs/>
          <w:sz w:val="28"/>
          <w:szCs w:val="28"/>
        </w:rPr>
      </w:pPr>
      <w:r>
        <w:rPr>
          <w:rFonts w:ascii="Century Gothic" w:hAnsi="Century Gothic"/>
          <w:sz w:val="24"/>
          <w:szCs w:val="24"/>
        </w:rPr>
        <w:t>D</w:t>
      </w:r>
      <w:r w:rsidR="00A4466A">
        <w:rPr>
          <w:rFonts w:ascii="Century Gothic" w:hAnsi="Century Gothic"/>
          <w:sz w:val="24"/>
          <w:szCs w:val="24"/>
        </w:rPr>
        <w:t>ifficulty understanding or remembering what is said to them</w:t>
      </w:r>
    </w:p>
    <w:p w14:paraId="3BC11B49" w14:textId="7A9B6C8E" w:rsidR="00A4466A" w:rsidRPr="00A4466A" w:rsidRDefault="00A4466A" w:rsidP="00A4466A">
      <w:pPr>
        <w:pStyle w:val="ListParagraph"/>
        <w:numPr>
          <w:ilvl w:val="0"/>
          <w:numId w:val="10"/>
        </w:numPr>
        <w:jc w:val="both"/>
        <w:rPr>
          <w:rFonts w:ascii="Century Gothic" w:hAnsi="Century Gothic"/>
          <w:b/>
          <w:bCs/>
          <w:sz w:val="28"/>
          <w:szCs w:val="28"/>
        </w:rPr>
      </w:pPr>
      <w:r>
        <w:rPr>
          <w:rFonts w:ascii="Century Gothic" w:hAnsi="Century Gothic"/>
          <w:sz w:val="24"/>
          <w:szCs w:val="24"/>
        </w:rPr>
        <w:t xml:space="preserve">May not talk as much as their peers and have difficulty </w:t>
      </w:r>
      <w:r w:rsidR="007E27D2">
        <w:rPr>
          <w:rFonts w:ascii="Century Gothic" w:hAnsi="Century Gothic"/>
          <w:sz w:val="24"/>
          <w:szCs w:val="24"/>
        </w:rPr>
        <w:t xml:space="preserve">putting sentences together </w:t>
      </w:r>
    </w:p>
    <w:p w14:paraId="2508D28F" w14:textId="1C5224EA" w:rsidR="00A4466A" w:rsidRPr="007E27D2" w:rsidRDefault="007E27D2" w:rsidP="00A4466A">
      <w:pPr>
        <w:pStyle w:val="ListParagraph"/>
        <w:numPr>
          <w:ilvl w:val="0"/>
          <w:numId w:val="10"/>
        </w:numPr>
        <w:jc w:val="both"/>
        <w:rPr>
          <w:rFonts w:ascii="Century Gothic" w:hAnsi="Century Gothic"/>
          <w:b/>
          <w:bCs/>
          <w:sz w:val="28"/>
          <w:szCs w:val="28"/>
        </w:rPr>
      </w:pPr>
      <w:r>
        <w:rPr>
          <w:rFonts w:ascii="Century Gothic" w:hAnsi="Century Gothic"/>
          <w:sz w:val="24"/>
          <w:szCs w:val="24"/>
        </w:rPr>
        <w:t>S</w:t>
      </w:r>
      <w:r w:rsidR="00A4466A">
        <w:rPr>
          <w:rFonts w:ascii="Century Gothic" w:hAnsi="Century Gothic"/>
          <w:sz w:val="24"/>
          <w:szCs w:val="24"/>
        </w:rPr>
        <w:t>truggl</w:t>
      </w:r>
      <w:r w:rsidR="00F12620">
        <w:rPr>
          <w:rFonts w:ascii="Century Gothic" w:hAnsi="Century Gothic"/>
          <w:sz w:val="24"/>
          <w:szCs w:val="24"/>
        </w:rPr>
        <w:t>ing</w:t>
      </w:r>
      <w:r w:rsidR="00A4466A">
        <w:rPr>
          <w:rFonts w:ascii="Century Gothic" w:hAnsi="Century Gothic"/>
          <w:sz w:val="24"/>
          <w:szCs w:val="24"/>
        </w:rPr>
        <w:t xml:space="preserve"> to remember words or use a variety of words</w:t>
      </w:r>
      <w:r>
        <w:rPr>
          <w:rFonts w:ascii="Century Gothic" w:hAnsi="Century Gothic"/>
          <w:sz w:val="24"/>
          <w:szCs w:val="24"/>
        </w:rPr>
        <w:t xml:space="preserve"> </w:t>
      </w:r>
      <w:r w:rsidR="00F12620">
        <w:rPr>
          <w:rFonts w:ascii="Century Gothic" w:hAnsi="Century Gothic"/>
          <w:sz w:val="24"/>
          <w:szCs w:val="24"/>
        </w:rPr>
        <w:t>when</w:t>
      </w:r>
      <w:r>
        <w:rPr>
          <w:rFonts w:ascii="Century Gothic" w:hAnsi="Century Gothic"/>
          <w:sz w:val="24"/>
          <w:szCs w:val="24"/>
        </w:rPr>
        <w:t xml:space="preserve"> talking</w:t>
      </w:r>
      <w:r w:rsidR="00A4466A">
        <w:rPr>
          <w:rFonts w:ascii="Century Gothic" w:hAnsi="Century Gothic"/>
          <w:sz w:val="24"/>
          <w:szCs w:val="24"/>
        </w:rPr>
        <w:t>. This may result in hesitations and false starts or use of general words such as ‘thingy’, ‘it’, ‘do</w:t>
      </w:r>
      <w:r w:rsidR="00A31CC2">
        <w:rPr>
          <w:rFonts w:ascii="Century Gothic" w:hAnsi="Century Gothic"/>
          <w:sz w:val="24"/>
          <w:szCs w:val="24"/>
        </w:rPr>
        <w:t>ing</w:t>
      </w:r>
      <w:r w:rsidR="00A4466A">
        <w:rPr>
          <w:rFonts w:ascii="Century Gothic" w:hAnsi="Century Gothic"/>
          <w:sz w:val="24"/>
          <w:szCs w:val="24"/>
        </w:rPr>
        <w:t>’</w:t>
      </w:r>
    </w:p>
    <w:p w14:paraId="6B89C059" w14:textId="165EE2FA" w:rsidR="007E27D2" w:rsidRPr="007E27D2" w:rsidRDefault="007E27D2" w:rsidP="00A4466A">
      <w:pPr>
        <w:pStyle w:val="ListParagraph"/>
        <w:numPr>
          <w:ilvl w:val="0"/>
          <w:numId w:val="10"/>
        </w:numPr>
        <w:jc w:val="both"/>
        <w:rPr>
          <w:rFonts w:ascii="Century Gothic" w:hAnsi="Century Gothic"/>
          <w:b/>
          <w:bCs/>
          <w:sz w:val="28"/>
          <w:szCs w:val="28"/>
        </w:rPr>
      </w:pPr>
      <w:r>
        <w:rPr>
          <w:rFonts w:ascii="Century Gothic" w:hAnsi="Century Gothic"/>
          <w:sz w:val="24"/>
          <w:szCs w:val="24"/>
        </w:rPr>
        <w:t>Difficulty sequencing their ideas and being able to tell stories e.g. what they did during the day</w:t>
      </w:r>
    </w:p>
    <w:p w14:paraId="0A98F82B" w14:textId="51364C9D" w:rsidR="007E27D2" w:rsidRPr="007E27D2" w:rsidRDefault="007E27D2" w:rsidP="00A4466A">
      <w:pPr>
        <w:pStyle w:val="ListParagraph"/>
        <w:numPr>
          <w:ilvl w:val="0"/>
          <w:numId w:val="10"/>
        </w:numPr>
        <w:jc w:val="both"/>
        <w:rPr>
          <w:rFonts w:ascii="Century Gothic" w:hAnsi="Century Gothic"/>
          <w:b/>
          <w:bCs/>
          <w:sz w:val="28"/>
          <w:szCs w:val="28"/>
        </w:rPr>
      </w:pPr>
      <w:r>
        <w:rPr>
          <w:rFonts w:ascii="Century Gothic" w:hAnsi="Century Gothic"/>
          <w:sz w:val="24"/>
          <w:szCs w:val="24"/>
        </w:rPr>
        <w:t>Associated difficulties with reading and writing</w:t>
      </w:r>
    </w:p>
    <w:p w14:paraId="622565B2" w14:textId="4A4E29E9" w:rsidR="007E27D2" w:rsidRPr="00F12D9C" w:rsidRDefault="007E27D2" w:rsidP="00A4466A">
      <w:pPr>
        <w:pStyle w:val="ListParagraph"/>
        <w:numPr>
          <w:ilvl w:val="0"/>
          <w:numId w:val="10"/>
        </w:numPr>
        <w:jc w:val="both"/>
        <w:rPr>
          <w:rFonts w:ascii="Century Gothic" w:hAnsi="Century Gothic"/>
          <w:b/>
          <w:bCs/>
          <w:sz w:val="28"/>
          <w:szCs w:val="28"/>
        </w:rPr>
      </w:pPr>
      <w:r>
        <w:rPr>
          <w:rFonts w:ascii="Century Gothic" w:hAnsi="Century Gothic"/>
          <w:sz w:val="24"/>
          <w:szCs w:val="24"/>
        </w:rPr>
        <w:t xml:space="preserve">Social </w:t>
      </w:r>
      <w:r w:rsidR="00F12D9C">
        <w:rPr>
          <w:rFonts w:ascii="Century Gothic" w:hAnsi="Century Gothic"/>
          <w:sz w:val="24"/>
          <w:szCs w:val="24"/>
        </w:rPr>
        <w:t xml:space="preserve">interaction </w:t>
      </w:r>
      <w:r>
        <w:rPr>
          <w:rFonts w:ascii="Century Gothic" w:hAnsi="Century Gothic"/>
          <w:sz w:val="24"/>
          <w:szCs w:val="24"/>
        </w:rPr>
        <w:t xml:space="preserve">difficulties such as making friends, maintaining friendships, understanding </w:t>
      </w:r>
      <w:r w:rsidR="00F12D9C">
        <w:rPr>
          <w:rFonts w:ascii="Century Gothic" w:hAnsi="Century Gothic"/>
          <w:sz w:val="24"/>
          <w:szCs w:val="24"/>
        </w:rPr>
        <w:t xml:space="preserve">the rules of games, </w:t>
      </w:r>
      <w:r w:rsidR="00F12620">
        <w:rPr>
          <w:rFonts w:ascii="Century Gothic" w:hAnsi="Century Gothic"/>
          <w:sz w:val="24"/>
          <w:szCs w:val="24"/>
        </w:rPr>
        <w:t xml:space="preserve">and in older children, </w:t>
      </w:r>
      <w:r w:rsidR="00F12D9C">
        <w:rPr>
          <w:rFonts w:ascii="Century Gothic" w:hAnsi="Century Gothic"/>
          <w:sz w:val="24"/>
          <w:szCs w:val="24"/>
        </w:rPr>
        <w:t xml:space="preserve">understanding jokes/sarcasm/idiomatic language </w:t>
      </w:r>
    </w:p>
    <w:p w14:paraId="0E76B1F3" w14:textId="130CC0EB" w:rsidR="00F12D9C" w:rsidRPr="00F12D9C" w:rsidRDefault="00F12D9C" w:rsidP="00A4466A">
      <w:pPr>
        <w:pStyle w:val="ListParagraph"/>
        <w:numPr>
          <w:ilvl w:val="0"/>
          <w:numId w:val="10"/>
        </w:numPr>
        <w:jc w:val="both"/>
        <w:rPr>
          <w:rFonts w:ascii="Century Gothic" w:hAnsi="Century Gothic"/>
          <w:b/>
          <w:bCs/>
          <w:sz w:val="28"/>
          <w:szCs w:val="28"/>
        </w:rPr>
      </w:pPr>
      <w:r w:rsidRPr="4B231404">
        <w:rPr>
          <w:rFonts w:ascii="Century Gothic" w:hAnsi="Century Gothic"/>
          <w:sz w:val="24"/>
          <w:szCs w:val="24"/>
        </w:rPr>
        <w:t>Difficulties with behaviour due to frustration. As the child becomes olde</w:t>
      </w:r>
      <w:r w:rsidR="0C71AB5D" w:rsidRPr="4B231404">
        <w:rPr>
          <w:rFonts w:ascii="Century Gothic" w:hAnsi="Century Gothic"/>
          <w:sz w:val="24"/>
          <w:szCs w:val="24"/>
        </w:rPr>
        <w:t>r,</w:t>
      </w:r>
      <w:r w:rsidRPr="4B231404">
        <w:rPr>
          <w:rFonts w:ascii="Century Gothic" w:hAnsi="Century Gothic"/>
          <w:sz w:val="24"/>
          <w:szCs w:val="24"/>
        </w:rPr>
        <w:t xml:space="preserve"> they may struggle with self-esteem and anxiety</w:t>
      </w:r>
    </w:p>
    <w:p w14:paraId="4FC8620B" w14:textId="77777777" w:rsidR="00F12D9C" w:rsidRPr="00F12D9C" w:rsidRDefault="00F12D9C" w:rsidP="00F12D9C">
      <w:pPr>
        <w:pStyle w:val="ListParagraph"/>
        <w:jc w:val="both"/>
        <w:rPr>
          <w:rFonts w:ascii="Century Gothic" w:hAnsi="Century Gothic"/>
          <w:b/>
          <w:bCs/>
          <w:sz w:val="28"/>
          <w:szCs w:val="28"/>
        </w:rPr>
      </w:pPr>
    </w:p>
    <w:p w14:paraId="60D4E756" w14:textId="39C60220" w:rsidR="00F12D9C" w:rsidRDefault="00F12D9C" w:rsidP="00F12D9C">
      <w:pPr>
        <w:jc w:val="both"/>
        <w:rPr>
          <w:rFonts w:ascii="Century Gothic" w:hAnsi="Century Gothic"/>
          <w:b/>
          <w:bCs/>
          <w:sz w:val="24"/>
          <w:szCs w:val="24"/>
        </w:rPr>
      </w:pPr>
      <w:r w:rsidRPr="00F12D9C">
        <w:rPr>
          <w:rFonts w:ascii="Century Gothic" w:hAnsi="Century Gothic"/>
          <w:b/>
          <w:bCs/>
          <w:sz w:val="24"/>
          <w:szCs w:val="24"/>
        </w:rPr>
        <w:t xml:space="preserve">Remember, DLD looks different for each </w:t>
      </w:r>
      <w:r w:rsidR="00707C08">
        <w:rPr>
          <w:rFonts w:ascii="Century Gothic" w:hAnsi="Century Gothic"/>
          <w:b/>
          <w:bCs/>
          <w:sz w:val="24"/>
          <w:szCs w:val="24"/>
        </w:rPr>
        <w:t>person</w:t>
      </w:r>
      <w:r>
        <w:rPr>
          <w:rFonts w:ascii="Century Gothic" w:hAnsi="Century Gothic"/>
          <w:b/>
          <w:bCs/>
          <w:sz w:val="24"/>
          <w:szCs w:val="24"/>
        </w:rPr>
        <w:t>. The child’s specific difficulties are likely to change as they get older and need to develop more complex communication skills.</w:t>
      </w:r>
    </w:p>
    <w:p w14:paraId="40EE1211" w14:textId="3F86053B" w:rsidR="00EB5A30" w:rsidRDefault="00F12D9C" w:rsidP="00F12D9C">
      <w:pPr>
        <w:jc w:val="both"/>
        <w:rPr>
          <w:rFonts w:ascii="Century Gothic" w:hAnsi="Century Gothic"/>
          <w:b/>
          <w:bCs/>
          <w:sz w:val="24"/>
          <w:szCs w:val="24"/>
        </w:rPr>
      </w:pPr>
      <w:r>
        <w:rPr>
          <w:rFonts w:ascii="Century Gothic" w:hAnsi="Century Gothic"/>
          <w:b/>
          <w:bCs/>
          <w:sz w:val="24"/>
          <w:szCs w:val="24"/>
        </w:rPr>
        <w:t xml:space="preserve">DLD is a </w:t>
      </w:r>
      <w:r w:rsidR="00707C08">
        <w:rPr>
          <w:rFonts w:ascii="Century Gothic" w:hAnsi="Century Gothic"/>
          <w:b/>
          <w:bCs/>
          <w:sz w:val="24"/>
          <w:szCs w:val="24"/>
        </w:rPr>
        <w:t>long-term</w:t>
      </w:r>
      <w:r>
        <w:rPr>
          <w:rFonts w:ascii="Century Gothic" w:hAnsi="Century Gothic"/>
          <w:b/>
          <w:bCs/>
          <w:sz w:val="24"/>
          <w:szCs w:val="24"/>
        </w:rPr>
        <w:t xml:space="preserve"> condition that can have a big impact on a child’s/young person’s learning and achievement at school.</w:t>
      </w:r>
    </w:p>
    <w:p w14:paraId="1597EEAB" w14:textId="00ABDC2F" w:rsidR="00EB5A30" w:rsidRDefault="00EB5A30" w:rsidP="00F12D9C">
      <w:pPr>
        <w:jc w:val="both"/>
        <w:rPr>
          <w:rFonts w:ascii="Century Gothic" w:hAnsi="Century Gothic"/>
          <w:b/>
          <w:bCs/>
          <w:sz w:val="24"/>
          <w:szCs w:val="24"/>
        </w:rPr>
      </w:pPr>
    </w:p>
    <w:p w14:paraId="5C2AA42E" w14:textId="3D9D8AE6" w:rsidR="00EB5A30" w:rsidRPr="00A31CC2" w:rsidRDefault="00EB5A30" w:rsidP="00F12D9C">
      <w:pPr>
        <w:jc w:val="both"/>
        <w:rPr>
          <w:rFonts w:ascii="Century Gothic" w:hAnsi="Century Gothic"/>
          <w:b/>
          <w:bCs/>
          <w:color w:val="0070C0"/>
          <w:sz w:val="28"/>
          <w:szCs w:val="28"/>
        </w:rPr>
      </w:pPr>
      <w:r w:rsidRPr="00A31CC2">
        <w:rPr>
          <w:rFonts w:ascii="Century Gothic" w:hAnsi="Century Gothic"/>
          <w:b/>
          <w:bCs/>
          <w:color w:val="0070C0"/>
          <w:sz w:val="28"/>
          <w:szCs w:val="28"/>
        </w:rPr>
        <w:t>How can you support a child with DLD?</w:t>
      </w:r>
    </w:p>
    <w:p w14:paraId="5FE66A67" w14:textId="277C096C" w:rsidR="00EB5A30" w:rsidRPr="00EB5A30" w:rsidRDefault="00EB5A30" w:rsidP="00EB5A30">
      <w:pPr>
        <w:pStyle w:val="ListParagraph"/>
        <w:numPr>
          <w:ilvl w:val="0"/>
          <w:numId w:val="11"/>
        </w:numPr>
        <w:jc w:val="both"/>
        <w:rPr>
          <w:rFonts w:ascii="Century Gothic" w:hAnsi="Century Gothic"/>
          <w:b/>
          <w:bCs/>
          <w:sz w:val="24"/>
          <w:szCs w:val="24"/>
        </w:rPr>
      </w:pPr>
      <w:r w:rsidRPr="00EB5A30">
        <w:rPr>
          <w:rFonts w:ascii="Century Gothic" w:hAnsi="Century Gothic"/>
          <w:b/>
          <w:bCs/>
          <w:sz w:val="24"/>
          <w:szCs w:val="24"/>
        </w:rPr>
        <w:t>Get the child’s attention</w:t>
      </w:r>
      <w:r>
        <w:rPr>
          <w:rFonts w:ascii="Century Gothic" w:hAnsi="Century Gothic"/>
          <w:b/>
          <w:bCs/>
          <w:sz w:val="24"/>
          <w:szCs w:val="24"/>
        </w:rPr>
        <w:t xml:space="preserve"> </w:t>
      </w:r>
      <w:r>
        <w:rPr>
          <w:rFonts w:ascii="Century Gothic" w:hAnsi="Century Gothic"/>
          <w:sz w:val="24"/>
          <w:szCs w:val="24"/>
        </w:rPr>
        <w:t>– it’s helpful to say their name before asking a question or giving an instruction. This prompts the child to listen. Try to make sure the child can see your face to support their attention and listening</w:t>
      </w:r>
    </w:p>
    <w:p w14:paraId="13C2E748" w14:textId="5DAE5B5E" w:rsidR="00EB5A30" w:rsidRPr="00EB5A30" w:rsidRDefault="00EB5A30" w:rsidP="00EB5A30">
      <w:pPr>
        <w:pStyle w:val="ListParagraph"/>
        <w:numPr>
          <w:ilvl w:val="0"/>
          <w:numId w:val="11"/>
        </w:numPr>
        <w:jc w:val="both"/>
        <w:rPr>
          <w:rFonts w:ascii="Century Gothic" w:hAnsi="Century Gothic"/>
          <w:b/>
          <w:bCs/>
          <w:sz w:val="24"/>
          <w:szCs w:val="24"/>
        </w:rPr>
      </w:pPr>
      <w:r>
        <w:rPr>
          <w:rFonts w:ascii="Century Gothic" w:hAnsi="Century Gothic"/>
          <w:b/>
          <w:bCs/>
          <w:sz w:val="24"/>
          <w:szCs w:val="24"/>
        </w:rPr>
        <w:t xml:space="preserve">Use simple language and keep instructions short </w:t>
      </w:r>
      <w:r>
        <w:rPr>
          <w:rFonts w:ascii="Century Gothic" w:hAnsi="Century Gothic"/>
          <w:sz w:val="24"/>
          <w:szCs w:val="24"/>
        </w:rPr>
        <w:t>– longer instructions can be broken down into ‘chunks’ to help the child to remember</w:t>
      </w:r>
      <w:r w:rsidR="00B26046">
        <w:rPr>
          <w:rFonts w:ascii="Century Gothic" w:hAnsi="Century Gothic"/>
          <w:sz w:val="24"/>
          <w:szCs w:val="24"/>
        </w:rPr>
        <w:t>. Avoid using words such as ‘and’ ‘then’ after’ before’</w:t>
      </w:r>
    </w:p>
    <w:p w14:paraId="67ED9644" w14:textId="2553CFB2" w:rsidR="00EB5A30" w:rsidRPr="00CB0859" w:rsidRDefault="00CB0859" w:rsidP="00EB5A30">
      <w:pPr>
        <w:pStyle w:val="ListParagraph"/>
        <w:numPr>
          <w:ilvl w:val="0"/>
          <w:numId w:val="11"/>
        </w:numPr>
        <w:jc w:val="both"/>
        <w:rPr>
          <w:rFonts w:ascii="Century Gothic" w:hAnsi="Century Gothic"/>
          <w:b/>
          <w:bCs/>
          <w:sz w:val="24"/>
          <w:szCs w:val="24"/>
        </w:rPr>
      </w:pPr>
      <w:r>
        <w:rPr>
          <w:rFonts w:ascii="Century Gothic" w:hAnsi="Century Gothic"/>
          <w:b/>
          <w:bCs/>
          <w:sz w:val="24"/>
          <w:szCs w:val="24"/>
        </w:rPr>
        <w:t>Use visual support</w:t>
      </w:r>
      <w:r>
        <w:rPr>
          <w:rFonts w:ascii="Century Gothic" w:hAnsi="Century Gothic"/>
          <w:sz w:val="24"/>
          <w:szCs w:val="24"/>
        </w:rPr>
        <w:t xml:space="preserve"> – visual cues such as pictures, symbols, gestures, acting out </w:t>
      </w:r>
      <w:r w:rsidR="00B26046">
        <w:rPr>
          <w:rFonts w:ascii="Century Gothic" w:hAnsi="Century Gothic"/>
          <w:sz w:val="24"/>
          <w:szCs w:val="24"/>
        </w:rPr>
        <w:t xml:space="preserve">(miming) </w:t>
      </w:r>
      <w:r>
        <w:rPr>
          <w:rFonts w:ascii="Century Gothic" w:hAnsi="Century Gothic"/>
          <w:sz w:val="24"/>
          <w:szCs w:val="24"/>
        </w:rPr>
        <w:t>will help them to understand and remember information</w:t>
      </w:r>
    </w:p>
    <w:p w14:paraId="2B05F342" w14:textId="2A6BEDB4" w:rsidR="00CB0859" w:rsidRPr="00CB0859" w:rsidRDefault="00CB0859" w:rsidP="00EB5A30">
      <w:pPr>
        <w:pStyle w:val="ListParagraph"/>
        <w:numPr>
          <w:ilvl w:val="0"/>
          <w:numId w:val="11"/>
        </w:numPr>
        <w:jc w:val="both"/>
        <w:rPr>
          <w:rFonts w:ascii="Century Gothic" w:hAnsi="Century Gothic"/>
          <w:b/>
          <w:bCs/>
          <w:sz w:val="24"/>
          <w:szCs w:val="24"/>
        </w:rPr>
      </w:pPr>
      <w:r>
        <w:rPr>
          <w:rFonts w:ascii="Century Gothic" w:hAnsi="Century Gothic"/>
          <w:b/>
          <w:bCs/>
          <w:sz w:val="24"/>
          <w:szCs w:val="24"/>
        </w:rPr>
        <w:t>Check they have understood</w:t>
      </w:r>
      <w:r>
        <w:rPr>
          <w:rFonts w:ascii="Century Gothic" w:hAnsi="Century Gothic"/>
          <w:sz w:val="24"/>
          <w:szCs w:val="24"/>
        </w:rPr>
        <w:t xml:space="preserve"> </w:t>
      </w:r>
      <w:r w:rsidRPr="00CB0859">
        <w:rPr>
          <w:rFonts w:ascii="Century Gothic" w:hAnsi="Century Gothic"/>
          <w:b/>
          <w:bCs/>
          <w:sz w:val="24"/>
          <w:szCs w:val="24"/>
        </w:rPr>
        <w:t>instructions or new information</w:t>
      </w:r>
      <w:r>
        <w:rPr>
          <w:rFonts w:ascii="Century Gothic" w:hAnsi="Century Gothic"/>
          <w:sz w:val="24"/>
          <w:szCs w:val="24"/>
        </w:rPr>
        <w:t xml:space="preserve"> – </w:t>
      </w:r>
      <w:r w:rsidR="00B26046">
        <w:rPr>
          <w:rFonts w:ascii="Century Gothic" w:hAnsi="Century Gothic"/>
          <w:sz w:val="24"/>
          <w:szCs w:val="24"/>
        </w:rPr>
        <w:t>ask your</w:t>
      </w:r>
      <w:r w:rsidR="00FA7DEE">
        <w:rPr>
          <w:rFonts w:ascii="Century Gothic" w:hAnsi="Century Gothic"/>
          <w:sz w:val="24"/>
          <w:szCs w:val="24"/>
        </w:rPr>
        <w:t xml:space="preserve"> child</w:t>
      </w:r>
      <w:r w:rsidR="00356087">
        <w:rPr>
          <w:rFonts w:ascii="Century Gothic" w:hAnsi="Century Gothic"/>
          <w:sz w:val="24"/>
          <w:szCs w:val="24"/>
        </w:rPr>
        <w:t xml:space="preserve"> to repeat back your instruction</w:t>
      </w:r>
      <w:r w:rsidR="00B26046">
        <w:rPr>
          <w:rFonts w:ascii="Century Gothic" w:hAnsi="Century Gothic"/>
          <w:sz w:val="24"/>
          <w:szCs w:val="24"/>
        </w:rPr>
        <w:t>. E</w:t>
      </w:r>
      <w:r>
        <w:rPr>
          <w:rFonts w:ascii="Century Gothic" w:hAnsi="Century Gothic"/>
          <w:sz w:val="24"/>
          <w:szCs w:val="24"/>
        </w:rPr>
        <w:t xml:space="preserve">ncourage </w:t>
      </w:r>
      <w:r w:rsidR="00FA7DEE">
        <w:rPr>
          <w:rFonts w:ascii="Century Gothic" w:hAnsi="Century Gothic"/>
          <w:sz w:val="24"/>
          <w:szCs w:val="24"/>
        </w:rPr>
        <w:t>them</w:t>
      </w:r>
      <w:r>
        <w:rPr>
          <w:rFonts w:ascii="Century Gothic" w:hAnsi="Century Gothic"/>
          <w:sz w:val="24"/>
          <w:szCs w:val="24"/>
        </w:rPr>
        <w:t xml:space="preserve"> to say if they don’t understand and praise th</w:t>
      </w:r>
      <w:r w:rsidR="00FA7DEE">
        <w:rPr>
          <w:rFonts w:ascii="Century Gothic" w:hAnsi="Century Gothic"/>
          <w:sz w:val="24"/>
          <w:szCs w:val="24"/>
        </w:rPr>
        <w:t>e child</w:t>
      </w:r>
      <w:r>
        <w:rPr>
          <w:rFonts w:ascii="Century Gothic" w:hAnsi="Century Gothic"/>
          <w:sz w:val="24"/>
          <w:szCs w:val="24"/>
        </w:rPr>
        <w:t xml:space="preserve"> for doing this. We want to let them know that it is a good thing to say when they don’t understand</w:t>
      </w:r>
    </w:p>
    <w:p w14:paraId="53BD6F0E" w14:textId="570589E3" w:rsidR="00CB0859" w:rsidRPr="00CB0859" w:rsidRDefault="00CB0859" w:rsidP="00EB5A30">
      <w:pPr>
        <w:pStyle w:val="ListParagraph"/>
        <w:numPr>
          <w:ilvl w:val="0"/>
          <w:numId w:val="11"/>
        </w:numPr>
        <w:jc w:val="both"/>
        <w:rPr>
          <w:rFonts w:ascii="Century Gothic" w:hAnsi="Century Gothic"/>
          <w:b/>
          <w:bCs/>
          <w:sz w:val="24"/>
          <w:szCs w:val="24"/>
        </w:rPr>
      </w:pPr>
      <w:r>
        <w:rPr>
          <w:rFonts w:ascii="Century Gothic" w:hAnsi="Century Gothic"/>
          <w:b/>
          <w:bCs/>
          <w:sz w:val="24"/>
          <w:szCs w:val="24"/>
        </w:rPr>
        <w:t xml:space="preserve">Give the child plenty of time to process what you have said to them and to respond </w:t>
      </w:r>
      <w:r>
        <w:rPr>
          <w:rFonts w:ascii="Century Gothic" w:hAnsi="Century Gothic"/>
          <w:sz w:val="24"/>
          <w:szCs w:val="24"/>
        </w:rPr>
        <w:t xml:space="preserve"> - children with DLD often struggle to process language (especially when the language is more complex) and then to formulate what they want to say</w:t>
      </w:r>
    </w:p>
    <w:p w14:paraId="7B94981A" w14:textId="1FABC889" w:rsidR="00CB0859" w:rsidRPr="00EB5A30" w:rsidRDefault="00CB0859" w:rsidP="00CB0859">
      <w:pPr>
        <w:pStyle w:val="ListParagraph"/>
        <w:jc w:val="both"/>
        <w:rPr>
          <w:rFonts w:ascii="Century Gothic" w:hAnsi="Century Gothic"/>
          <w:b/>
          <w:bCs/>
          <w:sz w:val="24"/>
          <w:szCs w:val="24"/>
        </w:rPr>
      </w:pPr>
    </w:p>
    <w:p w14:paraId="690658C6" w14:textId="05E7FD3C" w:rsidR="00EB5A30" w:rsidRDefault="00F1024E" w:rsidP="00F12D9C">
      <w:pPr>
        <w:jc w:val="both"/>
        <w:rPr>
          <w:rFonts w:ascii="Century Gothic" w:hAnsi="Century Gothic"/>
          <w:b/>
          <w:bCs/>
          <w:sz w:val="24"/>
          <w:szCs w:val="24"/>
        </w:rPr>
      </w:pPr>
      <w:r>
        <w:rPr>
          <w:noProof/>
        </w:rPr>
        <w:drawing>
          <wp:anchor distT="0" distB="0" distL="114300" distR="114300" simplePos="0" relativeHeight="251685888" behindDoc="1" locked="0" layoutInCell="1" allowOverlap="1" wp14:anchorId="1D84C583" wp14:editId="584C88A8">
            <wp:simplePos x="0" y="0"/>
            <wp:positionH relativeFrom="margin">
              <wp:posOffset>4294505</wp:posOffset>
            </wp:positionH>
            <wp:positionV relativeFrom="paragraph">
              <wp:posOffset>129540</wp:posOffset>
            </wp:positionV>
            <wp:extent cx="2011680" cy="647700"/>
            <wp:effectExtent l="0" t="0" r="7620" b="0"/>
            <wp:wrapTight wrapText="bothSides">
              <wp:wrapPolygon edited="0">
                <wp:start x="0" y="0"/>
                <wp:lineTo x="0" y="20965"/>
                <wp:lineTo x="21477" y="20965"/>
                <wp:lineTo x="21477" y="0"/>
                <wp:lineTo x="0" y="0"/>
              </wp:wrapPolygon>
            </wp:wrapTight>
            <wp:docPr id="10" name="Picture 10"/>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a:extLst>
                        <a:ext uri="{28A0092B-C50C-407E-A947-70E740481C1C}">
                          <a14:useLocalDpi xmlns:a14="http://schemas.microsoft.com/office/drawing/2010/main" val="0"/>
                        </a:ext>
                      </a:extLst>
                    </a:blip>
                    <a:stretch>
                      <a:fillRect/>
                    </a:stretch>
                  </pic:blipFill>
                  <pic:spPr>
                    <a:xfrm>
                      <a:off x="0" y="0"/>
                      <a:ext cx="2011680" cy="647700"/>
                    </a:xfrm>
                    <a:prstGeom prst="rect">
                      <a:avLst/>
                    </a:prstGeom>
                    <a:ln>
                      <a:noFill/>
                    </a:ln>
                  </pic:spPr>
                </pic:pic>
              </a:graphicData>
            </a:graphic>
            <wp14:sizeRelH relativeFrom="margin">
              <wp14:pctWidth>0</wp14:pctWidth>
            </wp14:sizeRelH>
            <wp14:sizeRelV relativeFrom="margin">
              <wp14:pctHeight>0</wp14:pctHeight>
            </wp14:sizeRelV>
          </wp:anchor>
        </w:drawing>
      </w:r>
    </w:p>
    <w:p w14:paraId="1B80A45D" w14:textId="43C4D646" w:rsidR="00EB5A30" w:rsidRDefault="00EB5A30" w:rsidP="00F12D9C">
      <w:pPr>
        <w:jc w:val="both"/>
        <w:rPr>
          <w:rFonts w:ascii="Century Gothic" w:hAnsi="Century Gothic"/>
          <w:b/>
          <w:bCs/>
          <w:sz w:val="24"/>
          <w:szCs w:val="24"/>
        </w:rPr>
      </w:pPr>
    </w:p>
    <w:p w14:paraId="4BBA38BB" w14:textId="0D387A76" w:rsidR="00F12D9C" w:rsidRDefault="00F12D9C" w:rsidP="00F12D9C">
      <w:pPr>
        <w:jc w:val="both"/>
        <w:rPr>
          <w:rFonts w:ascii="Century Gothic" w:hAnsi="Century Gothic"/>
          <w:b/>
          <w:bCs/>
          <w:sz w:val="24"/>
          <w:szCs w:val="24"/>
        </w:rPr>
      </w:pPr>
    </w:p>
    <w:p w14:paraId="6078C968" w14:textId="3B2E5325" w:rsidR="007E27D2" w:rsidRPr="007E27D2" w:rsidRDefault="007E27D2" w:rsidP="007E27D2">
      <w:pPr>
        <w:pStyle w:val="ListParagraph"/>
        <w:jc w:val="both"/>
        <w:rPr>
          <w:rFonts w:ascii="Century Gothic" w:hAnsi="Century Gothic"/>
          <w:b/>
          <w:bCs/>
          <w:sz w:val="28"/>
          <w:szCs w:val="28"/>
        </w:rPr>
      </w:pPr>
    </w:p>
    <w:p w14:paraId="0E4EAFE0" w14:textId="150632D8" w:rsidR="00707C08" w:rsidRPr="00F1024E" w:rsidRDefault="00707C08" w:rsidP="00707C08">
      <w:pPr>
        <w:pStyle w:val="ListParagraph"/>
        <w:numPr>
          <w:ilvl w:val="0"/>
          <w:numId w:val="18"/>
        </w:numPr>
        <w:jc w:val="both"/>
        <w:rPr>
          <w:rFonts w:ascii="Century Gothic" w:hAnsi="Century Gothic"/>
          <w:b/>
          <w:bCs/>
          <w:sz w:val="24"/>
          <w:szCs w:val="24"/>
          <w:u w:val="single"/>
        </w:rPr>
      </w:pPr>
      <w:r w:rsidRPr="00F1024E">
        <w:rPr>
          <w:rFonts w:ascii="Century Gothic" w:hAnsi="Century Gothic"/>
          <w:b/>
          <w:bCs/>
          <w:sz w:val="24"/>
          <w:szCs w:val="24"/>
        </w:rPr>
        <w:t xml:space="preserve">Praise the child’s efforts when they are talking and acknowledge what they have said </w:t>
      </w:r>
      <w:r w:rsidRPr="00F1024E">
        <w:rPr>
          <w:rFonts w:ascii="Century Gothic" w:hAnsi="Century Gothic"/>
          <w:sz w:val="24"/>
          <w:szCs w:val="24"/>
        </w:rPr>
        <w:t>– this will give them more confidence to talk. If errors are made such as</w:t>
      </w:r>
      <w:r w:rsidR="00E54CA0">
        <w:rPr>
          <w:rFonts w:ascii="Century Gothic" w:hAnsi="Century Gothic"/>
          <w:sz w:val="24"/>
          <w:szCs w:val="24"/>
        </w:rPr>
        <w:t xml:space="preserve"> using</w:t>
      </w:r>
      <w:r w:rsidRPr="00F1024E">
        <w:rPr>
          <w:rFonts w:ascii="Century Gothic" w:hAnsi="Century Gothic"/>
          <w:sz w:val="24"/>
          <w:szCs w:val="24"/>
        </w:rPr>
        <w:t xml:space="preserve"> the wrong grammar or vocabulary, then simply remodel their sentences </w:t>
      </w:r>
      <w:r w:rsidR="00E54CA0">
        <w:rPr>
          <w:rFonts w:ascii="Century Gothic" w:hAnsi="Century Gothic"/>
          <w:sz w:val="24"/>
          <w:szCs w:val="24"/>
        </w:rPr>
        <w:t xml:space="preserve">(repeat back the correct sentence) </w:t>
      </w:r>
      <w:r w:rsidRPr="00F1024E">
        <w:rPr>
          <w:rFonts w:ascii="Century Gothic" w:hAnsi="Century Gothic"/>
          <w:sz w:val="24"/>
          <w:szCs w:val="24"/>
        </w:rPr>
        <w:t>rather than correcting the</w:t>
      </w:r>
      <w:r>
        <w:rPr>
          <w:rFonts w:ascii="Century Gothic" w:hAnsi="Century Gothic"/>
          <w:sz w:val="24"/>
          <w:szCs w:val="24"/>
        </w:rPr>
        <w:t xml:space="preserve"> child</w:t>
      </w:r>
      <w:r w:rsidRPr="00F1024E">
        <w:rPr>
          <w:rFonts w:ascii="Century Gothic" w:hAnsi="Century Gothic"/>
          <w:sz w:val="24"/>
          <w:szCs w:val="24"/>
        </w:rPr>
        <w:t>. This means they get an opportunity to hear the correct version rather than feeling they’ve made a mistake</w:t>
      </w:r>
    </w:p>
    <w:p w14:paraId="7BBDE748" w14:textId="4EA6B655" w:rsidR="00707C08" w:rsidRPr="00152352" w:rsidRDefault="00707C08" w:rsidP="00707C08">
      <w:pPr>
        <w:pStyle w:val="ListParagraph"/>
        <w:numPr>
          <w:ilvl w:val="0"/>
          <w:numId w:val="13"/>
        </w:numPr>
        <w:jc w:val="both"/>
        <w:rPr>
          <w:rFonts w:ascii="Century Gothic" w:hAnsi="Century Gothic"/>
          <w:b/>
          <w:bCs/>
          <w:sz w:val="24"/>
          <w:szCs w:val="24"/>
          <w:u w:val="single"/>
        </w:rPr>
      </w:pPr>
      <w:r>
        <w:rPr>
          <w:rFonts w:ascii="Century Gothic" w:hAnsi="Century Gothic"/>
          <w:b/>
          <w:bCs/>
          <w:sz w:val="24"/>
          <w:szCs w:val="24"/>
        </w:rPr>
        <w:t>Reduce distractions where possible</w:t>
      </w:r>
      <w:r>
        <w:rPr>
          <w:rFonts w:ascii="Century Gothic" w:hAnsi="Century Gothic"/>
          <w:sz w:val="24"/>
          <w:szCs w:val="24"/>
        </w:rPr>
        <w:t xml:space="preserve"> – e.g. </w:t>
      </w:r>
      <w:r w:rsidR="00E54CA0">
        <w:rPr>
          <w:rFonts w:ascii="Century Gothic" w:hAnsi="Century Gothic"/>
          <w:sz w:val="24"/>
          <w:szCs w:val="24"/>
        </w:rPr>
        <w:t xml:space="preserve">reduce </w:t>
      </w:r>
      <w:r>
        <w:rPr>
          <w:rFonts w:ascii="Century Gothic" w:hAnsi="Century Gothic"/>
          <w:sz w:val="24"/>
          <w:szCs w:val="24"/>
        </w:rPr>
        <w:t>background noise</w:t>
      </w:r>
      <w:r w:rsidR="00E54CA0">
        <w:rPr>
          <w:rFonts w:ascii="Century Gothic" w:hAnsi="Century Gothic"/>
          <w:sz w:val="24"/>
          <w:szCs w:val="24"/>
        </w:rPr>
        <w:t>;</w:t>
      </w:r>
      <w:r>
        <w:rPr>
          <w:rFonts w:ascii="Century Gothic" w:hAnsi="Century Gothic"/>
          <w:sz w:val="24"/>
          <w:szCs w:val="24"/>
        </w:rPr>
        <w:t xml:space="preserve"> turn</w:t>
      </w:r>
      <w:r w:rsidR="00E54CA0">
        <w:rPr>
          <w:rFonts w:ascii="Century Gothic" w:hAnsi="Century Gothic"/>
          <w:sz w:val="24"/>
          <w:szCs w:val="24"/>
        </w:rPr>
        <w:t>ing</w:t>
      </w:r>
      <w:r>
        <w:rPr>
          <w:rFonts w:ascii="Century Gothic" w:hAnsi="Century Gothic"/>
          <w:sz w:val="24"/>
          <w:szCs w:val="24"/>
        </w:rPr>
        <w:t xml:space="preserve"> off the TV/computer/tablet when talking to the child</w:t>
      </w:r>
    </w:p>
    <w:p w14:paraId="3F5EBD3A" w14:textId="01879B41" w:rsidR="00707C08" w:rsidRPr="00FD788F" w:rsidRDefault="00707C08" w:rsidP="00707C08">
      <w:pPr>
        <w:pStyle w:val="ListParagraph"/>
        <w:numPr>
          <w:ilvl w:val="0"/>
          <w:numId w:val="13"/>
        </w:numPr>
        <w:jc w:val="both"/>
        <w:rPr>
          <w:rFonts w:ascii="Century Gothic" w:hAnsi="Century Gothic"/>
          <w:b/>
          <w:bCs/>
          <w:sz w:val="24"/>
          <w:szCs w:val="24"/>
          <w:u w:val="single"/>
        </w:rPr>
      </w:pPr>
      <w:r>
        <w:rPr>
          <w:rFonts w:ascii="Century Gothic" w:hAnsi="Century Gothic"/>
          <w:b/>
          <w:bCs/>
          <w:sz w:val="24"/>
          <w:szCs w:val="24"/>
        </w:rPr>
        <w:t xml:space="preserve">Encourage the child to communicate with you in whatever way they can </w:t>
      </w:r>
      <w:r>
        <w:rPr>
          <w:rFonts w:ascii="Century Gothic" w:hAnsi="Century Gothic"/>
          <w:sz w:val="24"/>
          <w:szCs w:val="24"/>
        </w:rPr>
        <w:t xml:space="preserve">– it is much better that the child becomes a more ‘active’ communicator who can get their message across </w:t>
      </w:r>
      <w:r w:rsidR="00E54CA0">
        <w:rPr>
          <w:rFonts w:ascii="Century Gothic" w:hAnsi="Century Gothic"/>
          <w:sz w:val="24"/>
          <w:szCs w:val="24"/>
        </w:rPr>
        <w:t>however</w:t>
      </w:r>
      <w:r>
        <w:rPr>
          <w:rFonts w:ascii="Century Gothic" w:hAnsi="Century Gothic"/>
          <w:sz w:val="24"/>
          <w:szCs w:val="24"/>
        </w:rPr>
        <w:t xml:space="preserve"> they can</w:t>
      </w:r>
      <w:r w:rsidR="00E54CA0">
        <w:rPr>
          <w:rFonts w:ascii="Century Gothic" w:hAnsi="Century Gothic"/>
          <w:sz w:val="24"/>
          <w:szCs w:val="24"/>
        </w:rPr>
        <w:t>,</w:t>
      </w:r>
      <w:r>
        <w:rPr>
          <w:rFonts w:ascii="Century Gothic" w:hAnsi="Century Gothic"/>
          <w:sz w:val="24"/>
          <w:szCs w:val="24"/>
        </w:rPr>
        <w:t xml:space="preserve"> rather than becoming</w:t>
      </w:r>
      <w:r w:rsidR="00E54CA0">
        <w:rPr>
          <w:rFonts w:ascii="Century Gothic" w:hAnsi="Century Gothic"/>
          <w:sz w:val="24"/>
          <w:szCs w:val="24"/>
        </w:rPr>
        <w:t xml:space="preserve"> quiet and</w:t>
      </w:r>
      <w:r>
        <w:rPr>
          <w:rFonts w:ascii="Century Gothic" w:hAnsi="Century Gothic"/>
          <w:sz w:val="24"/>
          <w:szCs w:val="24"/>
        </w:rPr>
        <w:t xml:space="preserve"> ‘passive’</w:t>
      </w:r>
    </w:p>
    <w:p w14:paraId="4A35D09F" w14:textId="4F0E9B2E" w:rsidR="00FD788F" w:rsidRPr="00356087" w:rsidRDefault="00FD788F" w:rsidP="00707C08">
      <w:pPr>
        <w:pStyle w:val="ListParagraph"/>
        <w:numPr>
          <w:ilvl w:val="0"/>
          <w:numId w:val="13"/>
        </w:numPr>
        <w:jc w:val="both"/>
        <w:rPr>
          <w:rFonts w:ascii="Century Gothic" w:hAnsi="Century Gothic"/>
          <w:b/>
          <w:bCs/>
          <w:sz w:val="24"/>
          <w:szCs w:val="24"/>
          <w:u w:val="single"/>
        </w:rPr>
      </w:pPr>
      <w:r>
        <w:rPr>
          <w:rFonts w:ascii="Century Gothic" w:hAnsi="Century Gothic"/>
          <w:b/>
          <w:bCs/>
          <w:sz w:val="24"/>
          <w:szCs w:val="24"/>
        </w:rPr>
        <w:t xml:space="preserve">Encourage your child </w:t>
      </w:r>
      <w:r w:rsidR="0048492F">
        <w:rPr>
          <w:rFonts w:ascii="Century Gothic" w:hAnsi="Century Gothic"/>
          <w:b/>
          <w:bCs/>
          <w:sz w:val="24"/>
          <w:szCs w:val="24"/>
        </w:rPr>
        <w:t xml:space="preserve">to consider their own personal strengths and qualities - </w:t>
      </w:r>
      <w:r w:rsidR="0048492F" w:rsidRPr="0048492F">
        <w:rPr>
          <w:rFonts w:ascii="Century Gothic" w:hAnsi="Century Gothic"/>
          <w:sz w:val="24"/>
          <w:szCs w:val="24"/>
        </w:rPr>
        <w:t>Some children with DLD may experience lower self-esteem or confidence, particularly when they become aware of the language challenges they face. It remains essential, however, to recognise and celebrate their qualities and strengths, ensuring these are given equal space in conversations</w:t>
      </w:r>
      <w:r w:rsidR="0048492F">
        <w:rPr>
          <w:rFonts w:ascii="Century Gothic" w:hAnsi="Century Gothic"/>
          <w:sz w:val="24"/>
          <w:szCs w:val="24"/>
        </w:rPr>
        <w:t>.</w:t>
      </w:r>
    </w:p>
    <w:p w14:paraId="7E55302E" w14:textId="3B3607A7" w:rsidR="00707C08" w:rsidRPr="00BC1769" w:rsidRDefault="00707C08" w:rsidP="00BC1769">
      <w:pPr>
        <w:jc w:val="both"/>
        <w:rPr>
          <w:rFonts w:ascii="Century Gothic" w:hAnsi="Century Gothic"/>
          <w:sz w:val="24"/>
          <w:szCs w:val="24"/>
        </w:rPr>
      </w:pPr>
    </w:p>
    <w:p w14:paraId="61B60908" w14:textId="3B20A0AE" w:rsidR="00707C08" w:rsidRDefault="00707C08" w:rsidP="00707C08">
      <w:pPr>
        <w:pStyle w:val="ListParagraph"/>
        <w:jc w:val="both"/>
        <w:rPr>
          <w:rFonts w:ascii="Century Gothic" w:hAnsi="Century Gothic"/>
          <w:sz w:val="24"/>
          <w:szCs w:val="24"/>
        </w:rPr>
      </w:pPr>
    </w:p>
    <w:p w14:paraId="5E283227" w14:textId="7AC06131" w:rsidR="00302647" w:rsidRDefault="00BC1769" w:rsidP="00302647">
      <w:pPr>
        <w:pStyle w:val="ListParagraph"/>
        <w:jc w:val="both"/>
        <w:rPr>
          <w:rFonts w:ascii="Century Gothic" w:hAnsi="Century Gothic"/>
          <w:sz w:val="24"/>
          <w:szCs w:val="24"/>
        </w:rPr>
      </w:pPr>
      <w:r w:rsidRPr="00561A58">
        <w:rPr>
          <w:noProof/>
          <w:lang w:eastAsia="en-GB"/>
        </w:rPr>
        <w:lastRenderedPageBreak/>
        <w:drawing>
          <wp:anchor distT="0" distB="0" distL="114300" distR="114300" simplePos="0" relativeHeight="251689984" behindDoc="1" locked="0" layoutInCell="1" allowOverlap="1" wp14:anchorId="501267C5" wp14:editId="35D7CA51">
            <wp:simplePos x="0" y="0"/>
            <wp:positionH relativeFrom="page">
              <wp:posOffset>1000125</wp:posOffset>
            </wp:positionH>
            <wp:positionV relativeFrom="paragraph">
              <wp:posOffset>194945</wp:posOffset>
            </wp:positionV>
            <wp:extent cx="4577715" cy="4631690"/>
            <wp:effectExtent l="266700" t="76200" r="203835" b="264160"/>
            <wp:wrapTight wrapText="bothSides">
              <wp:wrapPolygon edited="0">
                <wp:start x="-15" y="844"/>
                <wp:lineTo x="-164" y="20546"/>
                <wp:lineTo x="525" y="21002"/>
                <wp:lineTo x="7657" y="21590"/>
                <wp:lineTo x="7746" y="21579"/>
                <wp:lineTo x="19788" y="21586"/>
                <wp:lineTo x="19877" y="21576"/>
                <wp:lineTo x="21237" y="21594"/>
                <wp:lineTo x="21326" y="21583"/>
                <wp:lineTo x="21683" y="21541"/>
                <wp:lineTo x="21582" y="2763"/>
                <wp:lineTo x="20976" y="1493"/>
                <wp:lineTo x="21004" y="237"/>
                <wp:lineTo x="13475" y="859"/>
                <wp:lineTo x="13304" y="-552"/>
                <wp:lineTo x="431" y="792"/>
                <wp:lineTo x="-15" y="844"/>
              </wp:wrapPolygon>
            </wp:wrapTight>
            <wp:docPr id="6" name="Picture 6" descr="C:\Users\psames\AppData\Local\Microsoft\Windows\Temporary Internet Files\Content.IE5\PPA9RUMZ\130237593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sames\AppData\Local\Microsoft\Windows\Temporary Internet Files\Content.IE5\PPA9RUMZ\1302375938[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409493">
                      <a:off x="0" y="0"/>
                      <a:ext cx="4577715" cy="4631690"/>
                    </a:xfrm>
                    <a:prstGeom prst="rect">
                      <a:avLst/>
                    </a:prstGeom>
                  </pic:spPr>
                </pic:pic>
              </a:graphicData>
            </a:graphic>
            <wp14:sizeRelH relativeFrom="margin">
              <wp14:pctWidth>0</wp14:pctWidth>
            </wp14:sizeRelH>
            <wp14:sizeRelV relativeFrom="margin">
              <wp14:pctHeight>0</wp14:pctHeight>
            </wp14:sizeRelV>
          </wp:anchor>
        </w:drawing>
      </w:r>
    </w:p>
    <w:p w14:paraId="1B0B1B38" w14:textId="220F14BE" w:rsidR="00302647" w:rsidRDefault="00302647" w:rsidP="033B3FFB">
      <w:pPr>
        <w:jc w:val="both"/>
        <w:rPr>
          <w:rFonts w:ascii="Century Gothic" w:hAnsi="Century Gothic"/>
          <w:sz w:val="24"/>
          <w:szCs w:val="24"/>
        </w:rPr>
      </w:pPr>
    </w:p>
    <w:p w14:paraId="28CE7872" w14:textId="415D96F4" w:rsidR="007E4466" w:rsidRPr="00707C08" w:rsidRDefault="00FD788F" w:rsidP="00707C08">
      <w:pPr>
        <w:rPr>
          <w:rFonts w:ascii="Century Gothic" w:hAnsi="Century Gothic"/>
          <w:sz w:val="24"/>
          <w:szCs w:val="24"/>
        </w:rPr>
      </w:pPr>
      <w:r>
        <w:rPr>
          <w:noProof/>
        </w:rPr>
        <mc:AlternateContent>
          <mc:Choice Requires="wps">
            <w:drawing>
              <wp:anchor distT="0" distB="0" distL="114300" distR="114300" simplePos="0" relativeHeight="251691008" behindDoc="1" locked="0" layoutInCell="1" allowOverlap="1" wp14:anchorId="70F4059E" wp14:editId="5BC505A5">
                <wp:simplePos x="0" y="0"/>
                <wp:positionH relativeFrom="column">
                  <wp:posOffset>803910</wp:posOffset>
                </wp:positionH>
                <wp:positionV relativeFrom="paragraph">
                  <wp:posOffset>584199</wp:posOffset>
                </wp:positionV>
                <wp:extent cx="3861435" cy="3161665"/>
                <wp:effectExtent l="171450" t="209550" r="158115" b="210185"/>
                <wp:wrapTight wrapText="bothSides">
                  <wp:wrapPolygon edited="0">
                    <wp:start x="-268" y="-48"/>
                    <wp:lineTo x="-221" y="4134"/>
                    <wp:lineTo x="-280" y="8331"/>
                    <wp:lineTo x="-233" y="12513"/>
                    <wp:lineTo x="-292" y="16710"/>
                    <wp:lineTo x="-139" y="20879"/>
                    <wp:lineTo x="9897" y="21654"/>
                    <wp:lineTo x="10002" y="21641"/>
                    <wp:lineTo x="20829" y="21658"/>
                    <wp:lineTo x="20935" y="21644"/>
                    <wp:lineTo x="21782" y="21533"/>
                    <wp:lineTo x="21716" y="15913"/>
                    <wp:lineTo x="21775" y="11716"/>
                    <wp:lineTo x="21728" y="7534"/>
                    <wp:lineTo x="21787" y="3337"/>
                    <wp:lineTo x="21457" y="-415"/>
                    <wp:lineTo x="16337" y="-135"/>
                    <wp:lineTo x="16155" y="-2206"/>
                    <wp:lineTo x="262" y="-118"/>
                    <wp:lineTo x="-268" y="-48"/>
                  </wp:wrapPolygon>
                </wp:wrapTight>
                <wp:docPr id="2121774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68383">
                          <a:off x="0" y="0"/>
                          <a:ext cx="3861435" cy="3161665"/>
                        </a:xfrm>
                        <a:prstGeom prst="rect">
                          <a:avLst/>
                        </a:prstGeom>
                        <a:solidFill>
                          <a:srgbClr val="FFFFFF"/>
                        </a:solidFill>
                        <a:ln w="9525">
                          <a:noFill/>
                          <a:miter lim="800000"/>
                          <a:headEnd/>
                          <a:tailEnd/>
                        </a:ln>
                      </wps:spPr>
                      <wps:txbx>
                        <w:txbxContent>
                          <w:p w14:paraId="57E56886" w14:textId="77777777" w:rsidR="00FD788F" w:rsidRPr="00961F7D" w:rsidRDefault="00FD788F" w:rsidP="00FD788F">
                            <w:pPr>
                              <w:jc w:val="center"/>
                              <w:rPr>
                                <w:b/>
                                <w:bCs/>
                                <w:color w:val="0070C0"/>
                                <w:u w:val="single"/>
                              </w:rPr>
                            </w:pPr>
                            <w:r w:rsidRPr="00961F7D">
                              <w:rPr>
                                <w:b/>
                                <w:bCs/>
                                <w:color w:val="0070C0"/>
                                <w:sz w:val="28"/>
                                <w:szCs w:val="28"/>
                                <w:u w:val="single"/>
                              </w:rPr>
                              <w:t>Useful books and links</w:t>
                            </w:r>
                          </w:p>
                          <w:p w14:paraId="16E7AF67" w14:textId="77777777" w:rsidR="00FD788F" w:rsidRPr="00FD788F" w:rsidRDefault="00FD788F" w:rsidP="00FD788F">
                            <w:pPr>
                              <w:pStyle w:val="ListParagraph"/>
                              <w:numPr>
                                <w:ilvl w:val="0"/>
                                <w:numId w:val="21"/>
                              </w:numPr>
                              <w:rPr>
                                <w:b/>
                                <w:bCs/>
                              </w:rPr>
                            </w:pPr>
                            <w:r w:rsidRPr="00BC1769">
                              <w:t xml:space="preserve">DLD AND ME </w:t>
                            </w:r>
                            <w:r>
                              <w:t xml:space="preserve">- </w:t>
                            </w:r>
                            <w:r w:rsidRPr="00BC1769">
                              <w:t xml:space="preserve">A website for kids and teenagers to learn about Developmental Language Disorder (DLD)  </w:t>
                            </w:r>
                            <w:hyperlink w:history="1">
                              <w:r w:rsidRPr="0010370F">
                                <w:rPr>
                                  <w:rStyle w:val="Hyperlink"/>
                                </w:rPr>
                                <w:t xml:space="preserve">www.dldandme.co.uk   </w:t>
                              </w:r>
                            </w:hyperlink>
                          </w:p>
                          <w:p w14:paraId="5140CA46" w14:textId="77777777" w:rsidR="00FD788F" w:rsidRDefault="00FD788F" w:rsidP="00FD788F">
                            <w:pPr>
                              <w:pStyle w:val="ListParagraph"/>
                              <w:numPr>
                                <w:ilvl w:val="0"/>
                                <w:numId w:val="21"/>
                              </w:numPr>
                            </w:pPr>
                            <w:hyperlink r:id="rId10" w:history="1">
                              <w:r w:rsidRPr="00FD788F">
                                <w:rPr>
                                  <w:rStyle w:val="Hyperlink"/>
                                </w:rPr>
                                <w:t>AFASIC</w:t>
                              </w:r>
                            </w:hyperlink>
                            <w:r>
                              <w:t xml:space="preserve"> </w:t>
                            </w:r>
                          </w:p>
                          <w:p w14:paraId="3D9CC0B0" w14:textId="77777777" w:rsidR="00FD788F" w:rsidRPr="00BC1769" w:rsidRDefault="00FD788F" w:rsidP="00FD788F">
                            <w:pPr>
                              <w:pStyle w:val="ListParagraph"/>
                            </w:pPr>
                            <w:hyperlink r:id="rId11" w:history="1">
                              <w:r w:rsidRPr="00FD788F">
                                <w:rPr>
                                  <w:rStyle w:val="Hyperlink"/>
                                </w:rPr>
                                <w:t>Raising Awareness of Developmental Language Disorder (RAD</w:t>
                              </w:r>
                              <w:r w:rsidRPr="00FD788F">
                                <w:rPr>
                                  <w:rStyle w:val="Hyperlink"/>
                                </w:rPr>
                                <w:t xml:space="preserve">LD) </w:t>
                              </w:r>
                            </w:hyperlink>
                            <w:r>
                              <w:t xml:space="preserve">– </w:t>
                            </w:r>
                            <w:proofErr w:type="spellStart"/>
                            <w:r>
                              <w:t>Youtube</w:t>
                            </w:r>
                            <w:proofErr w:type="spellEnd"/>
                            <w:r>
                              <w:t xml:space="preserve"> channel</w:t>
                            </w:r>
                          </w:p>
                          <w:p w14:paraId="4198F0EF" w14:textId="77777777" w:rsidR="00FD788F" w:rsidRDefault="00FD788F" w:rsidP="00FD788F">
                            <w:pPr>
                              <w:pStyle w:val="ListParagraph"/>
                              <w:numPr>
                                <w:ilvl w:val="0"/>
                                <w:numId w:val="21"/>
                              </w:numPr>
                            </w:pPr>
                            <w:hyperlink r:id="rId12" w:history="1">
                              <w:r w:rsidRPr="00FD788F">
                                <w:rPr>
                                  <w:rStyle w:val="Hyperlink"/>
                                </w:rPr>
                                <w:t>RCSLT – Royal College of Speech and Language Therapists</w:t>
                              </w:r>
                              <w:r>
                                <w:rPr>
                                  <w:rStyle w:val="Hyperlink"/>
                                </w:rPr>
                                <w:t>-</w:t>
                              </w:r>
                              <w:r w:rsidRPr="00FD788F">
                                <w:rPr>
                                  <w:rStyle w:val="Hyperlink"/>
                                </w:rPr>
                                <w:t xml:space="preserve"> DLD</w:t>
                              </w:r>
                            </w:hyperlink>
                          </w:p>
                          <w:p w14:paraId="235FE83A" w14:textId="77777777" w:rsidR="00FD788F" w:rsidRDefault="00FD788F" w:rsidP="00FD788F">
                            <w:pPr>
                              <w:pStyle w:val="ListParagraph"/>
                              <w:numPr>
                                <w:ilvl w:val="0"/>
                                <w:numId w:val="21"/>
                              </w:numPr>
                            </w:pPr>
                            <w:r>
                              <w:t xml:space="preserve">Video- </w:t>
                            </w:r>
                            <w:hyperlink r:id="rId13" w:history="1">
                              <w:r w:rsidRPr="00FD788F">
                                <w:rPr>
                                  <w:rStyle w:val="Hyperlink"/>
                                </w:rPr>
                                <w:t>DLD Diagnosis for families</w:t>
                              </w:r>
                            </w:hyperlink>
                          </w:p>
                          <w:p w14:paraId="315CC606" w14:textId="77777777" w:rsidR="00FD788F" w:rsidRPr="00FD788F" w:rsidRDefault="00FD788F" w:rsidP="00FD788F">
                            <w:pPr>
                              <w:pStyle w:val="ListParagraph"/>
                              <w:numPr>
                                <w:ilvl w:val="0"/>
                                <w:numId w:val="21"/>
                              </w:numPr>
                            </w:pPr>
                            <w:r>
                              <w:t xml:space="preserve">Video- </w:t>
                            </w:r>
                            <w:hyperlink r:id="rId14" w:history="1">
                              <w:r w:rsidRPr="00FD788F">
                                <w:rPr>
                                  <w:rStyle w:val="Hyperlink"/>
                                </w:rPr>
                                <w:t>DLD strategies for families</w:t>
                              </w:r>
                            </w:hyperlink>
                          </w:p>
                        </w:txbxContent>
                      </wps:txbx>
                      <wps:bodyPr rot="0" vert="horz" wrap="square" lIns="91440" tIns="45720" rIns="91440" bIns="45720" anchor="t" anchorCtr="0">
                        <a:noAutofit/>
                      </wps:bodyPr>
                    </wps:wsp>
                  </a:graphicData>
                </a:graphic>
              </wp:anchor>
            </w:drawing>
          </mc:Choice>
          <mc:Fallback>
            <w:pict>
              <v:shapetype w14:anchorId="70F4059E" id="_x0000_t202" coordsize="21600,21600" o:spt="202" path="m,l,21600r21600,l21600,xe">
                <v:stroke joinstyle="miter"/>
                <v:path gradientshapeok="t" o:connecttype="rect"/>
              </v:shapetype>
              <v:shape id="Text Box 2" o:spid="_x0000_s1027" type="#_x0000_t202" style="position:absolute;margin-left:63.3pt;margin-top:46pt;width:304.05pt;height:248.95pt;rotation:402372fd;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" stroked="f">
                <v:textbox>
                  <w:txbxContent>
                    <w:p w14:paraId="57E56886" w14:textId="77777777" w:rsidR="00FD788F" w:rsidRPr="00961F7D" w:rsidRDefault="00FD788F" w:rsidP="00FD788F">
                      <w:pPr>
                        <w:jc w:val="center"/>
                        <w:rPr>
                          <w:b/>
                          <w:bCs/>
                          <w:color w:val="0070C0"/>
                          <w:u w:val="single"/>
                        </w:rPr>
                      </w:pPr>
                      <w:r w:rsidRPr="00961F7D">
                        <w:rPr>
                          <w:b/>
                          <w:bCs/>
                          <w:color w:val="0070C0"/>
                          <w:sz w:val="28"/>
                          <w:szCs w:val="28"/>
                          <w:u w:val="single"/>
                        </w:rPr>
                        <w:t>Useful books and links</w:t>
                      </w:r>
                    </w:p>
                    <w:p w14:paraId="16E7AF67" w14:textId="77777777" w:rsidR="00FD788F" w:rsidRPr="00FD788F" w:rsidRDefault="00FD788F" w:rsidP="00FD788F">
                      <w:pPr>
                        <w:pStyle w:val="ListParagraph"/>
                        <w:numPr>
                          <w:ilvl w:val="0"/>
                          <w:numId w:val="21"/>
                        </w:numPr>
                        <w:rPr>
                          <w:b/>
                          <w:bCs/>
                        </w:rPr>
                      </w:pPr>
                      <w:r w:rsidRPr="00BC1769">
                        <w:t xml:space="preserve">DLD AND ME </w:t>
                      </w:r>
                      <w:r>
                        <w:t xml:space="preserve">- </w:t>
                      </w:r>
                      <w:r w:rsidRPr="00BC1769">
                        <w:t xml:space="preserve">A website for kids and teenagers to learn about Developmental Language Disorder (DLD)  </w:t>
                      </w:r>
                      <w:hyperlink w:history="1">
                        <w:r w:rsidRPr="0010370F">
                          <w:rPr>
                            <w:rStyle w:val="Hyperlink"/>
                          </w:rPr>
                          <w:t xml:space="preserve">www.dldandme.co.uk   </w:t>
                        </w:r>
                      </w:hyperlink>
                    </w:p>
                    <w:p w14:paraId="5140CA46" w14:textId="77777777" w:rsidR="00FD788F" w:rsidRDefault="00FD788F" w:rsidP="00FD788F">
                      <w:pPr>
                        <w:pStyle w:val="ListParagraph"/>
                        <w:numPr>
                          <w:ilvl w:val="0"/>
                          <w:numId w:val="21"/>
                        </w:numPr>
                      </w:pPr>
                      <w:hyperlink r:id="rId15" w:history="1">
                        <w:r w:rsidRPr="00FD788F">
                          <w:rPr>
                            <w:rStyle w:val="Hyperlink"/>
                          </w:rPr>
                          <w:t>AFASIC</w:t>
                        </w:r>
                      </w:hyperlink>
                      <w:r>
                        <w:t xml:space="preserve"> </w:t>
                      </w:r>
                    </w:p>
                    <w:p w14:paraId="3D9CC0B0" w14:textId="77777777" w:rsidR="00FD788F" w:rsidRPr="00BC1769" w:rsidRDefault="00FD788F" w:rsidP="00FD788F">
                      <w:pPr>
                        <w:pStyle w:val="ListParagraph"/>
                      </w:pPr>
                      <w:hyperlink r:id="rId16" w:history="1">
                        <w:r w:rsidRPr="00FD788F">
                          <w:rPr>
                            <w:rStyle w:val="Hyperlink"/>
                          </w:rPr>
                          <w:t>Raising Awareness of Developmental Language Disorder (RAD</w:t>
                        </w:r>
                        <w:r w:rsidRPr="00FD788F">
                          <w:rPr>
                            <w:rStyle w:val="Hyperlink"/>
                          </w:rPr>
                          <w:t xml:space="preserve">LD) </w:t>
                        </w:r>
                      </w:hyperlink>
                      <w:r>
                        <w:t xml:space="preserve">– </w:t>
                      </w:r>
                      <w:proofErr w:type="spellStart"/>
                      <w:r>
                        <w:t>Youtube</w:t>
                      </w:r>
                      <w:proofErr w:type="spellEnd"/>
                      <w:r>
                        <w:t xml:space="preserve"> channel</w:t>
                      </w:r>
                    </w:p>
                    <w:p w14:paraId="4198F0EF" w14:textId="77777777" w:rsidR="00FD788F" w:rsidRDefault="00FD788F" w:rsidP="00FD788F">
                      <w:pPr>
                        <w:pStyle w:val="ListParagraph"/>
                        <w:numPr>
                          <w:ilvl w:val="0"/>
                          <w:numId w:val="21"/>
                        </w:numPr>
                      </w:pPr>
                      <w:hyperlink r:id="rId17" w:history="1">
                        <w:r w:rsidRPr="00FD788F">
                          <w:rPr>
                            <w:rStyle w:val="Hyperlink"/>
                          </w:rPr>
                          <w:t>RCSLT – Royal College of Speech and Language Therapists</w:t>
                        </w:r>
                        <w:r>
                          <w:rPr>
                            <w:rStyle w:val="Hyperlink"/>
                          </w:rPr>
                          <w:t>-</w:t>
                        </w:r>
                        <w:r w:rsidRPr="00FD788F">
                          <w:rPr>
                            <w:rStyle w:val="Hyperlink"/>
                          </w:rPr>
                          <w:t xml:space="preserve"> DLD</w:t>
                        </w:r>
                      </w:hyperlink>
                    </w:p>
                    <w:p w14:paraId="235FE83A" w14:textId="77777777" w:rsidR="00FD788F" w:rsidRDefault="00FD788F" w:rsidP="00FD788F">
                      <w:pPr>
                        <w:pStyle w:val="ListParagraph"/>
                        <w:numPr>
                          <w:ilvl w:val="0"/>
                          <w:numId w:val="21"/>
                        </w:numPr>
                      </w:pPr>
                      <w:r>
                        <w:t xml:space="preserve">Video- </w:t>
                      </w:r>
                      <w:hyperlink r:id="rId18" w:history="1">
                        <w:r w:rsidRPr="00FD788F">
                          <w:rPr>
                            <w:rStyle w:val="Hyperlink"/>
                          </w:rPr>
                          <w:t>DLD Diagnosis for families</w:t>
                        </w:r>
                      </w:hyperlink>
                    </w:p>
                    <w:p w14:paraId="315CC606" w14:textId="77777777" w:rsidR="00FD788F" w:rsidRPr="00FD788F" w:rsidRDefault="00FD788F" w:rsidP="00FD788F">
                      <w:pPr>
                        <w:pStyle w:val="ListParagraph"/>
                        <w:numPr>
                          <w:ilvl w:val="0"/>
                          <w:numId w:val="21"/>
                        </w:numPr>
                      </w:pPr>
                      <w:r>
                        <w:t xml:space="preserve">Video- </w:t>
                      </w:r>
                      <w:hyperlink r:id="rId19" w:history="1">
                        <w:r w:rsidRPr="00FD788F">
                          <w:rPr>
                            <w:rStyle w:val="Hyperlink"/>
                          </w:rPr>
                          <w:t>DLD strategies for families</w:t>
                        </w:r>
                      </w:hyperlink>
                    </w:p>
                  </w:txbxContent>
                </v:textbox>
                <w10:wrap type="tight"/>
              </v:shape>
            </w:pict>
          </mc:Fallback>
        </mc:AlternateContent>
      </w:r>
    </w:p>
    <w:sectPr w:rsidR="007E4466" w:rsidRPr="00707C08" w:rsidSect="0050396E">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434"/>
    <w:multiLevelType w:val="hybridMultilevel"/>
    <w:tmpl w:val="2F46E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374897"/>
    <w:multiLevelType w:val="hybridMultilevel"/>
    <w:tmpl w:val="0302C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6B15CE"/>
    <w:multiLevelType w:val="hybridMultilevel"/>
    <w:tmpl w:val="76DA0914"/>
    <w:lvl w:ilvl="0" w:tplc="08090001">
      <w:start w:val="1"/>
      <w:numFmt w:val="bullet"/>
      <w:lvlText w:val=""/>
      <w:lvlJc w:val="left"/>
      <w:pPr>
        <w:ind w:left="1080" w:hanging="360"/>
      </w:pPr>
      <w:rPr>
        <w:rFonts w:ascii="Symbol" w:hAnsi="Symbo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FD523E"/>
    <w:multiLevelType w:val="hybridMultilevel"/>
    <w:tmpl w:val="C37CE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844B4F"/>
    <w:multiLevelType w:val="hybridMultilevel"/>
    <w:tmpl w:val="9E4A1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B813C6"/>
    <w:multiLevelType w:val="hybridMultilevel"/>
    <w:tmpl w:val="88860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2A2F4F"/>
    <w:multiLevelType w:val="hybridMultilevel"/>
    <w:tmpl w:val="6590A36A"/>
    <w:lvl w:ilvl="0" w:tplc="9678F75C">
      <w:numFmt w:val="bullet"/>
      <w:lvlText w:val="-"/>
      <w:lvlJc w:val="left"/>
      <w:pPr>
        <w:ind w:left="1080" w:hanging="360"/>
      </w:pPr>
      <w:rPr>
        <w:rFonts w:ascii="Century Gothic" w:eastAsiaTheme="minorHAnsi" w:hAnsi="Century Gothic" w:cstheme="minorBidi" w:hint="default"/>
        <w:b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C7F3E2A"/>
    <w:multiLevelType w:val="hybridMultilevel"/>
    <w:tmpl w:val="36804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716EBD"/>
    <w:multiLevelType w:val="hybridMultilevel"/>
    <w:tmpl w:val="DF7046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A4C7DB9"/>
    <w:multiLevelType w:val="hybridMultilevel"/>
    <w:tmpl w:val="EAC42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1947C1"/>
    <w:multiLevelType w:val="hybridMultilevel"/>
    <w:tmpl w:val="F560E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B71F0E"/>
    <w:multiLevelType w:val="hybridMultilevel"/>
    <w:tmpl w:val="1714CA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56097248"/>
    <w:multiLevelType w:val="hybridMultilevel"/>
    <w:tmpl w:val="1C1EF1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8AA2F3E"/>
    <w:multiLevelType w:val="hybridMultilevel"/>
    <w:tmpl w:val="463E48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5FCD7F88"/>
    <w:multiLevelType w:val="hybridMultilevel"/>
    <w:tmpl w:val="C6EE3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18445D6"/>
    <w:multiLevelType w:val="hybridMultilevel"/>
    <w:tmpl w:val="BF1C3AD4"/>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6" w15:restartNumberingAfterBreak="0">
    <w:nsid w:val="650D0247"/>
    <w:multiLevelType w:val="hybridMultilevel"/>
    <w:tmpl w:val="0846E2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E14489A"/>
    <w:multiLevelType w:val="hybridMultilevel"/>
    <w:tmpl w:val="12104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3268D4"/>
    <w:multiLevelType w:val="hybridMultilevel"/>
    <w:tmpl w:val="9514B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AE61ADA"/>
    <w:multiLevelType w:val="hybridMultilevel"/>
    <w:tmpl w:val="AD66C906"/>
    <w:lvl w:ilvl="0" w:tplc="9678F75C">
      <w:numFmt w:val="bullet"/>
      <w:lvlText w:val="-"/>
      <w:lvlJc w:val="left"/>
      <w:pPr>
        <w:ind w:left="1080" w:hanging="360"/>
      </w:pPr>
      <w:rPr>
        <w:rFonts w:ascii="Century Gothic" w:eastAsiaTheme="minorHAnsi" w:hAnsi="Century Gothic" w:cstheme="minorBid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7F04ED"/>
    <w:multiLevelType w:val="hybridMultilevel"/>
    <w:tmpl w:val="692EABA0"/>
    <w:lvl w:ilvl="0" w:tplc="0809000F">
      <w:start w:val="1"/>
      <w:numFmt w:val="decimal"/>
      <w:lvlText w:val="%1."/>
      <w:lvlJc w:val="lef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num w:numId="1" w16cid:durableId="1058210636">
    <w:abstractNumId w:val="12"/>
  </w:num>
  <w:num w:numId="2" w16cid:durableId="878858394">
    <w:abstractNumId w:val="16"/>
  </w:num>
  <w:num w:numId="3" w16cid:durableId="1150054564">
    <w:abstractNumId w:val="8"/>
  </w:num>
  <w:num w:numId="4" w16cid:durableId="2089157840">
    <w:abstractNumId w:val="13"/>
  </w:num>
  <w:num w:numId="5" w16cid:durableId="130680789">
    <w:abstractNumId w:val="15"/>
  </w:num>
  <w:num w:numId="6" w16cid:durableId="1214074631">
    <w:abstractNumId w:val="20"/>
  </w:num>
  <w:num w:numId="7" w16cid:durableId="930042164">
    <w:abstractNumId w:val="7"/>
  </w:num>
  <w:num w:numId="8" w16cid:durableId="693505784">
    <w:abstractNumId w:val="18"/>
  </w:num>
  <w:num w:numId="9" w16cid:durableId="162860560">
    <w:abstractNumId w:val="10"/>
  </w:num>
  <w:num w:numId="10" w16cid:durableId="2138722332">
    <w:abstractNumId w:val="3"/>
  </w:num>
  <w:num w:numId="11" w16cid:durableId="918757719">
    <w:abstractNumId w:val="1"/>
  </w:num>
  <w:num w:numId="12" w16cid:durableId="1900284835">
    <w:abstractNumId w:val="11"/>
  </w:num>
  <w:num w:numId="13" w16cid:durableId="1995446498">
    <w:abstractNumId w:val="17"/>
  </w:num>
  <w:num w:numId="14" w16cid:durableId="854613373">
    <w:abstractNumId w:val="0"/>
  </w:num>
  <w:num w:numId="15" w16cid:durableId="96023023">
    <w:abstractNumId w:val="6"/>
  </w:num>
  <w:num w:numId="16" w16cid:durableId="1797093274">
    <w:abstractNumId w:val="19"/>
  </w:num>
  <w:num w:numId="17" w16cid:durableId="45300472">
    <w:abstractNumId w:val="2"/>
  </w:num>
  <w:num w:numId="18" w16cid:durableId="417870852">
    <w:abstractNumId w:val="4"/>
  </w:num>
  <w:num w:numId="19" w16cid:durableId="1601142109">
    <w:abstractNumId w:val="5"/>
  </w:num>
  <w:num w:numId="20" w16cid:durableId="13112380">
    <w:abstractNumId w:val="14"/>
  </w:num>
  <w:num w:numId="21" w16cid:durableId="318117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FB"/>
    <w:rsid w:val="00016FB8"/>
    <w:rsid w:val="000B3500"/>
    <w:rsid w:val="00152352"/>
    <w:rsid w:val="0019087E"/>
    <w:rsid w:val="002228C2"/>
    <w:rsid w:val="002544CB"/>
    <w:rsid w:val="00260EB6"/>
    <w:rsid w:val="00302647"/>
    <w:rsid w:val="003110C7"/>
    <w:rsid w:val="00356087"/>
    <w:rsid w:val="003B09C7"/>
    <w:rsid w:val="003D1304"/>
    <w:rsid w:val="004475E4"/>
    <w:rsid w:val="0048492F"/>
    <w:rsid w:val="0049686E"/>
    <w:rsid w:val="004C7275"/>
    <w:rsid w:val="004E6B8F"/>
    <w:rsid w:val="0050396E"/>
    <w:rsid w:val="0050478E"/>
    <w:rsid w:val="005212D5"/>
    <w:rsid w:val="00553E22"/>
    <w:rsid w:val="00561A58"/>
    <w:rsid w:val="005A25CD"/>
    <w:rsid w:val="005A40EF"/>
    <w:rsid w:val="005B565F"/>
    <w:rsid w:val="005D0F44"/>
    <w:rsid w:val="005F1B92"/>
    <w:rsid w:val="00627F2E"/>
    <w:rsid w:val="00661428"/>
    <w:rsid w:val="00675C6D"/>
    <w:rsid w:val="00707C08"/>
    <w:rsid w:val="00735D58"/>
    <w:rsid w:val="00750022"/>
    <w:rsid w:val="00792B13"/>
    <w:rsid w:val="007E0B10"/>
    <w:rsid w:val="007E27D2"/>
    <w:rsid w:val="007E4466"/>
    <w:rsid w:val="007E5591"/>
    <w:rsid w:val="007F780C"/>
    <w:rsid w:val="00807E82"/>
    <w:rsid w:val="00837FBE"/>
    <w:rsid w:val="0088619D"/>
    <w:rsid w:val="008A4EE9"/>
    <w:rsid w:val="008D20AC"/>
    <w:rsid w:val="008D251A"/>
    <w:rsid w:val="008E6A32"/>
    <w:rsid w:val="008F1945"/>
    <w:rsid w:val="009255C6"/>
    <w:rsid w:val="00931C1F"/>
    <w:rsid w:val="009370AE"/>
    <w:rsid w:val="00945465"/>
    <w:rsid w:val="009764DB"/>
    <w:rsid w:val="00A1550A"/>
    <w:rsid w:val="00A25972"/>
    <w:rsid w:val="00A31CC2"/>
    <w:rsid w:val="00A4466A"/>
    <w:rsid w:val="00AB07C8"/>
    <w:rsid w:val="00B22121"/>
    <w:rsid w:val="00B26046"/>
    <w:rsid w:val="00B41ACF"/>
    <w:rsid w:val="00BC1769"/>
    <w:rsid w:val="00BE28BB"/>
    <w:rsid w:val="00C550D4"/>
    <w:rsid w:val="00C571E2"/>
    <w:rsid w:val="00C572FB"/>
    <w:rsid w:val="00CA1AA3"/>
    <w:rsid w:val="00CB0859"/>
    <w:rsid w:val="00CC575B"/>
    <w:rsid w:val="00D1713B"/>
    <w:rsid w:val="00D353EB"/>
    <w:rsid w:val="00D7664A"/>
    <w:rsid w:val="00E54CA0"/>
    <w:rsid w:val="00E705A7"/>
    <w:rsid w:val="00EB5A30"/>
    <w:rsid w:val="00EC3E50"/>
    <w:rsid w:val="00ED3D04"/>
    <w:rsid w:val="00F1024E"/>
    <w:rsid w:val="00F12620"/>
    <w:rsid w:val="00F12D9C"/>
    <w:rsid w:val="00F625C1"/>
    <w:rsid w:val="00F677AA"/>
    <w:rsid w:val="00FA7DEE"/>
    <w:rsid w:val="00FD2F62"/>
    <w:rsid w:val="00FD5BB2"/>
    <w:rsid w:val="00FD788F"/>
    <w:rsid w:val="00FE4ECB"/>
    <w:rsid w:val="02DE10DB"/>
    <w:rsid w:val="033B3FFB"/>
    <w:rsid w:val="079D5446"/>
    <w:rsid w:val="0C71AB5D"/>
    <w:rsid w:val="161FB559"/>
    <w:rsid w:val="2DF0A9F8"/>
    <w:rsid w:val="3D2FD949"/>
    <w:rsid w:val="3DA4DBCC"/>
    <w:rsid w:val="3EB71281"/>
    <w:rsid w:val="454A34C0"/>
    <w:rsid w:val="4B231404"/>
    <w:rsid w:val="56EDEEE9"/>
    <w:rsid w:val="5A4DF081"/>
    <w:rsid w:val="5B63B9D3"/>
    <w:rsid w:val="6886B32C"/>
    <w:rsid w:val="6A0BBB2F"/>
    <w:rsid w:val="6EA208A0"/>
    <w:rsid w:val="7297912F"/>
    <w:rsid w:val="7E4ED8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6CE04"/>
  <w15:chartTrackingRefBased/>
  <w15:docId w15:val="{97607716-D061-4870-8DA7-80865477B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2F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2FB"/>
    <w:pPr>
      <w:ind w:left="720"/>
      <w:contextualSpacing/>
    </w:pPr>
  </w:style>
  <w:style w:type="paragraph" w:customStyle="1" w:styleId="Default">
    <w:name w:val="Default"/>
    <w:rsid w:val="00C572FB"/>
    <w:pPr>
      <w:autoSpaceDE w:val="0"/>
      <w:autoSpaceDN w:val="0"/>
      <w:adjustRightInd w:val="0"/>
      <w:spacing w:after="0" w:line="240" w:lineRule="auto"/>
    </w:pPr>
    <w:rPr>
      <w:rFonts w:ascii="Lucida Sans" w:hAnsi="Lucida Sans" w:cs="Lucida Sans"/>
      <w:color w:val="000000"/>
      <w:sz w:val="24"/>
      <w:szCs w:val="24"/>
    </w:rPr>
  </w:style>
  <w:style w:type="character" w:styleId="Hyperlink">
    <w:name w:val="Hyperlink"/>
    <w:basedOn w:val="DefaultParagraphFont"/>
    <w:uiPriority w:val="99"/>
    <w:unhideWhenUsed/>
    <w:rsid w:val="00C572FB"/>
    <w:rPr>
      <w:color w:val="0563C1" w:themeColor="hyperlink"/>
      <w:u w:val="single"/>
    </w:rPr>
  </w:style>
  <w:style w:type="table" w:styleId="TableGrid">
    <w:name w:val="Table Grid"/>
    <w:basedOn w:val="TableNormal"/>
    <w:uiPriority w:val="39"/>
    <w:rsid w:val="00C57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35D58"/>
    <w:rPr>
      <w:color w:val="605E5C"/>
      <w:shd w:val="clear" w:color="auto" w:fill="E1DFDD"/>
    </w:rPr>
  </w:style>
  <w:style w:type="character" w:styleId="FollowedHyperlink">
    <w:name w:val="FollowedHyperlink"/>
    <w:basedOn w:val="DefaultParagraphFont"/>
    <w:uiPriority w:val="99"/>
    <w:semiHidden/>
    <w:unhideWhenUsed/>
    <w:rsid w:val="00735D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imeo.com/838745352?fl=pl&amp;fe=vl" TargetMode="External"/><Relationship Id="rId18" Type="http://schemas.openxmlformats.org/officeDocument/2006/relationships/hyperlink" Target="https://vimeo.com/838745352?fl=pl&amp;fe=v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rcslt.org/speech-and-language-therapy/clinical-information/developmental-language-disorder/" TargetMode="External"/><Relationship Id="rId17" Type="http://schemas.openxmlformats.org/officeDocument/2006/relationships/hyperlink" Target="https://www.rcslt.org/speech-and-language-therapy/clinical-information/developmental-language-disorder/" TargetMode="External"/><Relationship Id="rId2" Type="http://schemas.openxmlformats.org/officeDocument/2006/relationships/customXml" Target="../customXml/item2.xml"/><Relationship Id="rId16" Type="http://schemas.openxmlformats.org/officeDocument/2006/relationships/hyperlink" Target="https://www.youtube.com/user/RALLIcampaig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user/RALLIcampaign" TargetMode="External"/><Relationship Id="rId5" Type="http://schemas.openxmlformats.org/officeDocument/2006/relationships/styles" Target="styles.xml"/><Relationship Id="rId15" Type="http://schemas.openxmlformats.org/officeDocument/2006/relationships/hyperlink" Target="http://www.afasic.org.uk" TargetMode="External"/><Relationship Id="rId10" Type="http://schemas.openxmlformats.org/officeDocument/2006/relationships/hyperlink" Target="http://www.afasic.org.uk" TargetMode="External"/><Relationship Id="rId19" Type="http://schemas.openxmlformats.org/officeDocument/2006/relationships/hyperlink" Target="https://www.naplic.org.uk/dld-resources-for-schools-and-families/"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naplic.org.uk/dld-resources-for-schools-and-famil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d1aaed9-c637-48eb-988e-f21198585165" xsi:nil="true"/>
    <lcf76f155ced4ddcb4097134ff3c332f xmlns="f3cdf996-a67f-4e7f-bf5d-269d29bd018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4095228DA16C45861DD3D498416AFC" ma:contentTypeVersion="19" ma:contentTypeDescription="Create a new document." ma:contentTypeScope="" ma:versionID="17fcd6428486f9b3d6bfd3a6c77bce4f">
  <xsd:schema xmlns:xsd="http://www.w3.org/2001/XMLSchema" xmlns:xs="http://www.w3.org/2001/XMLSchema" xmlns:p="http://schemas.microsoft.com/office/2006/metadata/properties" xmlns:ns2="f3cdf996-a67f-4e7f-bf5d-269d29bd0189" xmlns:ns3="cd1aaed9-c637-48eb-988e-f21198585165" targetNamespace="http://schemas.microsoft.com/office/2006/metadata/properties" ma:root="true" ma:fieldsID="1da589f59b61a40e631a7aec8ced699d" ns2:_="" ns3:_="">
    <xsd:import namespace="f3cdf996-a67f-4e7f-bf5d-269d29bd0189"/>
    <xsd:import namespace="cd1aaed9-c637-48eb-988e-f2119858516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df996-a67f-4e7f-bf5d-269d29bd0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90c56e0-bf56-49e7-bc75-23a81d7271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1aaed9-c637-48eb-988e-f2119858516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e6840ab-e396-4a61-bdad-18499d0ea5c8}" ma:internalName="TaxCatchAll" ma:showField="CatchAllData" ma:web="cd1aaed9-c637-48eb-988e-f211985851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14FA39-8FCC-47EC-A35B-C353FF697CF7}">
  <ds:schemaRefs>
    <ds:schemaRef ds:uri="http://schemas.microsoft.com/office/2006/metadata/properties"/>
    <ds:schemaRef ds:uri="http://schemas.microsoft.com/office/infopath/2007/PartnerControls"/>
    <ds:schemaRef ds:uri="cd1aaed9-c637-48eb-988e-f21198585165"/>
    <ds:schemaRef ds:uri="f3cdf996-a67f-4e7f-bf5d-269d29bd0189"/>
  </ds:schemaRefs>
</ds:datastoreItem>
</file>

<file path=customXml/itemProps2.xml><?xml version="1.0" encoding="utf-8"?>
<ds:datastoreItem xmlns:ds="http://schemas.openxmlformats.org/officeDocument/2006/customXml" ds:itemID="{F8187414-C437-4625-8779-EA32EC5EA4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df996-a67f-4e7f-bf5d-269d29bd0189"/>
    <ds:schemaRef ds:uri="cd1aaed9-c637-48eb-988e-f211985851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BF7A1D-5CFE-410B-89D7-761D633202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854</Words>
  <Characters>4487</Characters>
  <Application>Microsoft Office Word</Application>
  <DocSecurity>4</DocSecurity>
  <Lines>109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Wooldridge</dc:creator>
  <cp:keywords/>
  <dc:description/>
  <cp:lastModifiedBy>Hannah Leonard</cp:lastModifiedBy>
  <cp:revision>2</cp:revision>
  <dcterms:created xsi:type="dcterms:W3CDTF">2026-01-22T16:22:00Z</dcterms:created>
  <dcterms:modified xsi:type="dcterms:W3CDTF">2026-01-22T16:22:00Z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0x010100244095228DA16C45861DD3D498416AFC</vt:lpwstr>
  </property>
  <property fmtid="{D5CDD505-2E9C-101B-9397-08002B2CF9AE}" pid="3" name="MediaServiceImageTags">
    <vt:lpwstr/>
  </property>
</Properties>
</file>