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389C" w:rsidRDefault="00CA4B7D">
      <w:pPr>
        <w:rPr>
          <w:lang w:val="en-US"/>
        </w:rPr>
      </w:pPr>
      <w:r>
        <w:rPr>
          <w:lang w:val="en-US"/>
        </w:rPr>
        <w:t xml:space="preserve">Service </w:t>
      </w:r>
      <w:r w:rsidR="007C4A03">
        <w:rPr>
          <w:lang w:val="en-US"/>
        </w:rPr>
        <w:t>6</w:t>
      </w:r>
      <w:r>
        <w:rPr>
          <w:lang w:val="en-US"/>
        </w:rPr>
        <w:t xml:space="preserve">: </w:t>
      </w:r>
      <w:r w:rsidR="00555253">
        <w:rPr>
          <w:lang w:val="en-US"/>
        </w:rPr>
        <w:t>Basic Understanding of Org and Space.</w:t>
      </w:r>
    </w:p>
    <w:p w:rsidR="00FE4798" w:rsidRDefault="00FE4798">
      <w:pPr>
        <w:rPr>
          <w:lang w:val="en-US"/>
        </w:rPr>
      </w:pPr>
    </w:p>
    <w:p w:rsidR="004B407C" w:rsidRDefault="00FE4798" w:rsidP="00004318">
      <w:pPr>
        <w:rPr>
          <w:lang w:val="en-US"/>
        </w:rPr>
      </w:pPr>
      <w:r>
        <w:rPr>
          <w:lang w:val="en-US"/>
        </w:rPr>
        <w:t xml:space="preserve">Intro: </w:t>
      </w:r>
      <w:r w:rsidR="00200623">
        <w:rPr>
          <w:lang w:val="en-US"/>
        </w:rPr>
        <w:t>On SAP Cloud Platform - Cloud Foundry</w:t>
      </w:r>
      <w:r w:rsidR="003B72A9">
        <w:rPr>
          <w:lang w:val="en-US"/>
        </w:rPr>
        <w:t xml:space="preserve"> </w:t>
      </w:r>
      <w:r w:rsidR="007A2C1A">
        <w:rPr>
          <w:lang w:val="en-US"/>
        </w:rPr>
        <w:t xml:space="preserve">you will hear terms like Global account, Organization, Spaces, api endpoint. In this document we will explain those terms: </w:t>
      </w:r>
    </w:p>
    <w:p w:rsidR="005B657A" w:rsidRDefault="005B657A" w:rsidP="00004318">
      <w:pPr>
        <w:rPr>
          <w:lang w:val="en-US"/>
        </w:rPr>
      </w:pPr>
    </w:p>
    <w:p w:rsidR="002719F6" w:rsidRDefault="002719F6">
      <w:pPr>
        <w:rPr>
          <w:lang w:val="en-US"/>
        </w:rPr>
      </w:pPr>
    </w:p>
    <w:p w:rsidR="005B416F" w:rsidRDefault="009C5864" w:rsidP="002719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When you login to SAP Cloud Platform </w:t>
      </w:r>
      <w:r w:rsidR="0084385E">
        <w:rPr>
          <w:lang w:val="en-US"/>
        </w:rPr>
        <w:t xml:space="preserve">cockpit, </w:t>
      </w:r>
      <w:r w:rsidR="00CD346E">
        <w:rPr>
          <w:lang w:val="en-US"/>
        </w:rPr>
        <w:t xml:space="preserve">you will see the </w:t>
      </w:r>
      <w:r w:rsidR="001C5F96">
        <w:rPr>
          <w:lang w:val="en-US"/>
        </w:rPr>
        <w:t>home page which has Global Accounts</w:t>
      </w:r>
      <w:r w:rsidR="006040D6">
        <w:rPr>
          <w:lang w:val="en-US"/>
        </w:rPr>
        <w:t xml:space="preserve">. </w:t>
      </w:r>
      <w:r w:rsidR="005B416F">
        <w:rPr>
          <w:noProof/>
        </w:rPr>
        <w:drawing>
          <wp:inline distT="0" distB="0" distL="0" distR="0" wp14:anchorId="2AD8D869" wp14:editId="11E945E9">
            <wp:extent cx="5727700" cy="282003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CE2" w:rsidRDefault="00020C30" w:rsidP="00020C30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Global Accounts: </w:t>
      </w:r>
      <w:r w:rsidR="0082275B" w:rsidRPr="0082275B">
        <w:rPr>
          <w:lang w:val="en-US"/>
        </w:rPr>
        <w:t>Global accounts are hosted environments that represent the scope of the functionality and the level of support based on a customer or partner’s entitlement to platform resources and services.</w:t>
      </w:r>
      <w:r w:rsidR="0082275B">
        <w:rPr>
          <w:lang w:val="en-US"/>
        </w:rPr>
        <w:t xml:space="preserve"> </w:t>
      </w:r>
    </w:p>
    <w:p w:rsidR="00020C30" w:rsidRDefault="00E420C8" w:rsidP="00020C30">
      <w:pPr>
        <w:pStyle w:val="ListParagraph"/>
        <w:ind w:left="360"/>
        <w:rPr>
          <w:lang w:val="en-US"/>
        </w:rPr>
      </w:pPr>
      <w:r w:rsidRPr="00E420C8">
        <w:rPr>
          <w:lang w:val="en-US"/>
        </w:rPr>
        <w:t>A global account can contain one or more subaccounts in which you deploy applications, use services, and manage your subscriptions.</w:t>
      </w:r>
      <w:r>
        <w:rPr>
          <w:lang w:val="en-US"/>
        </w:rPr>
        <w:t xml:space="preserve"> </w:t>
      </w:r>
      <w:r w:rsidR="00765990">
        <w:rPr>
          <w:lang w:val="en-US"/>
        </w:rPr>
        <w:t xml:space="preserve">More on </w:t>
      </w:r>
      <w:hyperlink r:id="rId6" w:history="1">
        <w:r w:rsidR="00765990" w:rsidRPr="00765990">
          <w:rPr>
            <w:rStyle w:val="Hyperlink"/>
            <w:lang w:val="en-US"/>
          </w:rPr>
          <w:t>help guide</w:t>
        </w:r>
      </w:hyperlink>
    </w:p>
    <w:p w:rsidR="00322615" w:rsidRDefault="00322615" w:rsidP="00CE5B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On the left side you will see the regions on which SAP Cloud Platform is available, Services that can be used and different notifications</w:t>
      </w:r>
      <w:r w:rsidR="0058469D">
        <w:rPr>
          <w:lang w:val="en-US"/>
        </w:rPr>
        <w:t xml:space="preserve">. </w:t>
      </w:r>
      <w:r w:rsidR="0058469D">
        <w:rPr>
          <w:noProof/>
          <w:lang w:val="en-US"/>
        </w:rPr>
        <w:drawing>
          <wp:inline distT="0" distB="0" distL="0" distR="0">
            <wp:extent cx="5639435" cy="3689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F96" w:rsidRPr="00B06DFF">
        <w:rPr>
          <w:lang w:val="en-US"/>
        </w:rPr>
        <w:t xml:space="preserve"> </w:t>
      </w:r>
    </w:p>
    <w:p w:rsidR="00FF2A09" w:rsidRDefault="00B06DFF" w:rsidP="00CE5B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the tile with TechEd2018</w:t>
      </w:r>
      <w:r w:rsidR="00295912">
        <w:rPr>
          <w:lang w:val="en-US"/>
        </w:rPr>
        <w:t xml:space="preserve">. </w:t>
      </w:r>
      <w:r w:rsidR="00295912">
        <w:rPr>
          <w:noProof/>
          <w:lang w:val="en-US"/>
        </w:rPr>
        <w:drawing>
          <wp:inline distT="0" distB="0" distL="0" distR="0">
            <wp:extent cx="3493818" cy="279102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153" cy="28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B7D" w:rsidRDefault="00570D7F" w:rsidP="00CE5B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Here you will see the two </w:t>
      </w:r>
      <w:r w:rsidR="00424D13">
        <w:rPr>
          <w:lang w:val="en-US"/>
        </w:rPr>
        <w:t xml:space="preserve">subaccounts. </w:t>
      </w:r>
      <w:r w:rsidR="00F236C3">
        <w:rPr>
          <w:lang w:val="en-US"/>
        </w:rPr>
        <w:t xml:space="preserve">OPP363 and OPP363CF. </w:t>
      </w:r>
      <w:r w:rsidR="00F236C3">
        <w:rPr>
          <w:noProof/>
        </w:rPr>
        <w:drawing>
          <wp:inline distT="0" distB="0" distL="0" distR="0" wp14:anchorId="66B689CE" wp14:editId="48F76017">
            <wp:extent cx="5727700" cy="2449830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28" w:rsidRPr="002D6728" w:rsidRDefault="002D6728" w:rsidP="002D6728">
      <w:pPr>
        <w:rPr>
          <w:lang w:val="en-US"/>
        </w:rPr>
      </w:pPr>
      <w:r>
        <w:rPr>
          <w:lang w:val="en-US"/>
        </w:rPr>
        <w:t xml:space="preserve">Subaccounts: </w:t>
      </w:r>
      <w:r w:rsidR="00BA2216" w:rsidRPr="00BA2216">
        <w:rPr>
          <w:lang w:val="en-US"/>
        </w:rPr>
        <w:t>Is the place where you can deploy applications, use services, and manage subscriptions on SAP Cloud Platform.</w:t>
      </w:r>
    </w:p>
    <w:p w:rsidR="00757518" w:rsidRPr="00757518" w:rsidRDefault="00247937" w:rsidP="0075751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 left you can see </w:t>
      </w:r>
      <w:r w:rsidR="006E5C06">
        <w:rPr>
          <w:lang w:val="en-US"/>
        </w:rPr>
        <w:t xml:space="preserve">the Entitlements and Members to your Global account. </w:t>
      </w:r>
      <w:r w:rsidR="006E5C06">
        <w:rPr>
          <w:noProof/>
          <w:lang w:val="en-US"/>
        </w:rPr>
        <w:drawing>
          <wp:inline distT="0" distB="0" distL="0" distR="0">
            <wp:extent cx="5718810" cy="22625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575" w:rsidRDefault="0029086B" w:rsidP="002719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Entitlements to see the </w:t>
      </w:r>
      <w:r w:rsidR="000A0F48">
        <w:rPr>
          <w:lang w:val="en-US"/>
        </w:rPr>
        <w:t xml:space="preserve">quota </w:t>
      </w:r>
      <w:r w:rsidR="00F45FF9">
        <w:rPr>
          <w:lang w:val="en-US"/>
        </w:rPr>
        <w:t>available to the Global account and to which subaccount it is assigned.</w:t>
      </w:r>
      <w:r w:rsidR="00D4360F">
        <w:rPr>
          <w:noProof/>
          <w:lang w:val="en-US"/>
        </w:rPr>
        <w:drawing>
          <wp:inline distT="0" distB="0" distL="0" distR="0">
            <wp:extent cx="5095240" cy="1897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575" w:rsidRDefault="006D2575" w:rsidP="006D2575">
      <w:pPr>
        <w:pStyle w:val="ListParagraph"/>
        <w:ind w:left="450"/>
        <w:rPr>
          <w:lang w:val="en-US"/>
        </w:rPr>
      </w:pPr>
    </w:p>
    <w:p w:rsidR="000665C6" w:rsidRDefault="006D2575" w:rsidP="006D2575">
      <w:pPr>
        <w:pStyle w:val="ListParagraph"/>
        <w:ind w:left="45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9605" cy="2299335"/>
            <wp:effectExtent l="0" t="0" r="444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3B2D">
        <w:rPr>
          <w:lang w:val="en-US"/>
        </w:rPr>
        <w:t xml:space="preserve"> </w:t>
      </w:r>
    </w:p>
    <w:p w:rsidR="00FF3B4A" w:rsidRDefault="00EE5190" w:rsidP="002719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Subaccounts to go back.</w:t>
      </w:r>
    </w:p>
    <w:p w:rsidR="00EE3AAB" w:rsidRDefault="00EE3AAB" w:rsidP="002719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OPP363CF to go the </w:t>
      </w:r>
      <w:r w:rsidR="00CE5D41">
        <w:rPr>
          <w:lang w:val="en-US"/>
        </w:rPr>
        <w:t>Organization</w:t>
      </w:r>
      <w:r w:rsidR="00801775">
        <w:rPr>
          <w:lang w:val="en-US"/>
        </w:rPr>
        <w:t xml:space="preserve"> overview page</w:t>
      </w:r>
      <w:r>
        <w:rPr>
          <w:lang w:val="en-US"/>
        </w:rPr>
        <w:t xml:space="preserve"> aka </w:t>
      </w:r>
      <w:r w:rsidR="004A534A">
        <w:rPr>
          <w:lang w:val="en-US"/>
        </w:rPr>
        <w:t>subaccount overview</w:t>
      </w:r>
      <w:r w:rsidR="00F440D3">
        <w:rPr>
          <w:lang w:val="en-US"/>
        </w:rPr>
        <w:t xml:space="preserve"> page</w:t>
      </w:r>
      <w:r w:rsidR="009A09C5">
        <w:rPr>
          <w:noProof/>
          <w:lang w:val="en-US"/>
        </w:rPr>
        <w:drawing>
          <wp:inline distT="0" distB="0" distL="0" distR="0">
            <wp:extent cx="5718810" cy="2299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33B" w:rsidRPr="00FE733B" w:rsidRDefault="00FE733B" w:rsidP="00FE733B">
      <w:pPr>
        <w:rPr>
          <w:lang w:val="en-US"/>
        </w:rPr>
      </w:pPr>
      <w:r>
        <w:rPr>
          <w:lang w:val="en-US"/>
        </w:rPr>
        <w:t xml:space="preserve">Organization: </w:t>
      </w:r>
      <w:r w:rsidRPr="00FE733B">
        <w:rPr>
          <w:lang w:val="en-US"/>
        </w:rPr>
        <w:t xml:space="preserve">An org is a development account that </w:t>
      </w:r>
      <w:r w:rsidR="004D7262" w:rsidRPr="00FE733B">
        <w:rPr>
          <w:lang w:val="en-US"/>
        </w:rPr>
        <w:t>an individual or multiple collaborator</w:t>
      </w:r>
      <w:r w:rsidRPr="00FE733B">
        <w:rPr>
          <w:lang w:val="en-US"/>
        </w:rPr>
        <w:t xml:space="preserve"> can own and use. It has a resource quota plan, applications, services availability, and custom domains.</w:t>
      </w:r>
      <w:r w:rsidR="007056EB" w:rsidRPr="007056EB">
        <w:rPr>
          <w:noProof/>
        </w:rPr>
        <w:t xml:space="preserve"> </w:t>
      </w:r>
      <w:r w:rsidR="007056EB">
        <w:rPr>
          <w:noProof/>
        </w:rPr>
        <w:drawing>
          <wp:inline distT="0" distB="0" distL="0" distR="0" wp14:anchorId="18DCF051" wp14:editId="12EE77AA">
            <wp:extent cx="5727700" cy="235140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C7A" w:rsidRDefault="008A4BA4" w:rsidP="002719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 left you can see the </w:t>
      </w:r>
      <w:r w:rsidR="00A907DE">
        <w:rPr>
          <w:lang w:val="en-US"/>
        </w:rPr>
        <w:t xml:space="preserve">Spaces, create Destinations </w:t>
      </w:r>
      <w:r w:rsidR="00375881">
        <w:rPr>
          <w:lang w:val="en-US"/>
        </w:rPr>
        <w:t xml:space="preserve">under Connectivity, create Roles and Trust configuration s under Security, </w:t>
      </w:r>
      <w:r w:rsidR="00B3216F">
        <w:rPr>
          <w:lang w:val="en-US"/>
        </w:rPr>
        <w:t xml:space="preserve">view quota assigned to your space, and the </w:t>
      </w:r>
      <w:r w:rsidR="00B3216F">
        <w:rPr>
          <w:lang w:val="en-US"/>
        </w:rPr>
        <w:lastRenderedPageBreak/>
        <w:t>Members</w:t>
      </w:r>
      <w:r w:rsidR="00E058FB">
        <w:rPr>
          <w:lang w:val="en-US"/>
        </w:rPr>
        <w:t xml:space="preserve">. </w:t>
      </w:r>
      <w:r w:rsidR="004D3E0B">
        <w:rPr>
          <w:noProof/>
          <w:lang w:val="en-US"/>
        </w:rPr>
        <w:drawing>
          <wp:inline distT="0" distB="0" distL="0" distR="0">
            <wp:extent cx="5724525" cy="2811780"/>
            <wp:effectExtent l="0" t="0" r="952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CC5" w:rsidRPr="00B00CC5" w:rsidRDefault="00B00CC5" w:rsidP="003D50F7">
      <w:pPr>
        <w:jc w:val="both"/>
        <w:rPr>
          <w:lang w:val="en-US"/>
        </w:rPr>
      </w:pPr>
      <w:r>
        <w:rPr>
          <w:lang w:val="en-US"/>
        </w:rPr>
        <w:t xml:space="preserve">Spaces: </w:t>
      </w:r>
      <w:r w:rsidR="00BC7767" w:rsidRPr="00BC7767">
        <w:rPr>
          <w:lang w:val="en-US"/>
        </w:rPr>
        <w:t>A space provides users with access to a shared location for application development, deployment, and maintenance.</w:t>
      </w:r>
      <w:r w:rsidR="00BC7767">
        <w:rPr>
          <w:lang w:val="en-US"/>
        </w:rPr>
        <w:t xml:space="preserve"> </w:t>
      </w:r>
      <w:r w:rsidR="003D50F7">
        <w:rPr>
          <w:lang w:val="en-US"/>
        </w:rPr>
        <w:t xml:space="preserve"> More information on our </w:t>
      </w:r>
      <w:hyperlink r:id="rId16" w:history="1">
        <w:r w:rsidR="003D50F7" w:rsidRPr="003D50F7">
          <w:rPr>
            <w:rStyle w:val="Hyperlink"/>
            <w:lang w:val="en-US"/>
          </w:rPr>
          <w:t>help guide</w:t>
        </w:r>
      </w:hyperlink>
    </w:p>
    <w:p w:rsidR="00923B83" w:rsidRDefault="00E22F5B" w:rsidP="00923B8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 right you can see the </w:t>
      </w:r>
      <w:r w:rsidR="007803E2">
        <w:rPr>
          <w:lang w:val="en-US"/>
        </w:rPr>
        <w:t xml:space="preserve">API endpoint </w:t>
      </w:r>
      <w:r w:rsidR="00B40601">
        <w:rPr>
          <w:lang w:val="en-US"/>
        </w:rPr>
        <w:t xml:space="preserve">and subaccount details. </w:t>
      </w:r>
      <w:r w:rsidR="009A0F6A">
        <w:rPr>
          <w:lang w:val="en-US"/>
        </w:rPr>
        <w:t xml:space="preserve"> </w:t>
      </w:r>
      <w:r w:rsidR="00E611D8">
        <w:rPr>
          <w:noProof/>
          <w:lang w:val="en-US"/>
        </w:rPr>
        <w:drawing>
          <wp:inline distT="0" distB="0" distL="0" distR="0">
            <wp:extent cx="5724525" cy="1823720"/>
            <wp:effectExtent l="0" t="0" r="952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3B83" w:rsidRPr="00923B83">
        <w:rPr>
          <w:lang w:val="en-US"/>
        </w:rPr>
        <w:t xml:space="preserve"> </w:t>
      </w:r>
    </w:p>
    <w:p w:rsidR="001C2901" w:rsidRPr="00923B83" w:rsidRDefault="00B53B8E" w:rsidP="00923B83">
      <w:pPr>
        <w:rPr>
          <w:lang w:val="en-US"/>
        </w:rPr>
      </w:pPr>
      <w:r>
        <w:rPr>
          <w:lang w:val="en-US"/>
        </w:rPr>
        <w:t xml:space="preserve">API Endpoint: </w:t>
      </w:r>
      <w:r w:rsidR="00B15D73" w:rsidRPr="00B15D73">
        <w:rPr>
          <w:lang w:val="en-US"/>
        </w:rPr>
        <w:t>The API endpoint, or target URL, for your Cloud Foundry instance is the URL of the Cloud Controller.</w:t>
      </w:r>
      <w:r w:rsidR="00B15D73">
        <w:rPr>
          <w:lang w:val="en-US"/>
        </w:rPr>
        <w:t xml:space="preserve"> </w:t>
      </w:r>
      <w:r w:rsidR="001F1294">
        <w:rPr>
          <w:lang w:val="en-US"/>
        </w:rPr>
        <w:t xml:space="preserve">More information on our </w:t>
      </w:r>
      <w:hyperlink r:id="rId18" w:history="1">
        <w:r w:rsidR="001F1294" w:rsidRPr="001F1294">
          <w:rPr>
            <w:rStyle w:val="Hyperlink"/>
            <w:lang w:val="en-US"/>
          </w:rPr>
          <w:t>help guide</w:t>
        </w:r>
      </w:hyperlink>
    </w:p>
    <w:p w:rsidR="006D4200" w:rsidRDefault="000B7E75" w:rsidP="002719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Spaces</w:t>
      </w:r>
      <w:r w:rsidR="00D57BE5" w:rsidRPr="00EC1C1C">
        <w:rPr>
          <w:lang w:val="en-US"/>
        </w:rPr>
        <w:t>.</w:t>
      </w:r>
      <w:r>
        <w:rPr>
          <w:noProof/>
          <w:lang w:val="en-US"/>
        </w:rPr>
        <w:drawing>
          <wp:inline distT="0" distB="0" distL="0" distR="0">
            <wp:extent cx="5729605" cy="1749425"/>
            <wp:effectExtent l="0" t="0" r="444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9F6" w:rsidRDefault="002719F6" w:rsidP="002719F6">
      <w:pPr>
        <w:rPr>
          <w:lang w:val="en-US"/>
        </w:rPr>
      </w:pPr>
    </w:p>
    <w:p w:rsidR="00D14E32" w:rsidRDefault="00D14E32" w:rsidP="002719F6">
      <w:pPr>
        <w:rPr>
          <w:lang w:val="en-US"/>
        </w:rPr>
      </w:pPr>
    </w:p>
    <w:p w:rsidR="00B3701A" w:rsidRPr="00E26E48" w:rsidRDefault="00653493" w:rsidP="00DF45D0">
      <w:pPr>
        <w:pStyle w:val="ListParagraph"/>
        <w:numPr>
          <w:ilvl w:val="0"/>
          <w:numId w:val="1"/>
        </w:numPr>
        <w:rPr>
          <w:i/>
          <w:lang w:val="en-US"/>
        </w:rPr>
      </w:pPr>
      <w:r>
        <w:lastRenderedPageBreak/>
        <w:t xml:space="preserve">Here you can see the space and the related information like started and stopped applications </w:t>
      </w:r>
      <w:r w:rsidR="00A83016">
        <w:t>quota assigned.</w:t>
      </w:r>
      <w:r w:rsidR="00397131" w:rsidRPr="00397131">
        <w:rPr>
          <w:noProof/>
        </w:rPr>
        <w:t xml:space="preserve"> </w:t>
      </w:r>
      <w:r w:rsidR="00397131">
        <w:rPr>
          <w:noProof/>
        </w:rPr>
        <w:drawing>
          <wp:inline distT="0" distB="0" distL="0" distR="0" wp14:anchorId="36F50BDA" wp14:editId="515BF7B4">
            <wp:extent cx="5727700" cy="390969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E48" w:rsidRPr="00A7413E" w:rsidRDefault="00E26E48" w:rsidP="00E26E48">
      <w:pPr>
        <w:pStyle w:val="ListParagraph"/>
        <w:ind w:left="450"/>
        <w:rPr>
          <w:i/>
          <w:lang w:val="en-US"/>
        </w:rPr>
      </w:pPr>
      <w:r>
        <w:rPr>
          <w:noProof/>
        </w:rPr>
        <w:t xml:space="preserve">Make sure you </w:t>
      </w:r>
      <w:r w:rsidR="00AF4CA6" w:rsidRPr="00AF4CA6">
        <w:rPr>
          <w:noProof/>
        </w:rPr>
        <w:t xml:space="preserve">have the available resources as highlighted </w:t>
      </w:r>
      <w:r w:rsidR="003A5A29">
        <w:rPr>
          <w:noProof/>
        </w:rPr>
        <w:t>below</w:t>
      </w:r>
      <w:r w:rsidR="00AF4CA6">
        <w:rPr>
          <w:noProof/>
        </w:rPr>
        <w:t>.</w:t>
      </w:r>
      <w:r w:rsidR="003A5A29">
        <w:rPr>
          <w:noProof/>
        </w:rPr>
        <w:drawing>
          <wp:inline distT="0" distB="0" distL="0" distR="0">
            <wp:extent cx="3768725" cy="329819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01A" w:rsidRDefault="000A5ABA" w:rsidP="00DF45D0">
      <w:pPr>
        <w:pStyle w:val="ListParagraph"/>
        <w:numPr>
          <w:ilvl w:val="0"/>
          <w:numId w:val="1"/>
        </w:numPr>
      </w:pPr>
      <w:r>
        <w:lastRenderedPageBreak/>
        <w:t xml:space="preserve">Click on the space. </w:t>
      </w:r>
      <w:r>
        <w:rPr>
          <w:noProof/>
        </w:rPr>
        <w:drawing>
          <wp:inline distT="0" distB="0" distL="0" distR="0">
            <wp:extent cx="5724525" cy="396430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5E6" w:rsidRDefault="005C15E6" w:rsidP="00DF45D0">
      <w:pPr>
        <w:pStyle w:val="ListParagraph"/>
        <w:numPr>
          <w:ilvl w:val="0"/>
          <w:numId w:val="1"/>
        </w:numPr>
      </w:pPr>
      <w:r>
        <w:t>This is</w:t>
      </w:r>
      <w:r w:rsidR="00694DA0">
        <w:t xml:space="preserve"> the overview page of the space, </w:t>
      </w:r>
      <w:r w:rsidR="00694DA0">
        <w:t>and the operations that you can perform with the resources available to your space.</w:t>
      </w:r>
      <w:r>
        <w:rPr>
          <w:noProof/>
        </w:rPr>
        <w:drawing>
          <wp:inline distT="0" distB="0" distL="0" distR="0" wp14:anchorId="6C2D07F7" wp14:editId="2845146E">
            <wp:extent cx="5727700" cy="1516380"/>
            <wp:effectExtent l="0" t="0" r="635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E3" w:rsidRDefault="00295790" w:rsidP="00DF45D0">
      <w:pPr>
        <w:pStyle w:val="ListParagraph"/>
        <w:numPr>
          <w:ilvl w:val="0"/>
          <w:numId w:val="1"/>
        </w:numPr>
      </w:pPr>
      <w:r>
        <w:t xml:space="preserve">On left </w:t>
      </w:r>
      <w:r w:rsidR="00A863A4">
        <w:t xml:space="preserve">you can see </w:t>
      </w:r>
      <w:r w:rsidR="00BF2329">
        <w:t xml:space="preserve">Services where you can create service instance for your application to use, </w:t>
      </w:r>
      <w:r w:rsidR="008911E4">
        <w:t xml:space="preserve">Routes </w:t>
      </w:r>
      <w:r w:rsidR="00F62C5E">
        <w:t>where you can see the host na</w:t>
      </w:r>
      <w:r w:rsidR="00445371">
        <w:t xml:space="preserve">mes, Events and </w:t>
      </w:r>
      <w:r w:rsidR="00920E00">
        <w:t xml:space="preserve">the Member List, </w:t>
      </w:r>
      <w:r w:rsidR="00920E00">
        <w:lastRenderedPageBreak/>
        <w:t>Security Groups.</w:t>
      </w:r>
      <w:r w:rsidR="003B117B">
        <w:rPr>
          <w:noProof/>
        </w:rPr>
        <w:drawing>
          <wp:inline distT="0" distB="0" distL="0" distR="0">
            <wp:extent cx="5185410" cy="3800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1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536" w:rsidRDefault="00884536" w:rsidP="00DF45D0">
      <w:pPr>
        <w:pStyle w:val="ListParagraph"/>
        <w:numPr>
          <w:ilvl w:val="0"/>
          <w:numId w:val="1"/>
        </w:numPr>
      </w:pPr>
      <w:r>
        <w:t>Click on Service, to expand it</w:t>
      </w:r>
      <w:r w:rsidR="00CF366A">
        <w:t>.</w:t>
      </w:r>
      <w:r w:rsidR="00CF366A">
        <w:rPr>
          <w:noProof/>
        </w:rPr>
        <w:drawing>
          <wp:inline distT="0" distB="0" distL="0" distR="0">
            <wp:extent cx="5634355" cy="244221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55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311" w:rsidRDefault="00464076" w:rsidP="00E923F7">
      <w:pPr>
        <w:pStyle w:val="ListParagraph"/>
        <w:numPr>
          <w:ilvl w:val="0"/>
          <w:numId w:val="1"/>
        </w:numPr>
      </w:pPr>
      <w:r>
        <w:lastRenderedPageBreak/>
        <w:t xml:space="preserve">Click on Service Marketplace. </w:t>
      </w:r>
      <w:r w:rsidR="00E923F7">
        <w:t xml:space="preserve">This </w:t>
      </w:r>
      <w:r w:rsidR="00E923F7" w:rsidRPr="00E923F7">
        <w:t xml:space="preserve">shows you all the services available to your </w:t>
      </w:r>
      <w:r w:rsidR="00723691">
        <w:t>space which your applications can use</w:t>
      </w:r>
      <w:r w:rsidR="006C0711">
        <w:rPr>
          <w:noProof/>
        </w:rPr>
        <w:drawing>
          <wp:inline distT="0" distB="0" distL="0" distR="0">
            <wp:extent cx="5724525" cy="2927985"/>
            <wp:effectExtent l="0" t="0" r="952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488" w:rsidRDefault="00E76F9A" w:rsidP="00F472D5">
      <w:pPr>
        <w:pStyle w:val="ListParagraph"/>
        <w:numPr>
          <w:ilvl w:val="0"/>
          <w:numId w:val="1"/>
        </w:numPr>
      </w:pPr>
      <w:r>
        <w:t xml:space="preserve">Click on Service Instances. </w:t>
      </w:r>
      <w:r w:rsidR="005A1778" w:rsidRPr="005A1778">
        <w:t>This is the place where you will be able to see the instances of the services that you have created, and the applications are using it.</w:t>
      </w:r>
      <w:r>
        <w:rPr>
          <w:noProof/>
        </w:rPr>
        <w:drawing>
          <wp:inline distT="0" distB="0" distL="0" distR="0">
            <wp:extent cx="5718810" cy="1971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2D5" w:rsidRDefault="00F472D5" w:rsidP="00F472D5">
      <w:pPr>
        <w:ind w:left="90"/>
      </w:pPr>
      <w:r>
        <w:t xml:space="preserve">User provided Service: </w:t>
      </w:r>
      <w:r w:rsidRPr="00F472D5">
        <w:t>User-provided service instances enable you to use services that are not available in the marketplace with your applications running in the Cloud Foundry environment.</w:t>
      </w:r>
      <w:r w:rsidR="00F24ECC">
        <w:t xml:space="preserve"> More information on our </w:t>
      </w:r>
      <w:hyperlink r:id="rId28" w:history="1">
        <w:r w:rsidR="00F24ECC" w:rsidRPr="00F24ECC">
          <w:rPr>
            <w:rStyle w:val="Hyperlink"/>
          </w:rPr>
          <w:t>help guide</w:t>
        </w:r>
      </w:hyperlink>
    </w:p>
    <w:p w:rsidR="00F472D5" w:rsidRDefault="00F472D5" w:rsidP="00F472D5">
      <w:pPr>
        <w:pStyle w:val="ListParagraph"/>
        <w:ind w:left="450"/>
      </w:pPr>
    </w:p>
    <w:p w:rsidR="00F472D5" w:rsidRDefault="001907DB" w:rsidP="00F472D5">
      <w:pPr>
        <w:pStyle w:val="ListParagraph"/>
        <w:numPr>
          <w:ilvl w:val="0"/>
          <w:numId w:val="1"/>
        </w:numPr>
      </w:pPr>
      <w:r>
        <w:t xml:space="preserve">This is your Home page. </w:t>
      </w:r>
      <w:r>
        <w:rPr>
          <w:noProof/>
        </w:rPr>
        <w:drawing>
          <wp:inline distT="0" distB="0" distL="0" distR="0">
            <wp:extent cx="5264150" cy="14217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195" w:rsidRDefault="00CB3195" w:rsidP="00CB3195">
      <w:pPr>
        <w:pStyle w:val="ListParagraph"/>
        <w:numPr>
          <w:ilvl w:val="0"/>
          <w:numId w:val="1"/>
        </w:numPr>
      </w:pPr>
      <w:r>
        <w:lastRenderedPageBreak/>
        <w:t xml:space="preserve">These are the regions where you are allocated resources. </w:t>
      </w:r>
      <w:r w:rsidR="00DA7F8E">
        <w:rPr>
          <w:noProof/>
        </w:rPr>
        <w:drawing>
          <wp:inline distT="0" distB="0" distL="0" distR="0">
            <wp:extent cx="5718810" cy="2040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813" w:rsidRDefault="00055055" w:rsidP="00CB3195">
      <w:pPr>
        <w:pStyle w:val="ListParagraph"/>
        <w:numPr>
          <w:ilvl w:val="0"/>
          <w:numId w:val="1"/>
        </w:numPr>
      </w:pPr>
      <w:r>
        <w:t xml:space="preserve">This is your Global account. </w:t>
      </w:r>
      <w:r w:rsidR="002C62E9">
        <w:rPr>
          <w:noProof/>
        </w:rPr>
        <w:drawing>
          <wp:inline distT="0" distB="0" distL="0" distR="0">
            <wp:extent cx="5724525" cy="1289685"/>
            <wp:effectExtent l="0" t="0" r="952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D19" w:rsidRDefault="00983393" w:rsidP="00CB3195">
      <w:pPr>
        <w:pStyle w:val="ListParagraph"/>
        <w:numPr>
          <w:ilvl w:val="0"/>
          <w:numId w:val="1"/>
        </w:numPr>
      </w:pPr>
      <w:r>
        <w:t>These are your sub</w:t>
      </w:r>
      <w:r w:rsidR="00010A24">
        <w:t xml:space="preserve">accounts. </w:t>
      </w:r>
      <w:r w:rsidR="00010A24">
        <w:rPr>
          <w:noProof/>
        </w:rPr>
        <w:drawing>
          <wp:inline distT="0" distB="0" distL="0" distR="0">
            <wp:extent cx="5718810" cy="24472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9E7" w:rsidRDefault="00164D30" w:rsidP="00CB3195">
      <w:pPr>
        <w:pStyle w:val="ListParagraph"/>
        <w:numPr>
          <w:ilvl w:val="0"/>
          <w:numId w:val="1"/>
        </w:numPr>
      </w:pPr>
      <w:r>
        <w:t xml:space="preserve">This is your Org. </w:t>
      </w:r>
      <w:r>
        <w:rPr>
          <w:noProof/>
        </w:rPr>
        <w:drawing>
          <wp:inline distT="0" distB="0" distL="0" distR="0">
            <wp:extent cx="5718810" cy="7981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31C" w:rsidRDefault="0055739A" w:rsidP="00CB3195">
      <w:pPr>
        <w:pStyle w:val="ListParagraph"/>
        <w:numPr>
          <w:ilvl w:val="0"/>
          <w:numId w:val="1"/>
        </w:numPr>
      </w:pPr>
      <w:r>
        <w:t xml:space="preserve">This is your space. </w:t>
      </w:r>
      <w:r w:rsidR="000C2AF5">
        <w:rPr>
          <w:noProof/>
        </w:rPr>
        <w:drawing>
          <wp:inline distT="0" distB="0" distL="0" distR="0">
            <wp:extent cx="5727065" cy="673735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D1" w:rsidRDefault="00AA06D1" w:rsidP="00AA06D1">
      <w:pPr>
        <w:ind w:left="90"/>
      </w:pPr>
      <w:r>
        <w:t>The numbe</w:t>
      </w:r>
      <w:r w:rsidR="00C93ACA">
        <w:t>r 397 will be different for you, it will be your student number.</w:t>
      </w:r>
      <w:bookmarkStart w:id="0" w:name="_GoBack"/>
      <w:bookmarkEnd w:id="0"/>
    </w:p>
    <w:p w:rsidR="00F472D5" w:rsidRDefault="00F472D5" w:rsidP="00F472D5"/>
    <w:p w:rsidR="00F472D5" w:rsidRDefault="00F472D5" w:rsidP="00F472D5"/>
    <w:sectPr w:rsidR="00F472D5" w:rsidSect="00CB3A4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20640"/>
    <w:multiLevelType w:val="hybridMultilevel"/>
    <w:tmpl w:val="6E02A3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D1E5A"/>
    <w:multiLevelType w:val="hybridMultilevel"/>
    <w:tmpl w:val="25C08B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DFCDC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321E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58FD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107B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0695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E6C4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F4DB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C68A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F2A4C3D"/>
    <w:multiLevelType w:val="hybridMultilevel"/>
    <w:tmpl w:val="EE560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A59E1"/>
    <w:multiLevelType w:val="hybridMultilevel"/>
    <w:tmpl w:val="ACA024F0"/>
    <w:lvl w:ilvl="0" w:tplc="5BDEB2E4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054E7"/>
    <w:multiLevelType w:val="hybridMultilevel"/>
    <w:tmpl w:val="49BE7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261846"/>
    <w:multiLevelType w:val="hybridMultilevel"/>
    <w:tmpl w:val="C3506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57D95"/>
    <w:multiLevelType w:val="hybridMultilevel"/>
    <w:tmpl w:val="A3D82592"/>
    <w:lvl w:ilvl="0" w:tplc="947A8EB2">
      <w:start w:val="1"/>
      <w:numFmt w:val="decimal"/>
      <w:lvlText w:val="%1."/>
      <w:lvlJc w:val="left"/>
      <w:pPr>
        <w:ind w:left="45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3B26A82"/>
    <w:multiLevelType w:val="hybridMultilevel"/>
    <w:tmpl w:val="6E02A3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9F3CAF"/>
    <w:multiLevelType w:val="hybridMultilevel"/>
    <w:tmpl w:val="A33CDC86"/>
    <w:lvl w:ilvl="0" w:tplc="968E61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FCDC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321E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58FD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107B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0695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E6C4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F4DB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C68A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7"/>
  </w:num>
  <w:num w:numId="5">
    <w:abstractNumId w:val="2"/>
  </w:num>
  <w:num w:numId="6">
    <w:abstractNumId w:val="4"/>
  </w:num>
  <w:num w:numId="7">
    <w:abstractNumId w:val="8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B7D"/>
    <w:rsid w:val="00004318"/>
    <w:rsid w:val="00010A24"/>
    <w:rsid w:val="00020C30"/>
    <w:rsid w:val="000210D2"/>
    <w:rsid w:val="00055055"/>
    <w:rsid w:val="000665C6"/>
    <w:rsid w:val="000860AD"/>
    <w:rsid w:val="00091941"/>
    <w:rsid w:val="000A0F48"/>
    <w:rsid w:val="000A5ABA"/>
    <w:rsid w:val="000B7E75"/>
    <w:rsid w:val="000C2AF5"/>
    <w:rsid w:val="000C334F"/>
    <w:rsid w:val="000D5BDB"/>
    <w:rsid w:val="000D5FCD"/>
    <w:rsid w:val="001061C3"/>
    <w:rsid w:val="00144DE9"/>
    <w:rsid w:val="00157E41"/>
    <w:rsid w:val="00164D30"/>
    <w:rsid w:val="001907DB"/>
    <w:rsid w:val="001C2901"/>
    <w:rsid w:val="001C5F96"/>
    <w:rsid w:val="001E01EF"/>
    <w:rsid w:val="001E267F"/>
    <w:rsid w:val="001F1294"/>
    <w:rsid w:val="001F61C0"/>
    <w:rsid w:val="00200623"/>
    <w:rsid w:val="00215E6F"/>
    <w:rsid w:val="0022174E"/>
    <w:rsid w:val="00236743"/>
    <w:rsid w:val="002400EE"/>
    <w:rsid w:val="00247937"/>
    <w:rsid w:val="002719F6"/>
    <w:rsid w:val="00282A89"/>
    <w:rsid w:val="0029086B"/>
    <w:rsid w:val="00291E86"/>
    <w:rsid w:val="00295790"/>
    <w:rsid w:val="00295912"/>
    <w:rsid w:val="002B3314"/>
    <w:rsid w:val="002B537B"/>
    <w:rsid w:val="002C62E9"/>
    <w:rsid w:val="002D6728"/>
    <w:rsid w:val="002E037A"/>
    <w:rsid w:val="002E51EB"/>
    <w:rsid w:val="002F3946"/>
    <w:rsid w:val="003136E3"/>
    <w:rsid w:val="00322615"/>
    <w:rsid w:val="00340F65"/>
    <w:rsid w:val="00375881"/>
    <w:rsid w:val="00377617"/>
    <w:rsid w:val="00397131"/>
    <w:rsid w:val="003A5A29"/>
    <w:rsid w:val="003B117B"/>
    <w:rsid w:val="003B4252"/>
    <w:rsid w:val="003B72A9"/>
    <w:rsid w:val="003D187E"/>
    <w:rsid w:val="003D50F7"/>
    <w:rsid w:val="00424A0A"/>
    <w:rsid w:val="00424D13"/>
    <w:rsid w:val="0042589E"/>
    <w:rsid w:val="00445371"/>
    <w:rsid w:val="00464076"/>
    <w:rsid w:val="00466810"/>
    <w:rsid w:val="004A26DD"/>
    <w:rsid w:val="004A534A"/>
    <w:rsid w:val="004B24E0"/>
    <w:rsid w:val="004B407C"/>
    <w:rsid w:val="004D3E0B"/>
    <w:rsid w:val="004D7262"/>
    <w:rsid w:val="004F14D2"/>
    <w:rsid w:val="0051284E"/>
    <w:rsid w:val="00521937"/>
    <w:rsid w:val="00555253"/>
    <w:rsid w:val="0055739A"/>
    <w:rsid w:val="00570D7F"/>
    <w:rsid w:val="005716EA"/>
    <w:rsid w:val="0058441F"/>
    <w:rsid w:val="0058469D"/>
    <w:rsid w:val="005856B6"/>
    <w:rsid w:val="00592596"/>
    <w:rsid w:val="005A1778"/>
    <w:rsid w:val="005A7AEE"/>
    <w:rsid w:val="005B416F"/>
    <w:rsid w:val="005B657A"/>
    <w:rsid w:val="005C15E6"/>
    <w:rsid w:val="005D3A0C"/>
    <w:rsid w:val="006040D6"/>
    <w:rsid w:val="006059E7"/>
    <w:rsid w:val="00626F0F"/>
    <w:rsid w:val="00653493"/>
    <w:rsid w:val="0067331C"/>
    <w:rsid w:val="00681069"/>
    <w:rsid w:val="00684A3F"/>
    <w:rsid w:val="00694DA0"/>
    <w:rsid w:val="00696816"/>
    <w:rsid w:val="006A6B89"/>
    <w:rsid w:val="006C0711"/>
    <w:rsid w:val="006D2575"/>
    <w:rsid w:val="006D4200"/>
    <w:rsid w:val="006E5C06"/>
    <w:rsid w:val="007056EB"/>
    <w:rsid w:val="00707531"/>
    <w:rsid w:val="00723691"/>
    <w:rsid w:val="0073202C"/>
    <w:rsid w:val="0074292F"/>
    <w:rsid w:val="00742984"/>
    <w:rsid w:val="007453CE"/>
    <w:rsid w:val="007574E2"/>
    <w:rsid w:val="00757518"/>
    <w:rsid w:val="00765990"/>
    <w:rsid w:val="00776B69"/>
    <w:rsid w:val="007803E2"/>
    <w:rsid w:val="00793CE2"/>
    <w:rsid w:val="007A2C1A"/>
    <w:rsid w:val="007B6538"/>
    <w:rsid w:val="007C4A03"/>
    <w:rsid w:val="00801775"/>
    <w:rsid w:val="008112A4"/>
    <w:rsid w:val="0082275B"/>
    <w:rsid w:val="008315AD"/>
    <w:rsid w:val="0084385E"/>
    <w:rsid w:val="00857E6B"/>
    <w:rsid w:val="00884536"/>
    <w:rsid w:val="008911E4"/>
    <w:rsid w:val="008A4BA4"/>
    <w:rsid w:val="008C35E1"/>
    <w:rsid w:val="008F6D19"/>
    <w:rsid w:val="00920E00"/>
    <w:rsid w:val="00923B83"/>
    <w:rsid w:val="00926311"/>
    <w:rsid w:val="00927F24"/>
    <w:rsid w:val="00945813"/>
    <w:rsid w:val="00945FDA"/>
    <w:rsid w:val="009476A4"/>
    <w:rsid w:val="00961AFC"/>
    <w:rsid w:val="00971E3E"/>
    <w:rsid w:val="00983393"/>
    <w:rsid w:val="00992218"/>
    <w:rsid w:val="0099243C"/>
    <w:rsid w:val="009A09C5"/>
    <w:rsid w:val="009A0F6A"/>
    <w:rsid w:val="009C5864"/>
    <w:rsid w:val="009D06C1"/>
    <w:rsid w:val="009D0F27"/>
    <w:rsid w:val="009F388F"/>
    <w:rsid w:val="00A03DF7"/>
    <w:rsid w:val="00A20C3F"/>
    <w:rsid w:val="00A5291B"/>
    <w:rsid w:val="00A67C7A"/>
    <w:rsid w:val="00A7413E"/>
    <w:rsid w:val="00A83016"/>
    <w:rsid w:val="00A863A4"/>
    <w:rsid w:val="00A907DE"/>
    <w:rsid w:val="00AA06D1"/>
    <w:rsid w:val="00AA3340"/>
    <w:rsid w:val="00AD4C58"/>
    <w:rsid w:val="00AF2C62"/>
    <w:rsid w:val="00AF4CA6"/>
    <w:rsid w:val="00B00CC5"/>
    <w:rsid w:val="00B052F1"/>
    <w:rsid w:val="00B06DFF"/>
    <w:rsid w:val="00B15D73"/>
    <w:rsid w:val="00B215AF"/>
    <w:rsid w:val="00B24811"/>
    <w:rsid w:val="00B27BA8"/>
    <w:rsid w:val="00B3216F"/>
    <w:rsid w:val="00B3701A"/>
    <w:rsid w:val="00B40601"/>
    <w:rsid w:val="00B53B8E"/>
    <w:rsid w:val="00BA2216"/>
    <w:rsid w:val="00BB28FE"/>
    <w:rsid w:val="00BB5F6D"/>
    <w:rsid w:val="00BC389C"/>
    <w:rsid w:val="00BC7767"/>
    <w:rsid w:val="00BC78E9"/>
    <w:rsid w:val="00BF2329"/>
    <w:rsid w:val="00BF5394"/>
    <w:rsid w:val="00BF7A23"/>
    <w:rsid w:val="00C26CE0"/>
    <w:rsid w:val="00C5349A"/>
    <w:rsid w:val="00C57F20"/>
    <w:rsid w:val="00C75755"/>
    <w:rsid w:val="00C83768"/>
    <w:rsid w:val="00C93ACA"/>
    <w:rsid w:val="00CA4B7D"/>
    <w:rsid w:val="00CB3195"/>
    <w:rsid w:val="00CB3A4E"/>
    <w:rsid w:val="00CC7020"/>
    <w:rsid w:val="00CD346E"/>
    <w:rsid w:val="00CE15FF"/>
    <w:rsid w:val="00CE5D41"/>
    <w:rsid w:val="00CF0CCD"/>
    <w:rsid w:val="00CF1A01"/>
    <w:rsid w:val="00CF366A"/>
    <w:rsid w:val="00CF370A"/>
    <w:rsid w:val="00D104BB"/>
    <w:rsid w:val="00D14E32"/>
    <w:rsid w:val="00D4360F"/>
    <w:rsid w:val="00D43717"/>
    <w:rsid w:val="00D57BE5"/>
    <w:rsid w:val="00D82EC5"/>
    <w:rsid w:val="00D83B2D"/>
    <w:rsid w:val="00DA7F8E"/>
    <w:rsid w:val="00DD4497"/>
    <w:rsid w:val="00DE769D"/>
    <w:rsid w:val="00DF45D0"/>
    <w:rsid w:val="00E058FB"/>
    <w:rsid w:val="00E22F5B"/>
    <w:rsid w:val="00E26E48"/>
    <w:rsid w:val="00E33B40"/>
    <w:rsid w:val="00E36492"/>
    <w:rsid w:val="00E420C8"/>
    <w:rsid w:val="00E611D8"/>
    <w:rsid w:val="00E76F9A"/>
    <w:rsid w:val="00E923F7"/>
    <w:rsid w:val="00EC1C1C"/>
    <w:rsid w:val="00EC2901"/>
    <w:rsid w:val="00EC5F8F"/>
    <w:rsid w:val="00EE3AAB"/>
    <w:rsid w:val="00EE3D35"/>
    <w:rsid w:val="00EE5190"/>
    <w:rsid w:val="00F00488"/>
    <w:rsid w:val="00F0789F"/>
    <w:rsid w:val="00F236C3"/>
    <w:rsid w:val="00F24ECC"/>
    <w:rsid w:val="00F42F09"/>
    <w:rsid w:val="00F440D3"/>
    <w:rsid w:val="00F447EC"/>
    <w:rsid w:val="00F44D01"/>
    <w:rsid w:val="00F45FF9"/>
    <w:rsid w:val="00F472D5"/>
    <w:rsid w:val="00F50D9C"/>
    <w:rsid w:val="00F62C5E"/>
    <w:rsid w:val="00FA6A9C"/>
    <w:rsid w:val="00FE4798"/>
    <w:rsid w:val="00FE733B"/>
    <w:rsid w:val="00FE7DE8"/>
    <w:rsid w:val="00FF2A09"/>
    <w:rsid w:val="00FF3B4A"/>
    <w:rsid w:val="00FF7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10B70"/>
  <w15:chartTrackingRefBased/>
  <w15:docId w15:val="{9AF75DF2-B27F-2B40-8954-43E4884D1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4B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4B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4B7D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8C35E1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C35E1"/>
    <w:rPr>
      <w:rFonts w:ascii="Consolas" w:hAnsi="Consolas" w:cs="Consolas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B3701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7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9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96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6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33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73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8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help.sap.com/viewer/65de2977205c403bbc107264b8eccf4b/Cloud/en-US/350356d1dc314d3199dca15bd2ab9b0e.html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hyperlink" Target="https://help.sap.com/viewer/e275296cbb1e4d5886fa38a2a2c78c06/Cloud/en-US/8426b2c65ebe4b1fa3ad9e1e571a2f28.html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help.sap.com/viewer/e275296cbb1e4d5886fa38a2a2c78c06/Cloud/en-US/c165d95ee700407eb181770901caec94.html?q=global%20account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hyperlink" Target="https://help.sap.com/viewer/65de2977205c403bbc107264b8eccf4b/Cloud/en-US/a44355e200b44b968d98ddaa42f07c3a.html?q=User-Provided%20Services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10</Pages>
  <Words>597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 LABS INDIA PVT. LTD.</Company>
  <LinksUpToDate>false</LinksUpToDate>
  <CharactersWithSpaces>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V, Babu</dc:creator>
  <cp:keywords/>
  <dc:description/>
  <cp:lastModifiedBy>Dey, Gaurav</cp:lastModifiedBy>
  <cp:revision>525</cp:revision>
  <dcterms:created xsi:type="dcterms:W3CDTF">2018-08-24T03:10:00Z</dcterms:created>
  <dcterms:modified xsi:type="dcterms:W3CDTF">2018-09-18T12:21:00Z</dcterms:modified>
</cp:coreProperties>
</file>