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B0" w:rsidRPr="00A670B0" w:rsidRDefault="00437B2E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A670B0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Hélio Oiticica </w:t>
      </w:r>
    </w:p>
    <w:p w:rsidR="00A670B0" w:rsidRPr="00A670B0" w:rsidRDefault="00A670B0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A670B0">
        <w:rPr>
          <w:rFonts w:ascii="Verdana" w:hAnsi="Verdana" w:cs="Lucida Sans Unicode"/>
          <w:b/>
          <w:sz w:val="24"/>
          <w:szCs w:val="24"/>
          <w:shd w:val="clear" w:color="auto" w:fill="FFFFFF"/>
        </w:rPr>
        <w:t>Nascimento: 1937</w:t>
      </w:r>
      <w:r w:rsidR="00437B2E" w:rsidRPr="00A670B0">
        <w:rPr>
          <w:rFonts w:ascii="Verdana" w:hAnsi="Verdana" w:cs="Lucida Sans Unicode"/>
          <w:b/>
          <w:sz w:val="24"/>
          <w:szCs w:val="24"/>
          <w:shd w:val="clear" w:color="auto" w:fill="FFFFFF"/>
        </w:rPr>
        <w:t>(</w:t>
      </w:r>
      <w:r w:rsidRPr="00A670B0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Brasil, </w:t>
      </w:r>
      <w:r w:rsidR="00437B2E" w:rsidRPr="00A670B0">
        <w:rPr>
          <w:rFonts w:ascii="Verdana" w:hAnsi="Verdana" w:cs="Lucida Sans Unicode"/>
          <w:b/>
          <w:sz w:val="24"/>
          <w:szCs w:val="24"/>
          <w:shd w:val="clear" w:color="auto" w:fill="FFFFFF"/>
        </w:rPr>
        <w:t>Rio de Janeiro</w:t>
      </w:r>
      <w:r w:rsidRPr="00A670B0">
        <w:rPr>
          <w:rFonts w:ascii="Verdana" w:hAnsi="Verdana" w:cs="Lucida Sans Unicode"/>
          <w:b/>
          <w:sz w:val="24"/>
          <w:szCs w:val="24"/>
          <w:shd w:val="clear" w:color="auto" w:fill="FFFFFF"/>
        </w:rPr>
        <w:t>)</w:t>
      </w:r>
    </w:p>
    <w:p w:rsidR="00A670B0" w:rsidRPr="00A670B0" w:rsidRDefault="00A670B0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A670B0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Morte: </w:t>
      </w:r>
      <w:r w:rsidR="00437B2E" w:rsidRPr="00A670B0">
        <w:rPr>
          <w:rFonts w:ascii="Verdana" w:hAnsi="Verdana" w:cs="Lucida Sans Unicode"/>
          <w:b/>
          <w:sz w:val="24"/>
          <w:szCs w:val="24"/>
          <w:shd w:val="clear" w:color="auto" w:fill="FFFFFF"/>
        </w:rPr>
        <w:t>1980</w:t>
      </w:r>
      <w:r w:rsidRPr="00A670B0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 (Brasil, Rio de Janeiro</w:t>
      </w:r>
      <w:r>
        <w:rPr>
          <w:rFonts w:ascii="Verdana" w:hAnsi="Verdana" w:cs="Lucida Sans Unicode"/>
          <w:b/>
          <w:sz w:val="24"/>
          <w:szCs w:val="24"/>
          <w:shd w:val="clear" w:color="auto" w:fill="FFFFFF"/>
        </w:rPr>
        <w:t>)</w:t>
      </w:r>
    </w:p>
    <w:p w:rsidR="003F655A" w:rsidRDefault="00437B2E" w:rsidP="00A670B0">
      <w:pPr>
        <w:ind w:firstLine="708"/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A670B0">
        <w:rPr>
          <w:rFonts w:ascii="Verdana" w:hAnsi="Verdana" w:cs="Lucida Sans Unicode"/>
          <w:sz w:val="24"/>
          <w:szCs w:val="24"/>
          <w:shd w:val="clear" w:color="auto" w:fill="FFFFFF"/>
        </w:rPr>
        <w:t>Artista performático, pintor e escultor. Inicia, com o irmão César Oiticica, estudos de pintura e desenho com Ivan Serpa no</w:t>
      </w:r>
      <w:r w:rsidRPr="00A670B0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670B0">
        <w:rPr>
          <w:rFonts w:ascii="Verdana" w:hAnsi="Verdana" w:cs="Lucida Sans Unicode"/>
          <w:sz w:val="24"/>
          <w:szCs w:val="24"/>
          <w:shd w:val="clear" w:color="auto" w:fill="FFFFFF"/>
        </w:rPr>
        <w:t>Museu de Arte Moderna do Rio de Janeiro (MAM/RJ), em 1954. Nesse ano, escreve seu primeiro texto sobre artes plásticas; a partir daí o registro escrito de reflexões sobre arte e sua produção torna-se um hábito. Participa do Grupo Frente em 1955 e 1956 e, em 1959, passa a integrar o Grupo Neoconcreto. Abandona os trabalhos bidimensionais e cria relevos espaciais, bólides, capas, estandartes, tendas e penetráveis. Em 1964, começa a fazer as chamadas</w:t>
      </w:r>
      <w:r w:rsidRPr="00A670B0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670B0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Manifestações Ambientais</w:t>
      </w:r>
      <w:r w:rsidRPr="00A670B0">
        <w:rPr>
          <w:rFonts w:ascii="Verdana" w:hAnsi="Verdana" w:cs="Lucida Sans Unicode"/>
          <w:sz w:val="24"/>
          <w:szCs w:val="24"/>
          <w:shd w:val="clear" w:color="auto" w:fill="FFFFFF"/>
        </w:rPr>
        <w:t>. Na abertura da mostra Opinião 65, no MAM/RJ, protesta quando seus amigos integrantes da escola de samba Mangueira são impedidos de entrar, e é expulso do museu. Realiza, então, uma manifestação coletiva em frente ao museu, na qual os</w:t>
      </w:r>
      <w:r w:rsidRPr="00A670B0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670B0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Parangolés</w:t>
      </w:r>
      <w:r w:rsidRPr="00A670B0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670B0">
        <w:rPr>
          <w:rFonts w:ascii="Verdana" w:hAnsi="Verdana" w:cs="Lucida Sans Unicode"/>
          <w:sz w:val="24"/>
          <w:szCs w:val="24"/>
          <w:shd w:val="clear" w:color="auto" w:fill="FFFFFF"/>
        </w:rPr>
        <w:t>são vestidos pelos amigos sambistas. Participa das mostras Opinião 66 e Nova Objetividade Brasileira, apresentando, nesta última, a manifestação ambiental</w:t>
      </w:r>
      <w:r w:rsidRPr="00A670B0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670B0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Tropicália</w:t>
      </w:r>
      <w:r w:rsidRPr="00A670B0">
        <w:rPr>
          <w:rFonts w:ascii="Verdana" w:hAnsi="Verdana" w:cs="Lucida Sans Unicode"/>
          <w:sz w:val="24"/>
          <w:szCs w:val="24"/>
          <w:shd w:val="clear" w:color="auto" w:fill="FFFFFF"/>
        </w:rPr>
        <w:t>. Em 1968, realiza no Aterro do Flamengo a manifestação coletiva</w:t>
      </w:r>
      <w:r w:rsidR="00A670B0" w:rsidRPr="00A670B0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</w:t>
      </w:r>
      <w:r w:rsidRPr="00A670B0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Apocalipopótese</w:t>
      </w:r>
      <w:r w:rsidRPr="00A670B0">
        <w:rPr>
          <w:rFonts w:ascii="Verdana" w:hAnsi="Verdana" w:cs="Lucida Sans Unicode"/>
          <w:sz w:val="24"/>
          <w:szCs w:val="24"/>
          <w:shd w:val="clear" w:color="auto" w:fill="FFFFFF"/>
        </w:rPr>
        <w:t>, da qual fazem parte seus</w:t>
      </w:r>
      <w:r w:rsidRPr="00A670B0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670B0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Parangolés</w:t>
      </w:r>
      <w:r w:rsidRPr="00A670B0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670B0">
        <w:rPr>
          <w:rFonts w:ascii="Verdana" w:hAnsi="Verdana" w:cs="Lucida Sans Unicode"/>
          <w:sz w:val="24"/>
          <w:szCs w:val="24"/>
          <w:shd w:val="clear" w:color="auto" w:fill="FFFFFF"/>
        </w:rPr>
        <w:t>e os</w:t>
      </w:r>
      <w:r w:rsidRPr="00A670B0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670B0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Ovos</w:t>
      </w:r>
      <w:r w:rsidRPr="00A670B0">
        <w:rPr>
          <w:rFonts w:ascii="Verdana" w:hAnsi="Verdana" w:cs="Lucida Sans Unicode"/>
          <w:sz w:val="24"/>
          <w:szCs w:val="24"/>
          <w:shd w:val="clear" w:color="auto" w:fill="FFFFFF"/>
        </w:rPr>
        <w:t>, de Lygia Pape. Em 1969, realiza na Whitechapel Gallery, em Londres, o que chama de</w:t>
      </w:r>
      <w:r w:rsidRPr="00A670B0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670B0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Whitechapel Experience</w:t>
      </w:r>
      <w:r w:rsidRPr="00A670B0">
        <w:rPr>
          <w:rFonts w:ascii="Verdana" w:hAnsi="Verdana" w:cs="Lucida Sans Unicode"/>
          <w:sz w:val="24"/>
          <w:szCs w:val="24"/>
          <w:shd w:val="clear" w:color="auto" w:fill="FFFFFF"/>
        </w:rPr>
        <w:t>, apresentando o projeto</w:t>
      </w:r>
      <w:r w:rsidRPr="00A670B0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670B0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Éden</w:t>
      </w:r>
      <w:r w:rsidRPr="00A670B0">
        <w:rPr>
          <w:rFonts w:ascii="Verdana" w:hAnsi="Verdana" w:cs="Lucida Sans Unicode"/>
          <w:sz w:val="24"/>
          <w:szCs w:val="24"/>
          <w:shd w:val="clear" w:color="auto" w:fill="FFFFFF"/>
        </w:rPr>
        <w:t>. Vive em Nova York na maior parte da década de 1970, período no qual é bolsista da Fundação Guggenheim e participa da mostra Information, no Museum of Modern Art - MoMA. Retorna ao Brasil em 1978. Após seu falecimento, é criado, em 1981, no Rio de Janeiro o Projeto Hélio Oiticica, destinado a preservar, analisar e divulgar sua obra, dirigido por Lygia Pape, Luciano Figueiredo e Waly Salomão. Entre 1992 e 1997, o Projeto HO realiza grande mostra retrospectiva, que é apresentada nas cidades de Roterdã, Paris, Barcelona, Lisboa, Mineápolis e Rio de Janeiro. Em 1996, a Secretaria Municipal de Cultura do Rio de Janeiro funda o Centro de Artes Hélio Oiticica, para abrigar todo o acervo do artista e colocá-lo à disposição do público. Em 2009 um incêndio na residência de César Oiticica, destrói parte do acervo de Hélio Oiticica.</w:t>
      </w:r>
    </w:p>
    <w:p w:rsidR="00DF4F67" w:rsidRDefault="00DF4F67" w:rsidP="00DF4F67">
      <w:pPr>
        <w:rPr>
          <w:rFonts w:ascii="Verdana" w:hAnsi="Verdana" w:cs="Lucida Sans Unicode"/>
          <w:sz w:val="24"/>
          <w:szCs w:val="24"/>
          <w:shd w:val="clear" w:color="auto" w:fill="FFFFFF"/>
        </w:rPr>
      </w:pPr>
    </w:p>
    <w:p w:rsidR="00DF4F67" w:rsidRDefault="00DF4F67" w:rsidP="00DF4F67">
      <w:pPr>
        <w:rPr>
          <w:rFonts w:ascii="Verdana" w:hAnsi="Verdana" w:cs="Lucida Sans Unicode"/>
          <w:sz w:val="24"/>
          <w:szCs w:val="24"/>
          <w:shd w:val="clear" w:color="auto" w:fill="FFFFFF"/>
        </w:rPr>
      </w:pPr>
    </w:p>
    <w:p w:rsidR="00DF4F67" w:rsidRDefault="00DF4F67" w:rsidP="00DF4F67">
      <w:pPr>
        <w:rPr>
          <w:rFonts w:ascii="Verdana" w:hAnsi="Verdana"/>
          <w:sz w:val="24"/>
          <w:szCs w:val="24"/>
        </w:rPr>
      </w:pPr>
      <w:hyperlink r:id="rId4" w:history="1">
        <w:r w:rsidRPr="0063159C">
          <w:rPr>
            <w:rStyle w:val="Hyperlink"/>
            <w:rFonts w:ascii="Verdana" w:hAnsi="Verdana"/>
            <w:sz w:val="24"/>
            <w:szCs w:val="24"/>
          </w:rPr>
          <w:t>http://enciclopedia.itaucultural.org.br/pessoa48/h%C3%A9lio-oiticica</w:t>
        </w:r>
      </w:hyperlink>
    </w:p>
    <w:p w:rsidR="00DF4F67" w:rsidRPr="00A670B0" w:rsidRDefault="00DF4F67" w:rsidP="00DF4F6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Visto em 04-04-2015</w:t>
      </w:r>
      <w:bookmarkStart w:id="0" w:name="_GoBack"/>
      <w:bookmarkEnd w:id="0"/>
    </w:p>
    <w:sectPr w:rsidR="00DF4F67" w:rsidRPr="00A67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2E"/>
    <w:rsid w:val="003F655A"/>
    <w:rsid w:val="00437B2E"/>
    <w:rsid w:val="00A670B0"/>
    <w:rsid w:val="00D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9DC1B-1798-4650-AB70-9C1D476B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37B2E"/>
  </w:style>
  <w:style w:type="character" w:styleId="Hyperlink">
    <w:name w:val="Hyperlink"/>
    <w:basedOn w:val="Fontepargpadro"/>
    <w:uiPriority w:val="99"/>
    <w:unhideWhenUsed/>
    <w:rsid w:val="00437B2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7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ciclopedia.itaucultural.org.br/pessoa48/h%C3%A9lio-oiticic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Delgado</dc:creator>
  <cp:keywords/>
  <dc:description/>
  <cp:lastModifiedBy>Willian Delgado</cp:lastModifiedBy>
  <cp:revision>5</cp:revision>
  <dcterms:created xsi:type="dcterms:W3CDTF">2015-04-07T23:58:00Z</dcterms:created>
  <dcterms:modified xsi:type="dcterms:W3CDTF">2015-04-23T05:36:00Z</dcterms:modified>
</cp:coreProperties>
</file>