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0DAEA" w14:textId="28817CC8" w:rsidR="009B5C26" w:rsidRDefault="00F56AD3" w:rsidP="00F56AD3">
      <w:pPr>
        <w:spacing w:line="360" w:lineRule="auto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  <w:t xml:space="preserve">O filme </w:t>
      </w:r>
      <w:r w:rsidRPr="00F56AD3">
        <w:rPr>
          <w:rFonts w:ascii="Times New Roman" w:hAnsi="Times New Roman"/>
          <w:i/>
          <w:lang w:val="pt-BR"/>
        </w:rPr>
        <w:t>Sociedade dos Poetas Mortos</w:t>
      </w:r>
      <w:r>
        <w:rPr>
          <w:rFonts w:ascii="Times New Roman" w:hAnsi="Times New Roman"/>
          <w:lang w:val="pt-BR"/>
        </w:rPr>
        <w:t>, lançado em 1989, conta a história do professor de inglês John Keating, que entra como substituto na Welton Academy, uma escola preparatória</w:t>
      </w:r>
      <w:r w:rsidR="00E21E68">
        <w:rPr>
          <w:rFonts w:ascii="Times New Roman" w:hAnsi="Times New Roman"/>
          <w:lang w:val="pt-BR"/>
        </w:rPr>
        <w:t xml:space="preserve"> estadunidense</w:t>
      </w:r>
      <w:r>
        <w:rPr>
          <w:rFonts w:ascii="Times New Roman" w:hAnsi="Times New Roman"/>
          <w:lang w:val="pt-BR"/>
        </w:rPr>
        <w:t xml:space="preserve"> para meninos</w:t>
      </w:r>
      <w:r w:rsidR="00E21E68">
        <w:rPr>
          <w:rFonts w:ascii="Times New Roman" w:hAnsi="Times New Roman"/>
          <w:lang w:val="pt-BR"/>
        </w:rPr>
        <w:t>,</w:t>
      </w:r>
      <w:r>
        <w:rPr>
          <w:rFonts w:ascii="Times New Roman" w:hAnsi="Times New Roman"/>
          <w:lang w:val="pt-BR"/>
        </w:rPr>
        <w:t xml:space="preserve"> extremamente rigorosa e tradicional. Keating mostra para seus jovens alunos um novo ângulo para a vida acadêmica através da literatura, que até então era um tema de nenhum interesse para eles.</w:t>
      </w:r>
    </w:p>
    <w:p w14:paraId="70C0DA90" w14:textId="5BA8DA0D" w:rsidR="00C26E18" w:rsidRDefault="00E21E68" w:rsidP="00F56AD3">
      <w:pPr>
        <w:spacing w:line="360" w:lineRule="auto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  <w:t>Keating, ex-aluno da escola, visa</w:t>
      </w:r>
      <w:r w:rsidR="00F56AD3">
        <w:rPr>
          <w:rFonts w:ascii="Times New Roman" w:hAnsi="Times New Roman"/>
          <w:lang w:val="pt-BR"/>
        </w:rPr>
        <w:t xml:space="preserve"> motivar nos alunos a liberdade do pensar, ato que era revolucionário tanto na vida do corpo discente quanto para</w:t>
      </w:r>
      <w:r w:rsidR="00C26E18">
        <w:rPr>
          <w:rFonts w:ascii="Times New Roman" w:hAnsi="Times New Roman"/>
          <w:lang w:val="pt-BR"/>
        </w:rPr>
        <w:t xml:space="preserve"> a escola. Com isso, suscita os alunos a criarem um grupo literário, de nome “Sociedade dos Poetas Mortos”. </w:t>
      </w:r>
    </w:p>
    <w:p w14:paraId="0B88F75D" w14:textId="027AAA8B" w:rsidR="00F56AD3" w:rsidRDefault="00C26E18" w:rsidP="00C26E18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O que sucede este fato são novos questionamentos feitos pelos jovens</w:t>
      </w:r>
      <w:r w:rsidR="00E21E68">
        <w:rPr>
          <w:rFonts w:ascii="Times New Roman" w:hAnsi="Times New Roman"/>
          <w:lang w:val="pt-BR"/>
        </w:rPr>
        <w:t xml:space="preserve"> a respeito de seu lugar na sociedade</w:t>
      </w:r>
      <w:r>
        <w:rPr>
          <w:rFonts w:ascii="Times New Roman" w:hAnsi="Times New Roman"/>
          <w:lang w:val="pt-BR"/>
        </w:rPr>
        <w:t>, e estas questões</w:t>
      </w:r>
      <w:r w:rsidR="00E94805">
        <w:rPr>
          <w:rFonts w:ascii="Times New Roman" w:hAnsi="Times New Roman"/>
          <w:lang w:val="pt-BR"/>
        </w:rPr>
        <w:t xml:space="preserve"> se fazem problemáticas para a escola, cujos valores tradicio</w:t>
      </w:r>
      <w:r w:rsidR="00E21E68">
        <w:rPr>
          <w:rFonts w:ascii="Times New Roman" w:hAnsi="Times New Roman"/>
          <w:lang w:val="pt-BR"/>
        </w:rPr>
        <w:t>nais são postos</w:t>
      </w:r>
      <w:r w:rsidR="00E94805">
        <w:rPr>
          <w:rFonts w:ascii="Times New Roman" w:hAnsi="Times New Roman"/>
          <w:lang w:val="pt-BR"/>
        </w:rPr>
        <w:t xml:space="preserve"> em risco</w:t>
      </w:r>
      <w:r w:rsidR="00E21E68">
        <w:rPr>
          <w:rFonts w:ascii="Times New Roman" w:hAnsi="Times New Roman"/>
          <w:lang w:val="pt-BR"/>
        </w:rPr>
        <w:t xml:space="preserve"> a partir desta situação</w:t>
      </w:r>
      <w:r w:rsidR="00E94805">
        <w:rPr>
          <w:rFonts w:ascii="Times New Roman" w:hAnsi="Times New Roman"/>
          <w:lang w:val="pt-BR"/>
        </w:rPr>
        <w:t>. Sendo assim, John Keating é demitido</w:t>
      </w:r>
      <w:r w:rsidR="00F56AD3">
        <w:rPr>
          <w:rFonts w:ascii="Times New Roman" w:hAnsi="Times New Roman"/>
          <w:lang w:val="pt-BR"/>
        </w:rPr>
        <w:t xml:space="preserve">. O lema para o professor e seus alunos é o </w:t>
      </w:r>
      <w:r w:rsidR="00F56AD3" w:rsidRPr="00F56AD3">
        <w:rPr>
          <w:rFonts w:ascii="Times New Roman" w:hAnsi="Times New Roman"/>
          <w:i/>
          <w:lang w:val="pt-BR"/>
        </w:rPr>
        <w:t>carpe diem</w:t>
      </w:r>
      <w:r w:rsidR="00E94805">
        <w:rPr>
          <w:rFonts w:ascii="Times New Roman" w:hAnsi="Times New Roman"/>
          <w:lang w:val="pt-BR"/>
        </w:rPr>
        <w:t>, filosofia que motiva</w:t>
      </w:r>
      <w:r w:rsidR="00F56AD3">
        <w:rPr>
          <w:rFonts w:ascii="Times New Roman" w:hAnsi="Times New Roman"/>
          <w:lang w:val="pt-BR"/>
        </w:rPr>
        <w:t xml:space="preserve"> o aproveitamento da vida, que nos é tão passageira.</w:t>
      </w:r>
    </w:p>
    <w:p w14:paraId="7CF4EE7F" w14:textId="38C5944A" w:rsidR="00F56AD3" w:rsidRDefault="00F56AD3" w:rsidP="00F56AD3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A efemeridade da vida </w:t>
      </w:r>
      <w:r w:rsidR="00E21E68">
        <w:rPr>
          <w:rFonts w:ascii="Times New Roman" w:hAnsi="Times New Roman"/>
          <w:lang w:val="pt-BR"/>
        </w:rPr>
        <w:t xml:space="preserve">e a passagem do tempo </w:t>
      </w:r>
      <w:r>
        <w:rPr>
          <w:rFonts w:ascii="Times New Roman" w:hAnsi="Times New Roman"/>
          <w:lang w:val="pt-BR"/>
        </w:rPr>
        <w:t xml:space="preserve">também é um tema discutido no filme pela subtrama da personagem </w:t>
      </w:r>
      <w:r w:rsidR="004216A2">
        <w:rPr>
          <w:rFonts w:ascii="Times New Roman" w:hAnsi="Times New Roman"/>
          <w:lang w:val="pt-BR"/>
        </w:rPr>
        <w:t>Neil</w:t>
      </w:r>
      <w:r>
        <w:rPr>
          <w:rFonts w:ascii="Times New Roman" w:hAnsi="Times New Roman"/>
          <w:lang w:val="pt-BR"/>
        </w:rPr>
        <w:t xml:space="preserve">, cujo desejo de ser ator ia contrário ao do pai, que o força a ser médico. Ao perceber que sua vida não ia ser de acordo com suas próprias vontades, resolve tirá-la a fim de finalmente tomar </w:t>
      </w:r>
      <w:r w:rsidR="009A0D6A">
        <w:rPr>
          <w:rFonts w:ascii="Times New Roman" w:hAnsi="Times New Roman"/>
          <w:lang w:val="pt-BR"/>
        </w:rPr>
        <w:t>as rédeas de sua condição</w:t>
      </w:r>
      <w:r>
        <w:rPr>
          <w:rFonts w:ascii="Times New Roman" w:hAnsi="Times New Roman"/>
          <w:lang w:val="pt-BR"/>
        </w:rPr>
        <w:t>.</w:t>
      </w:r>
    </w:p>
    <w:p w14:paraId="3C8BA5A9" w14:textId="77777777" w:rsidR="00B375E3" w:rsidRDefault="0064165F" w:rsidP="00F56AD3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Aqui, temos outra questão: os alunos que frequentam essa instituição são todos </w:t>
      </w:r>
      <w:r w:rsidR="009A0D6A">
        <w:rPr>
          <w:rFonts w:ascii="Times New Roman" w:hAnsi="Times New Roman"/>
          <w:lang w:val="pt-BR"/>
        </w:rPr>
        <w:t xml:space="preserve">homens </w:t>
      </w:r>
      <w:r>
        <w:rPr>
          <w:rFonts w:ascii="Times New Roman" w:hAnsi="Times New Roman"/>
          <w:lang w:val="pt-BR"/>
        </w:rPr>
        <w:t>ricos, bra</w:t>
      </w:r>
      <w:r w:rsidR="00B375E3">
        <w:rPr>
          <w:rFonts w:ascii="Times New Roman" w:hAnsi="Times New Roman"/>
          <w:lang w:val="pt-BR"/>
        </w:rPr>
        <w:t xml:space="preserve">ncos e repletos de privilégios, e </w:t>
      </w:r>
      <w:r>
        <w:rPr>
          <w:rFonts w:ascii="Times New Roman" w:hAnsi="Times New Roman"/>
          <w:lang w:val="pt-BR"/>
        </w:rPr>
        <w:t>sofrem pressão dos pais</w:t>
      </w:r>
      <w:r w:rsidR="00B375E3">
        <w:rPr>
          <w:rFonts w:ascii="Times New Roman" w:hAnsi="Times New Roman"/>
          <w:lang w:val="pt-BR"/>
        </w:rPr>
        <w:t xml:space="preserve"> – de grande maioria ex-alunos da escola – </w:t>
      </w:r>
      <w:r>
        <w:rPr>
          <w:rFonts w:ascii="Times New Roman" w:hAnsi="Times New Roman"/>
          <w:lang w:val="pt-BR"/>
        </w:rPr>
        <w:t xml:space="preserve">por um padrão de excelência que nem sempre conseguem atingir. </w:t>
      </w:r>
    </w:p>
    <w:p w14:paraId="701BE741" w14:textId="2BA87B44" w:rsidR="0064165F" w:rsidRDefault="0064165F" w:rsidP="00F56AD3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Além disso, </w:t>
      </w:r>
      <w:r w:rsidR="00B375E3">
        <w:rPr>
          <w:rFonts w:ascii="Times New Roman" w:hAnsi="Times New Roman"/>
          <w:lang w:val="pt-BR"/>
        </w:rPr>
        <w:t xml:space="preserve">por a escola ser uma preparatória para as maiores universidades dos Estados Unidos, as </w:t>
      </w:r>
      <w:proofErr w:type="spellStart"/>
      <w:r w:rsidR="00B375E3" w:rsidRPr="00B375E3">
        <w:rPr>
          <w:rFonts w:ascii="Times New Roman" w:hAnsi="Times New Roman"/>
          <w:i/>
          <w:lang w:val="pt-BR"/>
        </w:rPr>
        <w:t>Ivy</w:t>
      </w:r>
      <w:proofErr w:type="spellEnd"/>
      <w:r w:rsidR="00B375E3" w:rsidRPr="00B375E3">
        <w:rPr>
          <w:rFonts w:ascii="Times New Roman" w:hAnsi="Times New Roman"/>
          <w:i/>
          <w:lang w:val="pt-BR"/>
        </w:rPr>
        <w:t xml:space="preserve"> </w:t>
      </w:r>
      <w:proofErr w:type="spellStart"/>
      <w:r w:rsidR="00B375E3" w:rsidRPr="00B375E3">
        <w:rPr>
          <w:rFonts w:ascii="Times New Roman" w:hAnsi="Times New Roman"/>
          <w:i/>
          <w:lang w:val="pt-BR"/>
        </w:rPr>
        <w:t>Leagues</w:t>
      </w:r>
      <w:proofErr w:type="spellEnd"/>
      <w:r w:rsidR="00B375E3">
        <w:rPr>
          <w:rFonts w:ascii="Times New Roman" w:hAnsi="Times New Roman"/>
          <w:lang w:val="pt-BR"/>
        </w:rPr>
        <w:t xml:space="preserve">, </w:t>
      </w:r>
      <w:r>
        <w:rPr>
          <w:rFonts w:ascii="Times New Roman" w:hAnsi="Times New Roman"/>
          <w:lang w:val="pt-BR"/>
        </w:rPr>
        <w:t xml:space="preserve">é esperado deles apenas que sejam corpos disciplinados que no futuro seguirão profissões de alto prestígio como </w:t>
      </w:r>
      <w:r w:rsidR="00B375E3">
        <w:rPr>
          <w:rFonts w:ascii="Times New Roman" w:hAnsi="Times New Roman"/>
          <w:lang w:val="pt-BR"/>
        </w:rPr>
        <w:t>médico, advogado e bancário.</w:t>
      </w:r>
    </w:p>
    <w:p w14:paraId="619CF65A" w14:textId="4D436BD5" w:rsidR="006904B6" w:rsidRDefault="00341DF3" w:rsidP="006904B6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Pa</w:t>
      </w:r>
      <w:r w:rsidR="006904B6">
        <w:rPr>
          <w:rFonts w:ascii="Times New Roman" w:hAnsi="Times New Roman"/>
          <w:lang w:val="pt-BR"/>
        </w:rPr>
        <w:t xml:space="preserve">ra tal, um dispositivo </w:t>
      </w:r>
      <w:proofErr w:type="spellStart"/>
      <w:r w:rsidR="006904B6">
        <w:rPr>
          <w:rFonts w:ascii="Times New Roman" w:hAnsi="Times New Roman"/>
          <w:lang w:val="pt-BR"/>
        </w:rPr>
        <w:t>Foucaultiano</w:t>
      </w:r>
      <w:proofErr w:type="spellEnd"/>
      <w:r w:rsidR="006904B6">
        <w:rPr>
          <w:rFonts w:ascii="Times New Roman" w:hAnsi="Times New Roman"/>
          <w:lang w:val="pt-BR"/>
        </w:rPr>
        <w:t xml:space="preserve"> usado pela escola é o espacial. A relação de poder da escola sobre o aluno se dá pelo ambiente opressivo do </w:t>
      </w:r>
      <w:r w:rsidR="006904B6">
        <w:rPr>
          <w:rFonts w:ascii="Times New Roman" w:hAnsi="Times New Roman"/>
          <w:lang w:val="pt-BR"/>
        </w:rPr>
        <w:lastRenderedPageBreak/>
        <w:t xml:space="preserve">internato, </w:t>
      </w:r>
      <w:r w:rsidR="00D26F4D">
        <w:rPr>
          <w:rFonts w:ascii="Times New Roman" w:hAnsi="Times New Roman"/>
          <w:lang w:val="pt-BR"/>
        </w:rPr>
        <w:t xml:space="preserve">tal qual o de uma unidade prisional, </w:t>
      </w:r>
      <w:r w:rsidR="006904B6">
        <w:rPr>
          <w:rFonts w:ascii="Times New Roman" w:hAnsi="Times New Roman"/>
          <w:lang w:val="pt-BR"/>
        </w:rPr>
        <w:t xml:space="preserve">no qual a falta de janelas e as cores escuras, por exemplo, forçam a seriedade e, em tese, a disciplina. </w:t>
      </w:r>
    </w:p>
    <w:p w14:paraId="4F636E93" w14:textId="06FBBE57" w:rsidR="0064165F" w:rsidRDefault="00341DF3" w:rsidP="00F56AD3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John Keating</w:t>
      </w:r>
      <w:r w:rsidR="006904B6">
        <w:rPr>
          <w:rFonts w:ascii="Times New Roman" w:hAnsi="Times New Roman"/>
          <w:lang w:val="pt-BR"/>
        </w:rPr>
        <w:t>, a fim de subverter o poder da instituição sobre aqueles</w:t>
      </w:r>
      <w:r>
        <w:rPr>
          <w:rFonts w:ascii="Times New Roman" w:hAnsi="Times New Roman"/>
          <w:lang w:val="pt-BR"/>
        </w:rPr>
        <w:t xml:space="preserve"> corpos </w:t>
      </w:r>
      <w:r w:rsidR="00B375E3">
        <w:rPr>
          <w:rFonts w:ascii="Times New Roman" w:hAnsi="Times New Roman"/>
          <w:lang w:val="pt-BR"/>
        </w:rPr>
        <w:t>também se utiliza</w:t>
      </w:r>
      <w:r w:rsidR="006904B6">
        <w:rPr>
          <w:rFonts w:ascii="Times New Roman" w:hAnsi="Times New Roman"/>
          <w:lang w:val="pt-BR"/>
        </w:rPr>
        <w:t xml:space="preserve"> </w:t>
      </w:r>
      <w:r w:rsidR="00B375E3">
        <w:rPr>
          <w:rFonts w:ascii="Times New Roman" w:hAnsi="Times New Roman"/>
          <w:lang w:val="pt-BR"/>
        </w:rPr>
        <w:t>d</w:t>
      </w:r>
      <w:r w:rsidR="006904B6">
        <w:rPr>
          <w:rFonts w:ascii="Times New Roman" w:hAnsi="Times New Roman"/>
          <w:lang w:val="pt-BR"/>
        </w:rPr>
        <w:t>o aspecto espacial</w:t>
      </w:r>
      <w:r>
        <w:rPr>
          <w:rFonts w:ascii="Times New Roman" w:hAnsi="Times New Roman"/>
          <w:lang w:val="pt-BR"/>
        </w:rPr>
        <w:t>. Ao subir na carteira escolar, o professor está transformando um objeto que outrora servia para limitar a visão e rete</w:t>
      </w:r>
      <w:r w:rsidR="006904B6">
        <w:rPr>
          <w:rFonts w:ascii="Times New Roman" w:hAnsi="Times New Roman"/>
          <w:lang w:val="pt-BR"/>
        </w:rPr>
        <w:t>r o aluno em um pequeno espaço em um objeto repleto de significado;</w:t>
      </w:r>
      <w:r>
        <w:rPr>
          <w:rFonts w:ascii="Times New Roman" w:hAnsi="Times New Roman"/>
          <w:lang w:val="pt-BR"/>
        </w:rPr>
        <w:t xml:space="preserve"> poder ver a sala de aula por outro ângulo</w:t>
      </w:r>
      <w:r w:rsidR="006904B6">
        <w:rPr>
          <w:rFonts w:ascii="Times New Roman" w:hAnsi="Times New Roman"/>
          <w:lang w:val="pt-BR"/>
        </w:rPr>
        <w:t xml:space="preserve"> significa ocupar um espaço e se </w:t>
      </w:r>
      <w:proofErr w:type="spellStart"/>
      <w:r w:rsidR="006904B6">
        <w:rPr>
          <w:rFonts w:ascii="Times New Roman" w:hAnsi="Times New Roman"/>
          <w:lang w:val="pt-BR"/>
        </w:rPr>
        <w:t>empoderar</w:t>
      </w:r>
      <w:proofErr w:type="spellEnd"/>
      <w:r w:rsidR="006904B6">
        <w:rPr>
          <w:rFonts w:ascii="Times New Roman" w:hAnsi="Times New Roman"/>
          <w:lang w:val="pt-BR"/>
        </w:rPr>
        <w:t xml:space="preserve"> nele</w:t>
      </w:r>
      <w:r>
        <w:rPr>
          <w:rFonts w:ascii="Times New Roman" w:hAnsi="Times New Roman"/>
          <w:lang w:val="pt-BR"/>
        </w:rPr>
        <w:t>.</w:t>
      </w:r>
      <w:r w:rsidR="006904B6">
        <w:rPr>
          <w:rFonts w:ascii="Times New Roman" w:hAnsi="Times New Roman"/>
          <w:lang w:val="pt-BR"/>
        </w:rPr>
        <w:t xml:space="preserve"> É tomar para si a liberdade de questionar abertamente aquele ambiente.</w:t>
      </w:r>
    </w:p>
    <w:p w14:paraId="028BB593" w14:textId="064F5204" w:rsidR="00D74A22" w:rsidRDefault="006904B6" w:rsidP="00D74A22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Ainda na perspect</w:t>
      </w:r>
      <w:r w:rsidR="00D74A22">
        <w:rPr>
          <w:rFonts w:ascii="Times New Roman" w:hAnsi="Times New Roman"/>
          <w:lang w:val="pt-BR"/>
        </w:rPr>
        <w:t xml:space="preserve">iva </w:t>
      </w:r>
      <w:proofErr w:type="spellStart"/>
      <w:r w:rsidR="00D74A22">
        <w:rPr>
          <w:rFonts w:ascii="Times New Roman" w:hAnsi="Times New Roman"/>
          <w:lang w:val="pt-BR"/>
        </w:rPr>
        <w:t>Foucaultiana</w:t>
      </w:r>
      <w:proofErr w:type="spellEnd"/>
      <w:r w:rsidR="00D74A22">
        <w:rPr>
          <w:rFonts w:ascii="Times New Roman" w:hAnsi="Times New Roman"/>
          <w:lang w:val="pt-BR"/>
        </w:rPr>
        <w:t>, é através d</w:t>
      </w:r>
      <w:r>
        <w:rPr>
          <w:rFonts w:ascii="Times New Roman" w:hAnsi="Times New Roman"/>
          <w:lang w:val="pt-BR"/>
        </w:rPr>
        <w:t xml:space="preserve">a dicotomia </w:t>
      </w:r>
      <w:r w:rsidRPr="006904B6">
        <w:rPr>
          <w:rFonts w:ascii="Times New Roman" w:hAnsi="Times New Roman"/>
          <w:i/>
          <w:lang w:val="pt-BR"/>
        </w:rPr>
        <w:t>saber</w:t>
      </w:r>
      <w:r>
        <w:rPr>
          <w:rFonts w:ascii="Times New Roman" w:hAnsi="Times New Roman"/>
          <w:lang w:val="pt-BR"/>
        </w:rPr>
        <w:t xml:space="preserve"> e </w:t>
      </w:r>
      <w:r w:rsidRPr="006904B6">
        <w:rPr>
          <w:rFonts w:ascii="Times New Roman" w:hAnsi="Times New Roman"/>
          <w:i/>
          <w:lang w:val="pt-BR"/>
        </w:rPr>
        <w:t>poder</w:t>
      </w:r>
      <w:r>
        <w:rPr>
          <w:rFonts w:ascii="Times New Roman" w:hAnsi="Times New Roman"/>
          <w:i/>
          <w:lang w:val="pt-BR"/>
        </w:rPr>
        <w:t xml:space="preserve"> </w:t>
      </w:r>
      <w:r w:rsidR="0036247D">
        <w:rPr>
          <w:rFonts w:ascii="Times New Roman" w:hAnsi="Times New Roman"/>
          <w:lang w:val="pt-BR"/>
        </w:rPr>
        <w:t xml:space="preserve">que se dão os </w:t>
      </w:r>
      <w:r w:rsidR="00CF6C32">
        <w:rPr>
          <w:rFonts w:ascii="Times New Roman" w:hAnsi="Times New Roman"/>
          <w:lang w:val="pt-BR"/>
        </w:rPr>
        <w:t xml:space="preserve">famosos </w:t>
      </w:r>
      <w:r w:rsidR="0036247D">
        <w:rPr>
          <w:rFonts w:ascii="Times New Roman" w:hAnsi="Times New Roman"/>
          <w:lang w:val="pt-BR"/>
        </w:rPr>
        <w:t xml:space="preserve">quatro pilares da </w:t>
      </w:r>
      <w:proofErr w:type="spellStart"/>
      <w:r w:rsidR="0036247D">
        <w:rPr>
          <w:rFonts w:ascii="Times New Roman" w:hAnsi="Times New Roman"/>
          <w:lang w:val="pt-BR"/>
        </w:rPr>
        <w:t>Welton</w:t>
      </w:r>
      <w:proofErr w:type="spellEnd"/>
      <w:r w:rsidR="0036247D">
        <w:rPr>
          <w:rFonts w:ascii="Times New Roman" w:hAnsi="Times New Roman"/>
          <w:lang w:val="pt-BR"/>
        </w:rPr>
        <w:t xml:space="preserve"> </w:t>
      </w:r>
      <w:proofErr w:type="spellStart"/>
      <w:r w:rsidR="0036247D">
        <w:rPr>
          <w:rFonts w:ascii="Times New Roman" w:hAnsi="Times New Roman"/>
          <w:lang w:val="pt-BR"/>
        </w:rPr>
        <w:t>Academy</w:t>
      </w:r>
      <w:proofErr w:type="spellEnd"/>
      <w:r w:rsidR="0036247D">
        <w:rPr>
          <w:rFonts w:ascii="Times New Roman" w:hAnsi="Times New Roman"/>
          <w:lang w:val="pt-BR"/>
        </w:rPr>
        <w:t>:</w:t>
      </w:r>
      <w:r w:rsidR="00BD3C7C">
        <w:rPr>
          <w:rFonts w:ascii="Times New Roman" w:hAnsi="Times New Roman"/>
          <w:lang w:val="pt-BR"/>
        </w:rPr>
        <w:t xml:space="preserve"> </w:t>
      </w:r>
      <w:r w:rsidR="00D74A22">
        <w:rPr>
          <w:rFonts w:ascii="Times New Roman" w:hAnsi="Times New Roman"/>
          <w:lang w:val="pt-BR"/>
        </w:rPr>
        <w:t xml:space="preserve">tradição, honra, disciplina e poder. </w:t>
      </w:r>
    </w:p>
    <w:p w14:paraId="61C0965E" w14:textId="44C17EE0" w:rsidR="00D74A22" w:rsidRDefault="00D74A22" w:rsidP="00D74A22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Os alunos da escola são regidos por estes pilares e seguem-nos cegamente, justamente pela microfísica de poder que se dá dentro do internato, com uma forte ação disciplinadora do corpo diretor e também dos professores, que punem os alunos por qualquer comportamento fora do escopo da escola, como sair sem autorização, conversar com meninas, etc.</w:t>
      </w:r>
    </w:p>
    <w:p w14:paraId="2C0A2039" w14:textId="6F5719EC" w:rsidR="00CF6C32" w:rsidRDefault="00CF6C32" w:rsidP="00D74A22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Além disso, graças à atmosfera </w:t>
      </w:r>
      <w:proofErr w:type="spellStart"/>
      <w:r>
        <w:rPr>
          <w:rFonts w:ascii="Times New Roman" w:hAnsi="Times New Roman"/>
          <w:lang w:val="pt-BR"/>
        </w:rPr>
        <w:t>meritocrática</w:t>
      </w:r>
      <w:proofErr w:type="spellEnd"/>
      <w:r>
        <w:rPr>
          <w:rFonts w:ascii="Times New Roman" w:hAnsi="Times New Roman"/>
          <w:lang w:val="pt-BR"/>
        </w:rPr>
        <w:t xml:space="preserve"> que se dá na instituição, os próprios alunos são motivados a tentar prejudicar uns aos outros, </w:t>
      </w:r>
      <w:r w:rsidR="006758D2">
        <w:rPr>
          <w:rFonts w:ascii="Times New Roman" w:hAnsi="Times New Roman"/>
          <w:lang w:val="pt-BR"/>
        </w:rPr>
        <w:t>sendo por instigações dos professores ou até mesmo punições físicas – tenho aqui em referência a cena em que Charlie “sai da linha” ao fazer uma piada no jornal da escola e é punido com fortes palmadas na bunda até denunciar os colegas que também compunham a sociedade dos poetas mortos</w:t>
      </w:r>
      <w:r>
        <w:rPr>
          <w:rFonts w:ascii="Times New Roman" w:hAnsi="Times New Roman"/>
          <w:lang w:val="pt-BR"/>
        </w:rPr>
        <w:t>.</w:t>
      </w:r>
    </w:p>
    <w:p w14:paraId="1AB88D03" w14:textId="66DA04F9" w:rsidR="00D65B02" w:rsidRDefault="00D65B02" w:rsidP="00D74A22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 fraternidade entre os alunos só se dá quando todos se juntam para se rebelar, seja falando sobre meninas, procurando estações de rádio</w:t>
      </w:r>
      <w:r w:rsidR="00991532">
        <w:rPr>
          <w:rFonts w:ascii="Times New Roman" w:hAnsi="Times New Roman"/>
          <w:lang w:val="pt-BR"/>
        </w:rPr>
        <w:t xml:space="preserve"> ou, finalmente, na constituição da sociedade dos poetas m</w:t>
      </w:r>
      <w:r>
        <w:rPr>
          <w:rFonts w:ascii="Times New Roman" w:hAnsi="Times New Roman"/>
          <w:lang w:val="pt-BR"/>
        </w:rPr>
        <w:t>ortos, na qual os adolescentes encontram uma forma de expressão e liberdade de pensamento através da leitura.</w:t>
      </w:r>
    </w:p>
    <w:p w14:paraId="56BD8206" w14:textId="09CB823E" w:rsidR="00056971" w:rsidRDefault="00CF6C32" w:rsidP="00056971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Ainda sobre </w:t>
      </w:r>
      <w:r w:rsidR="00991532">
        <w:rPr>
          <w:rFonts w:ascii="Times New Roman" w:hAnsi="Times New Roman"/>
          <w:lang w:val="pt-BR"/>
        </w:rPr>
        <w:t xml:space="preserve">a </w:t>
      </w:r>
      <w:r w:rsidR="00F403DF">
        <w:rPr>
          <w:rFonts w:ascii="Times New Roman" w:hAnsi="Times New Roman"/>
          <w:lang w:val="pt-BR"/>
        </w:rPr>
        <w:t>meritocracia</w:t>
      </w:r>
      <w:r w:rsidR="00056971">
        <w:rPr>
          <w:rFonts w:ascii="Times New Roman" w:hAnsi="Times New Roman"/>
          <w:lang w:val="pt-BR"/>
        </w:rPr>
        <w:t>, muito abordada como um instrumento que serve para romper a solidariedade entre os iguais</w:t>
      </w:r>
      <w:r>
        <w:rPr>
          <w:rFonts w:ascii="Times New Roman" w:hAnsi="Times New Roman"/>
          <w:lang w:val="pt-BR"/>
        </w:rPr>
        <w:t>, temos o texto de Luiz Carlos de Freitas, “Os Reformadores Empresariais da Educação”. O texto aborda diversos temas que podem ser relacionados aos sujeitos deste filme, em especial o do “</w:t>
      </w:r>
      <w:proofErr w:type="spellStart"/>
      <w:r>
        <w:rPr>
          <w:rFonts w:ascii="Times New Roman" w:hAnsi="Times New Roman"/>
          <w:lang w:val="pt-BR"/>
        </w:rPr>
        <w:t>neotecnismo</w:t>
      </w:r>
      <w:proofErr w:type="spellEnd"/>
      <w:r>
        <w:rPr>
          <w:rFonts w:ascii="Times New Roman" w:hAnsi="Times New Roman"/>
          <w:lang w:val="pt-BR"/>
        </w:rPr>
        <w:t>”, que envolve a responsabilização, a meritocracia e a privatização.</w:t>
      </w:r>
    </w:p>
    <w:p w14:paraId="2B7ED3E7" w14:textId="21AE29C7" w:rsidR="0072478F" w:rsidRDefault="00991532" w:rsidP="00056971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O </w:t>
      </w:r>
      <w:proofErr w:type="spellStart"/>
      <w:r>
        <w:rPr>
          <w:rFonts w:ascii="Times New Roman" w:hAnsi="Times New Roman"/>
          <w:lang w:val="pt-BR"/>
        </w:rPr>
        <w:t>neotecnismo</w:t>
      </w:r>
      <w:proofErr w:type="spellEnd"/>
      <w:r>
        <w:rPr>
          <w:rFonts w:ascii="Times New Roman" w:hAnsi="Times New Roman"/>
          <w:lang w:val="pt-BR"/>
        </w:rPr>
        <w:t xml:space="preserve"> em </w:t>
      </w:r>
      <w:r w:rsidRPr="00991532">
        <w:rPr>
          <w:rFonts w:ascii="Times New Roman" w:hAnsi="Times New Roman"/>
          <w:i/>
          <w:lang w:val="pt-BR"/>
        </w:rPr>
        <w:t>Sociedade dos Poetas Mortos</w:t>
      </w:r>
      <w:r w:rsidR="006758D2">
        <w:rPr>
          <w:rFonts w:ascii="Times New Roman" w:hAnsi="Times New Roman"/>
          <w:lang w:val="pt-BR"/>
        </w:rPr>
        <w:t xml:space="preserve"> se dá,</w:t>
      </w:r>
      <w:r w:rsidR="0072478F">
        <w:rPr>
          <w:rFonts w:ascii="Times New Roman" w:hAnsi="Times New Roman"/>
          <w:lang w:val="pt-BR"/>
        </w:rPr>
        <w:t xml:space="preserve"> a princípio</w:t>
      </w:r>
      <w:r w:rsidR="006758D2">
        <w:rPr>
          <w:rFonts w:ascii="Times New Roman" w:hAnsi="Times New Roman"/>
          <w:lang w:val="pt-BR"/>
        </w:rPr>
        <w:t>,</w:t>
      </w:r>
      <w:r w:rsidR="0072478F">
        <w:rPr>
          <w:rFonts w:ascii="Times New Roman" w:hAnsi="Times New Roman"/>
          <w:lang w:val="pt-BR"/>
        </w:rPr>
        <w:t xml:space="preserve"> pel</w:t>
      </w:r>
      <w:r w:rsidR="003F5700">
        <w:rPr>
          <w:rFonts w:ascii="Times New Roman" w:hAnsi="Times New Roman"/>
          <w:lang w:val="pt-BR"/>
        </w:rPr>
        <w:t xml:space="preserve">a </w:t>
      </w:r>
      <w:r w:rsidR="003F5700" w:rsidRPr="003F5700">
        <w:rPr>
          <w:rFonts w:ascii="Times New Roman" w:hAnsi="Times New Roman"/>
          <w:lang w:val="pt-BR"/>
        </w:rPr>
        <w:t>privatização</w:t>
      </w:r>
      <w:r w:rsidR="003F5700">
        <w:rPr>
          <w:rFonts w:ascii="Times New Roman" w:hAnsi="Times New Roman"/>
          <w:lang w:val="pt-BR"/>
        </w:rPr>
        <w:t>, já que é</w:t>
      </w:r>
      <w:r w:rsidR="0072478F">
        <w:rPr>
          <w:rFonts w:ascii="Times New Roman" w:hAnsi="Times New Roman"/>
          <w:lang w:val="pt-BR"/>
        </w:rPr>
        <w:t xml:space="preserve"> fato </w:t>
      </w:r>
      <w:r w:rsidR="003F5700">
        <w:rPr>
          <w:rFonts w:ascii="Times New Roman" w:hAnsi="Times New Roman"/>
          <w:lang w:val="pt-BR"/>
        </w:rPr>
        <w:t>que se trata de</w:t>
      </w:r>
      <w:r w:rsidR="0072478F">
        <w:rPr>
          <w:rFonts w:ascii="Times New Roman" w:hAnsi="Times New Roman"/>
          <w:lang w:val="pt-BR"/>
        </w:rPr>
        <w:t xml:space="preserve"> uma escola particular de pensamento liberal e cunho religioso (dado evidenciado</w:t>
      </w:r>
      <w:r w:rsidR="003F5700">
        <w:rPr>
          <w:rFonts w:ascii="Times New Roman" w:hAnsi="Times New Roman"/>
          <w:lang w:val="pt-BR"/>
        </w:rPr>
        <w:t xml:space="preserve"> na primeira cena do filme, na qual</w:t>
      </w:r>
      <w:r w:rsidR="0072478F">
        <w:rPr>
          <w:rFonts w:ascii="Times New Roman" w:hAnsi="Times New Roman"/>
          <w:lang w:val="pt-BR"/>
        </w:rPr>
        <w:t xml:space="preserve"> a cerimônia de </w:t>
      </w:r>
      <w:r w:rsidR="006758D2">
        <w:rPr>
          <w:rFonts w:ascii="Times New Roman" w:hAnsi="Times New Roman"/>
          <w:lang w:val="pt-BR"/>
        </w:rPr>
        <w:t>início do ano letivo se dá em uma igreja</w:t>
      </w:r>
      <w:r w:rsidR="0072478F">
        <w:rPr>
          <w:rFonts w:ascii="Times New Roman" w:hAnsi="Times New Roman"/>
          <w:lang w:val="pt-BR"/>
        </w:rPr>
        <w:t>).</w:t>
      </w:r>
    </w:p>
    <w:p w14:paraId="5F502EDB" w14:textId="037B7434" w:rsidR="00991532" w:rsidRDefault="00991532" w:rsidP="00056971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</w:t>
      </w:r>
      <w:r w:rsidR="0072478F">
        <w:rPr>
          <w:rFonts w:ascii="Times New Roman" w:hAnsi="Times New Roman"/>
          <w:lang w:val="pt-BR"/>
        </w:rPr>
        <w:t xml:space="preserve">A respeito da </w:t>
      </w:r>
      <w:r w:rsidR="0072478F" w:rsidRPr="003F5700">
        <w:rPr>
          <w:rFonts w:ascii="Times New Roman" w:hAnsi="Times New Roman"/>
          <w:lang w:val="pt-BR"/>
        </w:rPr>
        <w:t>responsabilização,</w:t>
      </w:r>
      <w:r w:rsidR="0072478F">
        <w:rPr>
          <w:rFonts w:ascii="Times New Roman" w:hAnsi="Times New Roman"/>
          <w:lang w:val="pt-BR"/>
        </w:rPr>
        <w:t xml:space="preserve"> temos a </w:t>
      </w:r>
      <w:proofErr w:type="spellStart"/>
      <w:r>
        <w:rPr>
          <w:rFonts w:ascii="Times New Roman" w:hAnsi="Times New Roman"/>
          <w:lang w:val="pt-BR"/>
        </w:rPr>
        <w:t>culpabilização</w:t>
      </w:r>
      <w:proofErr w:type="spellEnd"/>
      <w:r>
        <w:rPr>
          <w:rFonts w:ascii="Times New Roman" w:hAnsi="Times New Roman"/>
          <w:lang w:val="pt-BR"/>
        </w:rPr>
        <w:t xml:space="preserve"> do professor John Keating pela falência do método imposto pela escola, que era similar ao de uma linha de produção </w:t>
      </w:r>
      <w:r w:rsidR="003F5700">
        <w:rPr>
          <w:rFonts w:ascii="Times New Roman" w:hAnsi="Times New Roman"/>
          <w:lang w:val="pt-BR"/>
        </w:rPr>
        <w:t xml:space="preserve">industrial </w:t>
      </w:r>
      <w:r>
        <w:rPr>
          <w:rFonts w:ascii="Times New Roman" w:hAnsi="Times New Roman"/>
          <w:lang w:val="pt-BR"/>
        </w:rPr>
        <w:t>de saberes, enquanto que o dele, mais voltado à visão pedagógica do aprendizado, abria espaço para a visualização por parte dos alunos das falhas do primeiro.</w:t>
      </w:r>
    </w:p>
    <w:p w14:paraId="32259D46" w14:textId="7ED7AC11" w:rsidR="003F5700" w:rsidRDefault="003F5700" w:rsidP="00056971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Isto nos remete à meritocracia novamente, que implementa parâmetros de competitividades entre os pares e não recompensa necessariamente os esforços feitos pelos professores e alunos. A demissão de Keating faz parte do reforço da meritocracia a grosso modo, visto que ele não cumpre com o que a escola vende para os pais: um curso preparatório para medicina, economia e direito que se limita a transmitir conteúdos necessários para tal, e não trazer gosto pelas artes.</w:t>
      </w:r>
    </w:p>
    <w:p w14:paraId="72FF1148" w14:textId="3EC8ED74" w:rsidR="00737089" w:rsidRDefault="003F5700" w:rsidP="00F56AD3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Apesar de tudo isso, outro fator que deve</w:t>
      </w:r>
      <w:r w:rsidR="00737089">
        <w:rPr>
          <w:rFonts w:ascii="Times New Roman" w:hAnsi="Times New Roman"/>
          <w:lang w:val="pt-BR"/>
        </w:rPr>
        <w:t xml:space="preserve"> ser apreciado é o da santificação da figura do professor. No filme, é possível perceber que John Keating é uma personagem que representa a visão idealizada do docente que ama o que faz e que inspira a juventude, e não “apenas” dá aulas. Ao final, </w:t>
      </w:r>
      <w:r w:rsidR="002472BE">
        <w:rPr>
          <w:rFonts w:ascii="Times New Roman" w:hAnsi="Times New Roman"/>
          <w:lang w:val="pt-BR"/>
        </w:rPr>
        <w:t>sua demissão torna-o um mártir – o professor que é repreendido por ir além dos limites do seu trabalho.</w:t>
      </w:r>
    </w:p>
    <w:p w14:paraId="69884636" w14:textId="1320FD3F" w:rsidR="002472BE" w:rsidRDefault="002472BE" w:rsidP="00F56AD3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Esta idealização da figura do professor é muito comum hoje em dia, em especial tendo em vista que estes modelos de professores descontraídos que não trabalham em vistas de um salário vistos na televisão e no cinema, são sempre contrapostos aos professores “caretas”, cujo trabalho se limita à transmissão dos conteúdos relativos à disciplina a ser ensinada. </w:t>
      </w:r>
    </w:p>
    <w:p w14:paraId="0186D56B" w14:textId="2203B954" w:rsidR="002472BE" w:rsidRDefault="002472BE" w:rsidP="00F56AD3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Apesar de muito bem vistos nas telonas, estes professores santificados dos filmes não são bem recebidos nas grandes escolas de elite ainda hoje – assim como Keating não o foi na Welton Academy – tanto pelo corpo docente quanto pelos pais de alunos, que não apreciam o modelo “subversivo” de ensino e temem </w:t>
      </w:r>
      <w:r w:rsidR="006726A9">
        <w:rPr>
          <w:rFonts w:ascii="Times New Roman" w:hAnsi="Times New Roman"/>
          <w:lang w:val="pt-BR"/>
        </w:rPr>
        <w:t>que os filhos passem a pensar livremente</w:t>
      </w:r>
      <w:r w:rsidR="003F5700">
        <w:rPr>
          <w:rFonts w:ascii="Times New Roman" w:hAnsi="Times New Roman"/>
          <w:lang w:val="pt-BR"/>
        </w:rPr>
        <w:t>, justamente como foi colocado nos parágrafos anteriores.</w:t>
      </w:r>
    </w:p>
    <w:p w14:paraId="1D3F5745" w14:textId="393E6307" w:rsidR="003F5700" w:rsidRDefault="003F5700" w:rsidP="00F56AD3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A figura do professor não pode ser vista de forma maniqueísta; </w:t>
      </w:r>
      <w:r w:rsidR="009E3910">
        <w:rPr>
          <w:rFonts w:ascii="Times New Roman" w:hAnsi="Times New Roman"/>
          <w:lang w:val="pt-BR"/>
        </w:rPr>
        <w:t xml:space="preserve">é uma profissão como qualquer outra e, portanto, claramente tem em vista o salário justo e necessário, já que vivemos no mundo do capitalismo. Isto não demoniza a figura do docente, que também encontra em seu trabalho motivações imateriais. </w:t>
      </w:r>
    </w:p>
    <w:p w14:paraId="10E84226" w14:textId="7CA3358E" w:rsidR="009E3910" w:rsidRDefault="009E3910" w:rsidP="00F56AD3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Além disso, o modo de ensinar também diz muito sobre aquele sujeito, já que como Heloisa Villela mostra em seu texto “O Mestre-Escola e a Professora”, o método nunca é neutro; ele se dá através da escolha de um conteúdo sobre o outro, e é também relativo à escolhas políticas e ideológicas seja por um professor que lê diretamente o que está no livro didático ou alguém como John Keating.</w:t>
      </w:r>
    </w:p>
    <w:p w14:paraId="1C4A8F89" w14:textId="3DF507D9" w:rsidR="009E3910" w:rsidRDefault="009E3910" w:rsidP="00F56AD3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Ainda com base na discussão proposta do texto de Villela, vale a reflexão à respeito de como se dá a formação do professor; seria melhor então que todos os professores recebessem uma instrução padrão de acordo com o desejo do Estado, ou que se tenham profissionais com pensamentos independentes e modos de ensinar variados, trazendo consigo sua própria bagagem de vida e aprendizagem?</w:t>
      </w:r>
    </w:p>
    <w:p w14:paraId="7C3AE001" w14:textId="6F918C90" w:rsidR="009E3910" w:rsidRDefault="009E3910" w:rsidP="00F56AD3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No contexto do filme, é possível dizer que ao receberem um novo ponto de vista, os alunos da </w:t>
      </w:r>
      <w:proofErr w:type="spellStart"/>
      <w:r>
        <w:rPr>
          <w:rFonts w:ascii="Times New Roman" w:hAnsi="Times New Roman"/>
          <w:lang w:val="pt-BR"/>
        </w:rPr>
        <w:t>Welton</w:t>
      </w:r>
      <w:proofErr w:type="spellEnd"/>
      <w:r>
        <w:rPr>
          <w:rFonts w:ascii="Times New Roman" w:hAnsi="Times New Roman"/>
          <w:lang w:val="pt-BR"/>
        </w:rPr>
        <w:t xml:space="preserve"> </w:t>
      </w:r>
      <w:proofErr w:type="spellStart"/>
      <w:r>
        <w:rPr>
          <w:rFonts w:ascii="Times New Roman" w:hAnsi="Times New Roman"/>
          <w:lang w:val="pt-BR"/>
        </w:rPr>
        <w:t>Academy</w:t>
      </w:r>
      <w:proofErr w:type="spellEnd"/>
      <w:r>
        <w:rPr>
          <w:rFonts w:ascii="Times New Roman" w:hAnsi="Times New Roman"/>
          <w:lang w:val="pt-BR"/>
        </w:rPr>
        <w:t xml:space="preserve"> são positivamente afetados</w:t>
      </w:r>
      <w:r w:rsidR="00E9192F">
        <w:rPr>
          <w:rFonts w:ascii="Times New Roman" w:hAnsi="Times New Roman"/>
          <w:lang w:val="pt-BR"/>
        </w:rPr>
        <w:t>, visto que são instigados a não mais decorar matérias do currículo, e sim a pensarem o conteúdo – no caso a poesia – como um fazer e uma cultura.</w:t>
      </w:r>
    </w:p>
    <w:p w14:paraId="1878DBB6" w14:textId="17CB70CE" w:rsidR="00E9192F" w:rsidRDefault="00E9192F" w:rsidP="00F56AD3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É importante frisar que o papel do aluno também é vital dentro da unidade escolar, considerando que é por causa dele que esta instituição existe e que são suas necessidades que devem ser preenchidas. A partir deste ponto, mudo o foco da discussão deste trabalho para os adolescentes retratados no filme, em especial Neil Perry.</w:t>
      </w:r>
    </w:p>
    <w:p w14:paraId="72B35D95" w14:textId="64743EE2" w:rsidR="00E9192F" w:rsidRDefault="00E9192F" w:rsidP="00F56AD3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Desde o início da trama, a visão que é dada dos alunos é de que eles estão no internato por obrigação e que se sentem forçados a seguir caminhos e, apesar de quererem, não questionam as ordens dos pais. Os meninos procuram se rebelar das formas que podem, mas raramente podem ter tempo de viver a adolescência por conta da alta carga de estudo que devem manter para ter sucesso acadêmico.</w:t>
      </w:r>
    </w:p>
    <w:p w14:paraId="2108AA26" w14:textId="54314D12" w:rsidR="00E9192F" w:rsidRDefault="00E9192F" w:rsidP="00F56AD3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Quando conversam, fica claro a curiosidade e o desejo de saber mais do que Latim, Física e Trigonometria. Eles falam sobre garotas, amor e fazem piadas o tempo todo, mas sempre são impedidos desta descontração até que descobrem, através de John Keating, a sociedade dos poetas mortos.</w:t>
      </w:r>
    </w:p>
    <w:p w14:paraId="4F92F797" w14:textId="55B8DD50" w:rsidR="00E9192F" w:rsidRDefault="00E9192F" w:rsidP="00F56AD3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Juntos, revigoram a noção do </w:t>
      </w:r>
      <w:r w:rsidRPr="00E9192F">
        <w:rPr>
          <w:rFonts w:ascii="Times New Roman" w:hAnsi="Times New Roman"/>
          <w:i/>
          <w:lang w:val="pt-BR"/>
        </w:rPr>
        <w:t>carpe diem</w:t>
      </w:r>
      <w:r>
        <w:rPr>
          <w:rFonts w:ascii="Times New Roman" w:hAnsi="Times New Roman"/>
          <w:lang w:val="pt-BR"/>
        </w:rPr>
        <w:t>, em oposição ao tempo da escola, que é aquele próprio do capitalismo industrial. Ao saírem</w:t>
      </w:r>
      <w:r w:rsidR="000D6751">
        <w:rPr>
          <w:rFonts w:ascii="Times New Roman" w:hAnsi="Times New Roman"/>
          <w:lang w:val="pt-BR"/>
        </w:rPr>
        <w:t xml:space="preserve"> do ambiente que os oprime com o famigerado</w:t>
      </w:r>
      <w:r>
        <w:rPr>
          <w:rFonts w:ascii="Times New Roman" w:hAnsi="Times New Roman"/>
          <w:lang w:val="pt-BR"/>
        </w:rPr>
        <w:t xml:space="preserve"> livro de poesia embaixo do braço, estão pausando aque</w:t>
      </w:r>
      <w:r w:rsidR="000D6751">
        <w:rPr>
          <w:rFonts w:ascii="Times New Roman" w:hAnsi="Times New Roman"/>
          <w:lang w:val="pt-BR"/>
        </w:rPr>
        <w:t>le tempo que tanto impõe e atribuindo a ele uma noção diferente, a do aproveitamento da vida no presente.</w:t>
      </w:r>
    </w:p>
    <w:p w14:paraId="3DE001FB" w14:textId="75054659" w:rsidR="000D6751" w:rsidRDefault="000D6751" w:rsidP="00F56AD3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Aqui, </w:t>
      </w:r>
      <w:r w:rsidR="0016524D">
        <w:rPr>
          <w:rFonts w:ascii="Times New Roman" w:hAnsi="Times New Roman"/>
          <w:lang w:val="pt-BR"/>
        </w:rPr>
        <w:t xml:space="preserve">é possível estabelecer um paralelo com </w:t>
      </w:r>
      <w:r>
        <w:rPr>
          <w:rFonts w:ascii="Times New Roman" w:hAnsi="Times New Roman"/>
          <w:lang w:val="pt-BR"/>
        </w:rPr>
        <w:t xml:space="preserve">o texto “O </w:t>
      </w:r>
      <w:proofErr w:type="spellStart"/>
      <w:r>
        <w:rPr>
          <w:rFonts w:ascii="Times New Roman" w:hAnsi="Times New Roman"/>
          <w:lang w:val="pt-BR"/>
        </w:rPr>
        <w:t>Papalagui</w:t>
      </w:r>
      <w:proofErr w:type="spellEnd"/>
      <w:r>
        <w:rPr>
          <w:rFonts w:ascii="Times New Roman" w:hAnsi="Times New Roman"/>
          <w:lang w:val="pt-BR"/>
        </w:rPr>
        <w:t xml:space="preserve"> não tem Tempo”, de Eric </w:t>
      </w:r>
      <w:proofErr w:type="spellStart"/>
      <w:r>
        <w:rPr>
          <w:rFonts w:ascii="Times New Roman" w:hAnsi="Times New Roman"/>
          <w:lang w:val="pt-BR"/>
        </w:rPr>
        <w:t>Scheurmann</w:t>
      </w:r>
      <w:proofErr w:type="spellEnd"/>
      <w:r>
        <w:rPr>
          <w:rFonts w:ascii="Times New Roman" w:hAnsi="Times New Roman"/>
          <w:lang w:val="pt-BR"/>
        </w:rPr>
        <w:t xml:space="preserve">, já que nele, o chefe da tribo </w:t>
      </w:r>
      <w:proofErr w:type="spellStart"/>
      <w:r>
        <w:rPr>
          <w:rFonts w:ascii="Times New Roman" w:hAnsi="Times New Roman"/>
          <w:lang w:val="pt-BR"/>
        </w:rPr>
        <w:t>Tiavéa</w:t>
      </w:r>
      <w:proofErr w:type="spellEnd"/>
      <w:r>
        <w:rPr>
          <w:rFonts w:ascii="Times New Roman" w:hAnsi="Times New Roman"/>
          <w:lang w:val="pt-BR"/>
        </w:rPr>
        <w:t xml:space="preserve"> comenta a respeito do homem moderno (</w:t>
      </w:r>
      <w:proofErr w:type="spellStart"/>
      <w:r>
        <w:rPr>
          <w:rFonts w:ascii="Times New Roman" w:hAnsi="Times New Roman"/>
          <w:lang w:val="pt-BR"/>
        </w:rPr>
        <w:t>Papalagui</w:t>
      </w:r>
      <w:proofErr w:type="spellEnd"/>
      <w:r>
        <w:rPr>
          <w:rFonts w:ascii="Times New Roman" w:hAnsi="Times New Roman"/>
          <w:lang w:val="pt-BR"/>
        </w:rPr>
        <w:t>) e o quanto ele reclama do tempo, que para ele é</w:t>
      </w:r>
      <w:r w:rsidR="0016524D">
        <w:rPr>
          <w:rFonts w:ascii="Times New Roman" w:hAnsi="Times New Roman"/>
          <w:lang w:val="pt-BR"/>
        </w:rPr>
        <w:t xml:space="preserve"> medido de forma muito estranha. </w:t>
      </w:r>
    </w:p>
    <w:p w14:paraId="7B8A6C57" w14:textId="623D295A" w:rsidR="006758D2" w:rsidRDefault="006758D2" w:rsidP="00F56AD3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O tempo do sino, do intervalo, dos esportes e do toque de recolher é posto de lado quando os adolescentes se encontram na caverna para se divertir. Apesar disso, o filme também demonstra como o tempo é efêmero e trás a seguinte reflexão – o que realmente é importante na vida?</w:t>
      </w:r>
    </w:p>
    <w:p w14:paraId="473F4B6B" w14:textId="06892D68" w:rsidR="006758D2" w:rsidRDefault="006758D2" w:rsidP="00F56AD3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O significado de </w:t>
      </w:r>
      <w:r w:rsidRPr="006758D2">
        <w:rPr>
          <w:rFonts w:ascii="Times New Roman" w:hAnsi="Times New Roman"/>
          <w:i/>
          <w:lang w:val="pt-BR"/>
        </w:rPr>
        <w:t>carpe diem</w:t>
      </w:r>
      <w:r>
        <w:rPr>
          <w:rFonts w:ascii="Times New Roman" w:hAnsi="Times New Roman"/>
          <w:lang w:val="pt-BR"/>
        </w:rPr>
        <w:t>, de certa forma, vai contra este tempo do relógio</w:t>
      </w:r>
      <w:r w:rsidR="00994237">
        <w:rPr>
          <w:rFonts w:ascii="Times New Roman" w:hAnsi="Times New Roman"/>
          <w:lang w:val="pt-BR"/>
        </w:rPr>
        <w:t xml:space="preserve"> e do capitalismo</w:t>
      </w:r>
      <w:r>
        <w:rPr>
          <w:rFonts w:ascii="Times New Roman" w:hAnsi="Times New Roman"/>
          <w:lang w:val="pt-BR"/>
        </w:rPr>
        <w:t xml:space="preserve"> que o </w:t>
      </w:r>
      <w:r w:rsidR="00994237">
        <w:rPr>
          <w:rFonts w:ascii="Times New Roman" w:hAnsi="Times New Roman"/>
          <w:lang w:val="pt-BR"/>
        </w:rPr>
        <w:t xml:space="preserve">chefe dos </w:t>
      </w:r>
      <w:proofErr w:type="spellStart"/>
      <w:r w:rsidR="00994237">
        <w:rPr>
          <w:rFonts w:ascii="Times New Roman" w:hAnsi="Times New Roman"/>
          <w:lang w:val="pt-BR"/>
        </w:rPr>
        <w:t>Tiavéa</w:t>
      </w:r>
      <w:proofErr w:type="spellEnd"/>
      <w:r w:rsidR="00994237">
        <w:rPr>
          <w:rFonts w:ascii="Times New Roman" w:hAnsi="Times New Roman"/>
          <w:lang w:val="pt-BR"/>
        </w:rPr>
        <w:t xml:space="preserve"> tanto aborda no texto e que Thompson também reflete sobre em seu texto “Tempo, Disciplina de Trabalho e Capitalismo Industrial”. Trazido do Latim, o termo que é tão frisado por Keating busca recuperar uma noção de tempo prévia àquela imposta após a Revolução Industrial.</w:t>
      </w:r>
    </w:p>
    <w:p w14:paraId="563691EE" w14:textId="21307A23" w:rsidR="00994237" w:rsidRDefault="00994237" w:rsidP="00F56AD3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Este tempo agora é o próprio da vida no campo e representa uma filosofia e uma ideologia que o professor incorpora em seus ensinamentos. É importante ter em mente que nos encontros noturnos dos alunos, o que eles buscam é justamente o </w:t>
      </w:r>
      <w:r w:rsidRPr="00994237">
        <w:rPr>
          <w:rFonts w:ascii="Times New Roman" w:hAnsi="Times New Roman"/>
          <w:i/>
          <w:lang w:val="pt-BR"/>
        </w:rPr>
        <w:t>carpe diem</w:t>
      </w:r>
      <w:r>
        <w:rPr>
          <w:rFonts w:ascii="Times New Roman" w:hAnsi="Times New Roman"/>
          <w:lang w:val="pt-BR"/>
        </w:rPr>
        <w:t>; o aproveitamento do tempo para fazer aquilo que eles julgam importante e agradável, fora do escopo acadêmico.</w:t>
      </w:r>
    </w:p>
    <w:p w14:paraId="0D84229C" w14:textId="4A8626A9" w:rsidR="00994237" w:rsidRDefault="00994237" w:rsidP="00F56AD3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Quem mais vive dentro desta filosofia é Neil Perry, que decide se impor e não só criar a sociedade, mas também participar da peça Sonho de uma Noite de Verão escondido do pai, que não aprovaria o foco do tempo do filho em algo que não fosse o estudo para a escola de medicina. Apesar de tentar aproveitar seus dias, Neil sofre uma grande desilusão ao perceber o desapontamento de seu pai ao descobrir a peça e ao ser repreendido pelas atitudes que estava tomando. Com isso, o pai que tanto queria que seu filho aproveitasse o tempo da forma que ele achava a melhor possível, se vê sem Neil, que se suicida e, portanto, não tem mais tempo para aproveitar a vida e nem para fazer medicina.</w:t>
      </w:r>
    </w:p>
    <w:p w14:paraId="66F11A2D" w14:textId="32E60011" w:rsidR="00994237" w:rsidRDefault="00994237" w:rsidP="00F56AD3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Em luz dos fatos citados neste trabalho, é importante frisar que o papel do sujeito é central para a educação, visto que são tanto os docentes quanto os alunos que movem a maquinaria escolar. O filme </w:t>
      </w:r>
      <w:r w:rsidRPr="00867790">
        <w:rPr>
          <w:rFonts w:ascii="Times New Roman" w:hAnsi="Times New Roman"/>
          <w:i/>
          <w:lang w:val="pt-BR"/>
        </w:rPr>
        <w:t xml:space="preserve">Sociedade dos Poetas Mortos </w:t>
      </w:r>
      <w:r>
        <w:rPr>
          <w:rFonts w:ascii="Times New Roman" w:hAnsi="Times New Roman"/>
          <w:lang w:val="pt-BR"/>
        </w:rPr>
        <w:t xml:space="preserve">propõe uma abrangente reflexão sobre diversos temas, mas foca definitivamente no quanto um educador pode tocar </w:t>
      </w:r>
      <w:r w:rsidR="00867790">
        <w:rPr>
          <w:rFonts w:ascii="Times New Roman" w:hAnsi="Times New Roman"/>
          <w:lang w:val="pt-BR"/>
        </w:rPr>
        <w:t>seus alunos de formas inesperadas.</w:t>
      </w:r>
    </w:p>
    <w:p w14:paraId="3C9D5B13" w14:textId="626BE73D" w:rsidR="00867790" w:rsidRPr="00994237" w:rsidRDefault="00867790" w:rsidP="00F56AD3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 morte de Neil Perry e a demissão de John Keating podem até ser fatores que contribuem para uma noção negativa do tema, mas com certeza apenas servem como força para estabelecer uma maior discussão a respeito dos vários aspectos da educação, já que ela é diversa e envolve muitas esferas sociais e históricas.</w:t>
      </w:r>
      <w:bookmarkStart w:id="0" w:name="_GoBack"/>
      <w:bookmarkEnd w:id="0"/>
      <w:r>
        <w:rPr>
          <w:rFonts w:ascii="Times New Roman" w:hAnsi="Times New Roman"/>
          <w:lang w:val="pt-BR"/>
        </w:rPr>
        <w:t xml:space="preserve"> </w:t>
      </w:r>
    </w:p>
    <w:p w14:paraId="0BD58E05" w14:textId="77777777" w:rsidR="00E9192F" w:rsidRDefault="00E9192F" w:rsidP="00F56AD3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</w:p>
    <w:p w14:paraId="6EBD56EE" w14:textId="77777777" w:rsidR="009E3910" w:rsidRDefault="009E3910" w:rsidP="00F56AD3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</w:p>
    <w:p w14:paraId="38E37BB8" w14:textId="77777777" w:rsidR="00D74A22" w:rsidRDefault="00D74A22" w:rsidP="00F56AD3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</w:p>
    <w:p w14:paraId="65D4F1AB" w14:textId="77777777" w:rsidR="002472BE" w:rsidRDefault="002472BE" w:rsidP="00F56AD3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</w:p>
    <w:p w14:paraId="52FF05D1" w14:textId="639874ED" w:rsidR="00C26E18" w:rsidRPr="00F56AD3" w:rsidRDefault="00C26E18" w:rsidP="00F56AD3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</w:p>
    <w:sectPr w:rsidR="00C26E18" w:rsidRPr="00F56AD3" w:rsidSect="00F877E1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E0364" w14:textId="77777777" w:rsidR="00994237" w:rsidRDefault="00994237" w:rsidP="00F877E1">
      <w:r>
        <w:separator/>
      </w:r>
    </w:p>
  </w:endnote>
  <w:endnote w:type="continuationSeparator" w:id="0">
    <w:p w14:paraId="1A960421" w14:textId="77777777" w:rsidR="00994237" w:rsidRDefault="00994237" w:rsidP="00F87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EB478F" w14:textId="77777777" w:rsidR="00994237" w:rsidRDefault="00994237" w:rsidP="00F877E1">
      <w:r>
        <w:separator/>
      </w:r>
    </w:p>
  </w:footnote>
  <w:footnote w:type="continuationSeparator" w:id="0">
    <w:p w14:paraId="116C0DCE" w14:textId="77777777" w:rsidR="00994237" w:rsidRDefault="00994237" w:rsidP="00F87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E0503"/>
    <w:multiLevelType w:val="hybridMultilevel"/>
    <w:tmpl w:val="E542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A7F9E"/>
    <w:multiLevelType w:val="hybridMultilevel"/>
    <w:tmpl w:val="4E82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D93"/>
    <w:rsid w:val="00055CAA"/>
    <w:rsid w:val="00056971"/>
    <w:rsid w:val="000D200B"/>
    <w:rsid w:val="000D6751"/>
    <w:rsid w:val="0016524D"/>
    <w:rsid w:val="00193941"/>
    <w:rsid w:val="001B1C55"/>
    <w:rsid w:val="002472BE"/>
    <w:rsid w:val="00341DF3"/>
    <w:rsid w:val="0036247D"/>
    <w:rsid w:val="003F5700"/>
    <w:rsid w:val="004216A2"/>
    <w:rsid w:val="00423828"/>
    <w:rsid w:val="005A2BC8"/>
    <w:rsid w:val="0064165F"/>
    <w:rsid w:val="006726A9"/>
    <w:rsid w:val="006758D2"/>
    <w:rsid w:val="006904B6"/>
    <w:rsid w:val="006E16AB"/>
    <w:rsid w:val="0072478F"/>
    <w:rsid w:val="00737089"/>
    <w:rsid w:val="00745019"/>
    <w:rsid w:val="008016AD"/>
    <w:rsid w:val="00867790"/>
    <w:rsid w:val="00903B62"/>
    <w:rsid w:val="00991532"/>
    <w:rsid w:val="00994237"/>
    <w:rsid w:val="009A0D6A"/>
    <w:rsid w:val="009B5C26"/>
    <w:rsid w:val="009E3910"/>
    <w:rsid w:val="00B34D93"/>
    <w:rsid w:val="00B375E3"/>
    <w:rsid w:val="00BD3C7C"/>
    <w:rsid w:val="00C26E18"/>
    <w:rsid w:val="00CF6C32"/>
    <w:rsid w:val="00D26F4D"/>
    <w:rsid w:val="00D65B02"/>
    <w:rsid w:val="00D6756D"/>
    <w:rsid w:val="00D74A22"/>
    <w:rsid w:val="00E21E68"/>
    <w:rsid w:val="00E9192F"/>
    <w:rsid w:val="00E94805"/>
    <w:rsid w:val="00F403DF"/>
    <w:rsid w:val="00F56AD3"/>
    <w:rsid w:val="00F8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E13B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7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7E1"/>
  </w:style>
  <w:style w:type="paragraph" w:styleId="Footer">
    <w:name w:val="footer"/>
    <w:basedOn w:val="Normal"/>
    <w:link w:val="FooterChar"/>
    <w:uiPriority w:val="99"/>
    <w:unhideWhenUsed/>
    <w:rsid w:val="00F877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7E1"/>
  </w:style>
  <w:style w:type="paragraph" w:styleId="ListParagraph">
    <w:name w:val="List Paragraph"/>
    <w:basedOn w:val="Normal"/>
    <w:uiPriority w:val="34"/>
    <w:qFormat/>
    <w:rsid w:val="00B34D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7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7E1"/>
  </w:style>
  <w:style w:type="paragraph" w:styleId="Footer">
    <w:name w:val="footer"/>
    <w:basedOn w:val="Normal"/>
    <w:link w:val="FooterChar"/>
    <w:uiPriority w:val="99"/>
    <w:unhideWhenUsed/>
    <w:rsid w:val="00F877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7E1"/>
  </w:style>
  <w:style w:type="paragraph" w:styleId="ListParagraph">
    <w:name w:val="List Paragraph"/>
    <w:basedOn w:val="Normal"/>
    <w:uiPriority w:val="34"/>
    <w:qFormat/>
    <w:rsid w:val="00B34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Eve:Users:giovannajorge:Library:Application%20Support:Microsoft:Office:User%20Templates:My%20Templates:TRABALHO%20AB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TRABALHO ABNT.dotx</Template>
  <TotalTime>210</TotalTime>
  <Pages>6</Pages>
  <Words>1777</Words>
  <Characters>10131</Characters>
  <Application>Microsoft Macintosh Word</Application>
  <DocSecurity>0</DocSecurity>
  <Lines>84</Lines>
  <Paragraphs>23</Paragraphs>
  <ScaleCrop>false</ScaleCrop>
  <Company/>
  <LinksUpToDate>false</LinksUpToDate>
  <CharactersWithSpaces>11885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Jorge</dc:creator>
  <cp:keywords/>
  <dc:description/>
  <cp:lastModifiedBy>Giovanna Jorge</cp:lastModifiedBy>
  <cp:revision>13</cp:revision>
  <dcterms:created xsi:type="dcterms:W3CDTF">2017-10-22T21:57:00Z</dcterms:created>
  <dcterms:modified xsi:type="dcterms:W3CDTF">2017-10-30T23:58:00Z</dcterms:modified>
</cp:coreProperties>
</file>