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50A8E" w14:textId="0D00EB3C" w:rsidR="004F277F" w:rsidRPr="003C33EC" w:rsidRDefault="008E67F7" w:rsidP="003C33EC">
      <w:pPr>
        <w:pStyle w:val="Heading1"/>
        <w:spacing w:before="0"/>
        <w:rPr>
          <w:rFonts w:cstheme="majorHAnsi"/>
          <w:sz w:val="24"/>
          <w:szCs w:val="24"/>
        </w:rPr>
      </w:pPr>
      <w:r w:rsidRPr="008E67F7">
        <w:rPr>
          <w:rFonts w:cstheme="majorHAnsi"/>
          <w:sz w:val="24"/>
          <w:szCs w:val="24"/>
        </w:rPr>
        <w:t>Printer Management &amp; Access Control in Active Directory</w:t>
      </w:r>
    </w:p>
    <w:p w14:paraId="51B2D136" w14:textId="77777777" w:rsidR="004F277F" w:rsidRPr="003C33EC" w:rsidRDefault="00000000" w:rsidP="003C33EC">
      <w:pPr>
        <w:pStyle w:val="Heading2"/>
        <w:spacing w:before="0"/>
        <w:rPr>
          <w:rFonts w:cstheme="majorHAnsi"/>
          <w:sz w:val="28"/>
          <w:szCs w:val="28"/>
        </w:rPr>
      </w:pPr>
      <w:r w:rsidRPr="003C33EC">
        <w:rPr>
          <w:rFonts w:cstheme="majorHAnsi"/>
          <w:sz w:val="28"/>
          <w:szCs w:val="28"/>
        </w:rPr>
        <w:t>Objective</w:t>
      </w:r>
    </w:p>
    <w:p w14:paraId="5410E68C" w14:textId="1956BE3C" w:rsidR="004F277F" w:rsidRPr="003C33EC" w:rsidRDefault="00F277A4" w:rsidP="003C33EC">
      <w:pPr>
        <w:rPr>
          <w:rFonts w:asciiTheme="majorHAnsi" w:hAnsiTheme="majorHAnsi" w:cstheme="majorHAnsi"/>
          <w:sz w:val="24"/>
          <w:szCs w:val="24"/>
        </w:rPr>
      </w:pPr>
      <w:r w:rsidRPr="00F277A4">
        <w:rPr>
          <w:rFonts w:asciiTheme="majorHAnsi" w:hAnsiTheme="majorHAnsi" w:cstheme="majorHAnsi"/>
          <w:sz w:val="24"/>
          <w:szCs w:val="24"/>
        </w:rPr>
        <w:t>Simulate real-world printer deployment and access control configuration using Windows Server Print Services in an Active Directory environment. This lab mirrors common tasks in help desk and junior sysadmin roles—especially where group-based resource access, permission auditing, and print infrastructure support are involved. It focuses on domain-integrated printer sharing, analyzing inherited permissions, and applying group-based restrictions to reinforce least-privilege principles</w:t>
      </w:r>
      <w:r w:rsidR="00000000" w:rsidRPr="003C33EC">
        <w:rPr>
          <w:rFonts w:asciiTheme="majorHAnsi" w:hAnsiTheme="majorHAnsi" w:cstheme="majorHAnsi"/>
          <w:sz w:val="24"/>
          <w:szCs w:val="24"/>
        </w:rPr>
        <w:t>.</w:t>
      </w:r>
    </w:p>
    <w:p w14:paraId="27697236" w14:textId="77777777" w:rsidR="004F277F" w:rsidRPr="003C33EC" w:rsidRDefault="00000000" w:rsidP="003C33EC">
      <w:pPr>
        <w:pStyle w:val="Heading2"/>
        <w:spacing w:before="0"/>
        <w:rPr>
          <w:rFonts w:cstheme="majorHAnsi"/>
          <w:sz w:val="28"/>
          <w:szCs w:val="28"/>
        </w:rPr>
      </w:pPr>
      <w:r w:rsidRPr="003C33EC">
        <w:rPr>
          <w:rFonts w:cstheme="majorHAnsi"/>
          <w:sz w:val="28"/>
          <w:szCs w:val="28"/>
        </w:rPr>
        <w:t>Tools &amp; Environment</w:t>
      </w:r>
    </w:p>
    <w:p w14:paraId="134F43EF" w14:textId="1A584630" w:rsidR="004F277F" w:rsidRPr="003C33EC" w:rsidRDefault="00000000" w:rsidP="003C33EC">
      <w:pPr>
        <w:rPr>
          <w:rFonts w:asciiTheme="majorHAnsi" w:hAnsiTheme="majorHAnsi" w:cstheme="majorHAnsi"/>
          <w:sz w:val="24"/>
          <w:szCs w:val="24"/>
        </w:rPr>
      </w:pPr>
      <w:r w:rsidRPr="003C33EC">
        <w:rPr>
          <w:rFonts w:asciiTheme="majorHAnsi" w:hAnsiTheme="majorHAnsi" w:cstheme="majorHAnsi"/>
          <w:sz w:val="24"/>
          <w:szCs w:val="24"/>
        </w:rPr>
        <w:t>- Windows Server 20</w:t>
      </w:r>
      <w:r w:rsidR="00650702">
        <w:rPr>
          <w:rFonts w:asciiTheme="majorHAnsi" w:hAnsiTheme="majorHAnsi" w:cstheme="majorHAnsi"/>
          <w:sz w:val="24"/>
          <w:szCs w:val="24"/>
        </w:rPr>
        <w:t>16</w:t>
      </w:r>
      <w:r w:rsidR="00FF34B2">
        <w:rPr>
          <w:rFonts w:asciiTheme="majorHAnsi" w:hAnsiTheme="majorHAnsi" w:cstheme="majorHAnsi"/>
          <w:sz w:val="24"/>
          <w:szCs w:val="24"/>
        </w:rPr>
        <w:t xml:space="preserve"> </w:t>
      </w:r>
      <w:r w:rsidRPr="003C33EC">
        <w:rPr>
          <w:rFonts w:asciiTheme="majorHAnsi" w:hAnsiTheme="majorHAnsi" w:cstheme="majorHAnsi"/>
          <w:sz w:val="24"/>
          <w:szCs w:val="24"/>
        </w:rPr>
        <w:t>(Domain Controller)</w:t>
      </w:r>
      <w:r w:rsidRPr="003C33EC">
        <w:rPr>
          <w:rFonts w:asciiTheme="majorHAnsi" w:hAnsiTheme="majorHAnsi" w:cstheme="majorHAnsi"/>
          <w:sz w:val="24"/>
          <w:szCs w:val="24"/>
        </w:rPr>
        <w:br/>
        <w:t>- Windows 10 Pro VMs (</w:t>
      </w:r>
      <w:r w:rsidR="00336ADB">
        <w:rPr>
          <w:rFonts w:asciiTheme="majorHAnsi" w:hAnsiTheme="majorHAnsi" w:cstheme="majorHAnsi"/>
          <w:sz w:val="24"/>
          <w:szCs w:val="24"/>
        </w:rPr>
        <w:t>Clients for access testing</w:t>
      </w:r>
      <w:r w:rsidRPr="003C33EC">
        <w:rPr>
          <w:rFonts w:asciiTheme="majorHAnsi" w:hAnsiTheme="majorHAnsi" w:cstheme="majorHAnsi"/>
          <w:sz w:val="24"/>
          <w:szCs w:val="24"/>
        </w:rPr>
        <w:t>)</w:t>
      </w:r>
      <w:r w:rsidRPr="003C33EC">
        <w:rPr>
          <w:rFonts w:asciiTheme="majorHAnsi" w:hAnsiTheme="majorHAnsi" w:cstheme="majorHAnsi"/>
          <w:sz w:val="24"/>
          <w:szCs w:val="24"/>
        </w:rPr>
        <w:br/>
        <w:t xml:space="preserve">- </w:t>
      </w:r>
      <w:r w:rsidR="00650702">
        <w:rPr>
          <w:rFonts w:asciiTheme="majorHAnsi" w:hAnsiTheme="majorHAnsi" w:cstheme="majorHAnsi"/>
          <w:sz w:val="24"/>
          <w:szCs w:val="24"/>
        </w:rPr>
        <w:t>Printer Management (via Server Manager)</w:t>
      </w:r>
      <w:r w:rsidRPr="003C33EC">
        <w:rPr>
          <w:rFonts w:asciiTheme="majorHAnsi" w:hAnsiTheme="majorHAnsi" w:cstheme="majorHAnsi"/>
          <w:sz w:val="24"/>
          <w:szCs w:val="24"/>
        </w:rPr>
        <w:br/>
        <w:t xml:space="preserve">- </w:t>
      </w:r>
      <w:r w:rsidR="00650702">
        <w:rPr>
          <w:rFonts w:asciiTheme="majorHAnsi" w:hAnsiTheme="majorHAnsi" w:cstheme="majorHAnsi"/>
          <w:sz w:val="24"/>
          <w:szCs w:val="24"/>
        </w:rPr>
        <w:t>Active Directory Users and Computers (ADUC)</w:t>
      </w:r>
      <w:r w:rsidRPr="003C33EC">
        <w:rPr>
          <w:rFonts w:asciiTheme="majorHAnsi" w:hAnsiTheme="majorHAnsi" w:cstheme="majorHAnsi"/>
          <w:sz w:val="24"/>
          <w:szCs w:val="24"/>
        </w:rPr>
        <w:br/>
        <w:t>- VirtualBox with Host-Only Networking</w:t>
      </w:r>
      <w:r w:rsidRPr="003C33EC">
        <w:rPr>
          <w:rFonts w:asciiTheme="majorHAnsi" w:hAnsiTheme="majorHAnsi" w:cstheme="majorHAnsi"/>
          <w:sz w:val="24"/>
          <w:szCs w:val="24"/>
        </w:rPr>
        <w:br/>
        <w:t>-</w:t>
      </w:r>
      <w:r w:rsidR="00336ADB">
        <w:rPr>
          <w:rFonts w:asciiTheme="majorHAnsi" w:hAnsiTheme="majorHAnsi" w:cstheme="majorHAnsi"/>
          <w:sz w:val="24"/>
          <w:szCs w:val="24"/>
        </w:rPr>
        <w:t>User accounts: Administrator (Server), HelpDesk (admin-level), Xu (HR staff- Domain User)</w:t>
      </w:r>
      <w:r w:rsidRPr="003C33EC">
        <w:rPr>
          <w:rFonts w:asciiTheme="majorHAnsi" w:hAnsiTheme="majorHAnsi" w:cstheme="majorHAnsi"/>
          <w:sz w:val="24"/>
          <w:szCs w:val="24"/>
        </w:rPr>
        <w:br/>
        <w:t xml:space="preserve">- </w:t>
      </w:r>
      <w:r w:rsidR="00336ADB">
        <w:rPr>
          <w:rFonts w:asciiTheme="majorHAnsi" w:hAnsiTheme="majorHAnsi" w:cstheme="majorHAnsi"/>
          <w:sz w:val="24"/>
          <w:szCs w:val="24"/>
        </w:rPr>
        <w:t>Printer created and shared from the Domain Controller</w:t>
      </w:r>
    </w:p>
    <w:p w14:paraId="62EDD1C8" w14:textId="77777777" w:rsidR="004F277F" w:rsidRPr="003C33EC" w:rsidRDefault="00000000" w:rsidP="003C33EC">
      <w:pPr>
        <w:pStyle w:val="Heading2"/>
        <w:spacing w:before="0"/>
        <w:rPr>
          <w:rFonts w:cstheme="majorHAnsi"/>
          <w:sz w:val="28"/>
          <w:szCs w:val="28"/>
        </w:rPr>
      </w:pPr>
      <w:r w:rsidRPr="003C33EC">
        <w:rPr>
          <w:rFonts w:cstheme="majorHAnsi"/>
          <w:sz w:val="28"/>
          <w:szCs w:val="28"/>
        </w:rPr>
        <w:t>Lab Activities</w:t>
      </w:r>
    </w:p>
    <w:p w14:paraId="72AFEDDF" w14:textId="6B4711AF" w:rsidR="00451B80" w:rsidRPr="003C33EC" w:rsidRDefault="00000000" w:rsidP="00AC4605">
      <w:pPr>
        <w:rPr>
          <w:rFonts w:asciiTheme="majorHAnsi" w:hAnsiTheme="majorHAnsi" w:cstheme="majorHAnsi"/>
          <w:sz w:val="24"/>
          <w:szCs w:val="24"/>
        </w:rPr>
      </w:pPr>
      <w:r w:rsidRPr="003C33EC">
        <w:rPr>
          <w:rFonts w:asciiTheme="majorHAnsi" w:hAnsiTheme="majorHAnsi" w:cstheme="majorHAnsi"/>
          <w:sz w:val="24"/>
          <w:szCs w:val="24"/>
        </w:rPr>
        <w:t xml:space="preserve">1. </w:t>
      </w:r>
      <w:r w:rsidR="00336ADB">
        <w:rPr>
          <w:rFonts w:asciiTheme="majorHAnsi" w:hAnsiTheme="majorHAnsi" w:cstheme="majorHAnsi"/>
          <w:sz w:val="24"/>
          <w:szCs w:val="24"/>
        </w:rPr>
        <w:t>Installing Print Services</w:t>
      </w:r>
      <w:r w:rsidRPr="003C33EC">
        <w:rPr>
          <w:rFonts w:asciiTheme="majorHAnsi" w:hAnsiTheme="majorHAnsi" w:cstheme="majorHAnsi"/>
          <w:sz w:val="24"/>
          <w:szCs w:val="24"/>
        </w:rPr>
        <w:t>:</w:t>
      </w:r>
    </w:p>
    <w:p w14:paraId="5603E3D3" w14:textId="77777777" w:rsidR="00451B80" w:rsidRDefault="00336ADB" w:rsidP="00336ADB">
      <w:pPr>
        <w:pStyle w:val="ListBullet"/>
        <w:rPr>
          <w:rFonts w:asciiTheme="majorHAnsi" w:hAnsiTheme="majorHAnsi" w:cstheme="majorHAnsi"/>
          <w:sz w:val="24"/>
          <w:szCs w:val="24"/>
        </w:rPr>
      </w:pPr>
      <w:r w:rsidRPr="00336ADB">
        <w:rPr>
          <w:rFonts w:asciiTheme="majorHAnsi" w:hAnsiTheme="majorHAnsi" w:cstheme="majorHAnsi"/>
          <w:sz w:val="24"/>
          <w:szCs w:val="24"/>
        </w:rPr>
        <w:t xml:space="preserve">From Server Manager, I went through the familiar "Add Roles and Features" wizard and selected "Print and Document Services." </w:t>
      </w:r>
    </w:p>
    <w:p w14:paraId="288ADC76" w14:textId="72385DDA" w:rsidR="00451B80" w:rsidRDefault="00451B80" w:rsidP="00451B80">
      <w:pPr>
        <w:pStyle w:val="ListBullet"/>
        <w:numPr>
          <w:ilvl w:val="0"/>
          <w:numId w:val="0"/>
        </w:num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2F54BCF" wp14:editId="65C5AB3C">
            <wp:extent cx="4817356" cy="3200400"/>
            <wp:effectExtent l="0" t="0" r="2540" b="0"/>
            <wp:docPr id="21185125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12533" name="Picture 1"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176" cy="3200945"/>
                    </a:xfrm>
                    <a:prstGeom prst="rect">
                      <a:avLst/>
                    </a:prstGeom>
                    <a:noFill/>
                    <a:ln>
                      <a:noFill/>
                    </a:ln>
                  </pic:spPr>
                </pic:pic>
              </a:graphicData>
            </a:graphic>
          </wp:inline>
        </w:drawing>
      </w:r>
    </w:p>
    <w:p w14:paraId="09291BC3" w14:textId="2C94B9B6" w:rsidR="00451B80" w:rsidRDefault="00451B80" w:rsidP="00451B80">
      <w:pPr>
        <w:pStyle w:val="ListBullet"/>
        <w:numPr>
          <w:ilvl w:val="0"/>
          <w:numId w:val="0"/>
        </w:numPr>
        <w:rPr>
          <w:rFonts w:asciiTheme="majorHAnsi" w:hAnsiTheme="majorHAnsi" w:cstheme="majorHAnsi"/>
          <w:sz w:val="24"/>
          <w:szCs w:val="24"/>
        </w:rPr>
      </w:pPr>
      <w:r>
        <w:rPr>
          <w:rFonts w:asciiTheme="majorHAnsi" w:hAnsiTheme="majorHAnsi" w:cstheme="majorHAnsi"/>
          <w:sz w:val="24"/>
          <w:szCs w:val="24"/>
        </w:rPr>
        <w:lastRenderedPageBreak/>
        <w:t>[</w:t>
      </w:r>
      <w:r w:rsidRPr="00451B80">
        <w:rPr>
          <w:rFonts w:asciiTheme="majorHAnsi" w:hAnsiTheme="majorHAnsi" w:cstheme="majorHAnsi"/>
          <w:sz w:val="24"/>
          <w:szCs w:val="24"/>
        </w:rPr>
        <w:t>Adding the Print and Document Services role via Server Manager to enable centralized network printer management.</w:t>
      </w:r>
      <w:r>
        <w:rPr>
          <w:rFonts w:asciiTheme="majorHAnsi" w:hAnsiTheme="majorHAnsi" w:cstheme="majorHAnsi"/>
          <w:sz w:val="24"/>
          <w:szCs w:val="24"/>
        </w:rPr>
        <w:t>]</w:t>
      </w:r>
    </w:p>
    <w:p w14:paraId="6C78A768" w14:textId="77777777" w:rsidR="00451B80" w:rsidRPr="00451B80" w:rsidRDefault="00451B80" w:rsidP="00451B80">
      <w:pPr>
        <w:pStyle w:val="ListBullet"/>
        <w:numPr>
          <w:ilvl w:val="0"/>
          <w:numId w:val="0"/>
        </w:numPr>
        <w:rPr>
          <w:rFonts w:asciiTheme="majorHAnsi" w:hAnsiTheme="majorHAnsi" w:cstheme="majorHAnsi"/>
          <w:sz w:val="24"/>
          <w:szCs w:val="24"/>
        </w:rPr>
      </w:pPr>
    </w:p>
    <w:p w14:paraId="417D9365" w14:textId="79FADBA5" w:rsidR="008C3B29" w:rsidRDefault="00336ADB" w:rsidP="00336ADB">
      <w:pPr>
        <w:pStyle w:val="ListBullet"/>
        <w:rPr>
          <w:rFonts w:asciiTheme="majorHAnsi" w:hAnsiTheme="majorHAnsi" w:cstheme="majorHAnsi"/>
          <w:sz w:val="24"/>
          <w:szCs w:val="24"/>
        </w:rPr>
      </w:pPr>
      <w:r w:rsidRPr="00336ADB">
        <w:rPr>
          <w:rFonts w:asciiTheme="majorHAnsi" w:hAnsiTheme="majorHAnsi" w:cstheme="majorHAnsi"/>
          <w:sz w:val="24"/>
          <w:szCs w:val="24"/>
        </w:rPr>
        <w:t>Once installed, I saw "Print Services" appear on the left-hand menu under Server Manager. This confirmed it was active, and I knew I’d be using Print Management under Tools for the rest of the lab</w:t>
      </w:r>
      <w:r w:rsidR="00000000" w:rsidRPr="00336ADB">
        <w:rPr>
          <w:rFonts w:asciiTheme="majorHAnsi" w:hAnsiTheme="majorHAnsi" w:cstheme="majorHAnsi"/>
          <w:sz w:val="24"/>
          <w:szCs w:val="24"/>
        </w:rPr>
        <w:t>.</w:t>
      </w:r>
    </w:p>
    <w:p w14:paraId="415D10D0" w14:textId="7E713225" w:rsidR="00451B80" w:rsidRDefault="00451B80" w:rsidP="00451B80">
      <w:pPr>
        <w:pStyle w:val="ListBullet"/>
        <w:numPr>
          <w:ilvl w:val="0"/>
          <w:numId w:val="0"/>
        </w:num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6DB33F19" wp14:editId="0EB935FA">
            <wp:extent cx="4829175" cy="3258643"/>
            <wp:effectExtent l="0" t="0" r="0" b="0"/>
            <wp:docPr id="345589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5227" cy="3262727"/>
                    </a:xfrm>
                    <a:prstGeom prst="rect">
                      <a:avLst/>
                    </a:prstGeom>
                    <a:noFill/>
                    <a:ln>
                      <a:noFill/>
                    </a:ln>
                  </pic:spPr>
                </pic:pic>
              </a:graphicData>
            </a:graphic>
          </wp:inline>
        </w:drawing>
      </w:r>
    </w:p>
    <w:p w14:paraId="439225DF" w14:textId="5A189138" w:rsidR="00451B80" w:rsidRPr="00336ADB" w:rsidRDefault="00451B80" w:rsidP="00451B80">
      <w:pPr>
        <w:rPr>
          <w:rFonts w:asciiTheme="majorHAnsi" w:hAnsiTheme="majorHAnsi" w:cstheme="majorHAnsi"/>
          <w:sz w:val="24"/>
          <w:szCs w:val="24"/>
        </w:rPr>
      </w:pPr>
      <w:r>
        <w:rPr>
          <w:rFonts w:asciiTheme="majorHAnsi" w:hAnsiTheme="majorHAnsi" w:cstheme="majorHAnsi"/>
          <w:sz w:val="24"/>
          <w:szCs w:val="24"/>
        </w:rPr>
        <w:t>[</w:t>
      </w:r>
      <w:r w:rsidRPr="00451B80">
        <w:rPr>
          <w:rFonts w:asciiTheme="majorHAnsi" w:hAnsiTheme="majorHAnsi" w:cstheme="majorHAnsi"/>
          <w:sz w:val="24"/>
          <w:szCs w:val="24"/>
        </w:rPr>
        <w:t>Confirmation that Print Services is now available as a role — a foundational step before any print queue or driver config</w:t>
      </w:r>
      <w:r>
        <w:rPr>
          <w:rFonts w:asciiTheme="majorHAnsi" w:hAnsiTheme="majorHAnsi" w:cstheme="majorHAnsi"/>
          <w:sz w:val="24"/>
          <w:szCs w:val="24"/>
        </w:rPr>
        <w:t>uration.]</w:t>
      </w:r>
    </w:p>
    <w:p w14:paraId="6BB3A400" w14:textId="632461D8" w:rsidR="00336ADB" w:rsidRPr="00336ADB" w:rsidRDefault="00000000" w:rsidP="00336ADB">
      <w:pPr>
        <w:rPr>
          <w:rFonts w:asciiTheme="majorHAnsi" w:hAnsiTheme="majorHAnsi" w:cstheme="majorHAnsi"/>
          <w:sz w:val="24"/>
          <w:szCs w:val="24"/>
        </w:rPr>
      </w:pPr>
      <w:r w:rsidRPr="003C33EC">
        <w:rPr>
          <w:rFonts w:asciiTheme="majorHAnsi" w:hAnsiTheme="majorHAnsi" w:cstheme="majorHAnsi"/>
          <w:sz w:val="24"/>
          <w:szCs w:val="24"/>
        </w:rPr>
        <w:t xml:space="preserve">2. </w:t>
      </w:r>
      <w:r w:rsidR="00336ADB">
        <w:rPr>
          <w:rFonts w:asciiTheme="majorHAnsi" w:hAnsiTheme="majorHAnsi" w:cstheme="majorHAnsi"/>
          <w:sz w:val="24"/>
          <w:szCs w:val="24"/>
        </w:rPr>
        <w:t>Navigating Print Management &amp; Adding the Printer</w:t>
      </w:r>
      <w:r w:rsidRPr="003C33EC">
        <w:rPr>
          <w:rFonts w:asciiTheme="majorHAnsi" w:hAnsiTheme="majorHAnsi" w:cstheme="majorHAnsi"/>
          <w:sz w:val="24"/>
          <w:szCs w:val="24"/>
        </w:rPr>
        <w:t>:</w:t>
      </w:r>
    </w:p>
    <w:p w14:paraId="43B2D31F" w14:textId="77777777" w:rsidR="00336ADB" w:rsidRDefault="00336ADB" w:rsidP="00336ADB">
      <w:pPr>
        <w:pStyle w:val="ListBullet"/>
        <w:rPr>
          <w:rFonts w:asciiTheme="majorHAnsi" w:hAnsiTheme="majorHAnsi" w:cstheme="majorHAnsi"/>
          <w:sz w:val="24"/>
          <w:szCs w:val="24"/>
        </w:rPr>
      </w:pPr>
      <w:r w:rsidRPr="00336ADB">
        <w:rPr>
          <w:rFonts w:asciiTheme="majorHAnsi" w:hAnsiTheme="majorHAnsi" w:cstheme="majorHAnsi"/>
          <w:sz w:val="24"/>
          <w:szCs w:val="24"/>
        </w:rPr>
        <w:t xml:space="preserve">Inside Print Management, I right-clicked to add a printer. There were multiple methods here, but I went with an existing port and manually installed a driver. </w:t>
      </w:r>
    </w:p>
    <w:p w14:paraId="2A41C5A2" w14:textId="5D7E2B93" w:rsidR="00451B80" w:rsidRDefault="00451B80" w:rsidP="00451B80">
      <w:pPr>
        <w:pStyle w:val="ListBullet"/>
        <w:numPr>
          <w:ilvl w:val="0"/>
          <w:numId w:val="0"/>
        </w:numP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0C1761C5" wp14:editId="0B54C2FA">
            <wp:extent cx="4800600" cy="3686928"/>
            <wp:effectExtent l="0" t="0" r="0" b="8890"/>
            <wp:docPr id="370119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3363" cy="3689050"/>
                    </a:xfrm>
                    <a:prstGeom prst="rect">
                      <a:avLst/>
                    </a:prstGeom>
                    <a:noFill/>
                    <a:ln>
                      <a:noFill/>
                    </a:ln>
                  </pic:spPr>
                </pic:pic>
              </a:graphicData>
            </a:graphic>
          </wp:inline>
        </w:drawing>
      </w:r>
    </w:p>
    <w:p w14:paraId="25428A0F" w14:textId="752D15A8" w:rsidR="00451B80" w:rsidRDefault="00451B80" w:rsidP="00451B80">
      <w:pPr>
        <w:rPr>
          <w:rFonts w:asciiTheme="majorHAnsi" w:hAnsiTheme="majorHAnsi" w:cstheme="majorHAnsi"/>
          <w:sz w:val="24"/>
          <w:szCs w:val="24"/>
        </w:rPr>
      </w:pPr>
      <w:r>
        <w:rPr>
          <w:rFonts w:asciiTheme="majorHAnsi" w:hAnsiTheme="majorHAnsi" w:cstheme="majorHAnsi"/>
          <w:sz w:val="24"/>
          <w:szCs w:val="24"/>
        </w:rPr>
        <w:t>[</w:t>
      </w:r>
      <w:r w:rsidRPr="00451B80">
        <w:rPr>
          <w:rFonts w:asciiTheme="majorHAnsi" w:hAnsiTheme="majorHAnsi" w:cstheme="majorHAnsi"/>
          <w:sz w:val="24"/>
          <w:szCs w:val="24"/>
        </w:rPr>
        <w:t>Simulating a standard enterprise scenario using an existing LPT1 port for network printer setup.</w:t>
      </w:r>
      <w:r>
        <w:rPr>
          <w:rFonts w:asciiTheme="majorHAnsi" w:hAnsiTheme="majorHAnsi" w:cstheme="majorHAnsi"/>
          <w:sz w:val="24"/>
          <w:szCs w:val="24"/>
        </w:rPr>
        <w:t>]</w:t>
      </w:r>
    </w:p>
    <w:p w14:paraId="0C482263" w14:textId="77777777" w:rsidR="00451B80" w:rsidRDefault="00336ADB" w:rsidP="00336ADB">
      <w:pPr>
        <w:pStyle w:val="ListBullet"/>
        <w:rPr>
          <w:rFonts w:asciiTheme="majorHAnsi" w:hAnsiTheme="majorHAnsi" w:cstheme="majorHAnsi"/>
          <w:sz w:val="24"/>
          <w:szCs w:val="24"/>
        </w:rPr>
      </w:pPr>
      <w:r w:rsidRPr="00336ADB">
        <w:rPr>
          <w:rFonts w:asciiTheme="majorHAnsi" w:hAnsiTheme="majorHAnsi" w:cstheme="majorHAnsi"/>
          <w:sz w:val="24"/>
          <w:szCs w:val="24"/>
        </w:rPr>
        <w:t xml:space="preserve">At first, the list of printer manufacturers/models was oddly limited—only a small handful showed up. </w:t>
      </w:r>
    </w:p>
    <w:p w14:paraId="4FE62410" w14:textId="0C930DA7" w:rsidR="00451B80" w:rsidRDefault="00451B80" w:rsidP="00451B80">
      <w:pPr>
        <w:pStyle w:val="ListBullet"/>
        <w:numPr>
          <w:ilvl w:val="0"/>
          <w:numId w:val="0"/>
        </w:numP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7D9F25C1" wp14:editId="2AA8E6DD">
            <wp:extent cx="4857750" cy="3708787"/>
            <wp:effectExtent l="0" t="0" r="0" b="6350"/>
            <wp:docPr id="1681957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901" cy="3710429"/>
                    </a:xfrm>
                    <a:prstGeom prst="rect">
                      <a:avLst/>
                    </a:prstGeom>
                    <a:noFill/>
                    <a:ln>
                      <a:noFill/>
                    </a:ln>
                  </pic:spPr>
                </pic:pic>
              </a:graphicData>
            </a:graphic>
          </wp:inline>
        </w:drawing>
      </w:r>
    </w:p>
    <w:p w14:paraId="7D3FEA8E" w14:textId="6C4A35D7" w:rsidR="00451B80" w:rsidRDefault="00451B80" w:rsidP="00451B80">
      <w:pPr>
        <w:rPr>
          <w:rFonts w:asciiTheme="majorHAnsi" w:hAnsiTheme="majorHAnsi" w:cstheme="majorHAnsi"/>
          <w:sz w:val="24"/>
          <w:szCs w:val="24"/>
        </w:rPr>
      </w:pPr>
      <w:r>
        <w:rPr>
          <w:rFonts w:asciiTheme="majorHAnsi" w:hAnsiTheme="majorHAnsi" w:cstheme="majorHAnsi"/>
          <w:sz w:val="24"/>
          <w:szCs w:val="24"/>
        </w:rPr>
        <w:t>[</w:t>
      </w:r>
      <w:r w:rsidRPr="00451B80">
        <w:rPr>
          <w:rFonts w:asciiTheme="majorHAnsi" w:hAnsiTheme="majorHAnsi" w:cstheme="majorHAnsi"/>
          <w:sz w:val="24"/>
          <w:szCs w:val="24"/>
        </w:rPr>
        <w:t>Initial driver list appeared incomplete — a</w:t>
      </w:r>
      <w:r w:rsidR="00B65FEC">
        <w:rPr>
          <w:rFonts w:asciiTheme="majorHAnsi" w:hAnsiTheme="majorHAnsi" w:cstheme="majorHAnsi"/>
          <w:sz w:val="24"/>
          <w:szCs w:val="24"/>
        </w:rPr>
        <w:t xml:space="preserve"> somewhat unexpected quirk that I noticed</w:t>
      </w:r>
      <w:r w:rsidR="00F00DD1">
        <w:rPr>
          <w:rFonts w:asciiTheme="majorHAnsi" w:hAnsiTheme="majorHAnsi" w:cstheme="majorHAnsi"/>
          <w:sz w:val="24"/>
          <w:szCs w:val="24"/>
        </w:rPr>
        <w:t>.</w:t>
      </w:r>
      <w:r w:rsidR="00B65FEC">
        <w:rPr>
          <w:rFonts w:asciiTheme="majorHAnsi" w:hAnsiTheme="majorHAnsi" w:cstheme="majorHAnsi"/>
          <w:sz w:val="24"/>
          <w:szCs w:val="24"/>
        </w:rPr>
        <w:t>]</w:t>
      </w:r>
    </w:p>
    <w:p w14:paraId="68CAE230" w14:textId="689BF3E5" w:rsidR="00336ADB" w:rsidRPr="00336ADB" w:rsidRDefault="00336ADB" w:rsidP="00336ADB">
      <w:pPr>
        <w:pStyle w:val="ListBullet"/>
        <w:rPr>
          <w:rFonts w:asciiTheme="majorHAnsi" w:hAnsiTheme="majorHAnsi" w:cstheme="majorHAnsi"/>
          <w:sz w:val="24"/>
          <w:szCs w:val="24"/>
        </w:rPr>
      </w:pPr>
      <w:r w:rsidRPr="00336ADB">
        <w:rPr>
          <w:rFonts w:asciiTheme="majorHAnsi" w:hAnsiTheme="majorHAnsi" w:cstheme="majorHAnsi"/>
          <w:sz w:val="24"/>
          <w:szCs w:val="24"/>
        </w:rPr>
        <w:t xml:space="preserve">I backed </w:t>
      </w:r>
      <w:r w:rsidR="00451B80">
        <w:rPr>
          <w:rFonts w:asciiTheme="majorHAnsi" w:hAnsiTheme="majorHAnsi" w:cstheme="majorHAnsi"/>
          <w:sz w:val="24"/>
          <w:szCs w:val="24"/>
        </w:rPr>
        <w:t>up</w:t>
      </w:r>
      <w:r w:rsidRPr="00336ADB">
        <w:rPr>
          <w:rFonts w:asciiTheme="majorHAnsi" w:hAnsiTheme="majorHAnsi" w:cstheme="majorHAnsi"/>
          <w:sz w:val="24"/>
          <w:szCs w:val="24"/>
        </w:rPr>
        <w:t xml:space="preserve"> and </w:t>
      </w:r>
      <w:r w:rsidR="00451B80">
        <w:rPr>
          <w:rFonts w:asciiTheme="majorHAnsi" w:hAnsiTheme="majorHAnsi" w:cstheme="majorHAnsi"/>
          <w:sz w:val="24"/>
          <w:szCs w:val="24"/>
        </w:rPr>
        <w:t>evaluated.</w:t>
      </w:r>
      <w:r w:rsidRPr="00336ADB">
        <w:rPr>
          <w:rFonts w:asciiTheme="majorHAnsi" w:hAnsiTheme="majorHAnsi" w:cstheme="majorHAnsi"/>
          <w:sz w:val="24"/>
          <w:szCs w:val="24"/>
        </w:rPr>
        <w:t xml:space="preserve"> </w:t>
      </w:r>
      <w:r w:rsidR="00451B80">
        <w:rPr>
          <w:rFonts w:asciiTheme="majorHAnsi" w:hAnsiTheme="majorHAnsi" w:cstheme="majorHAnsi"/>
          <w:sz w:val="24"/>
          <w:szCs w:val="24"/>
        </w:rPr>
        <w:t>I actually needed to apply an update (which I was able to do without disrupting the lab) to finally get the full list</w:t>
      </w:r>
      <w:r w:rsidRPr="00336ADB">
        <w:rPr>
          <w:rFonts w:asciiTheme="majorHAnsi" w:hAnsiTheme="majorHAnsi" w:cstheme="majorHAnsi"/>
          <w:sz w:val="24"/>
          <w:szCs w:val="24"/>
        </w:rPr>
        <w:t>.</w:t>
      </w:r>
      <w:r>
        <w:rPr>
          <w:rFonts w:asciiTheme="majorHAnsi" w:hAnsiTheme="majorHAnsi" w:cstheme="majorHAnsi"/>
          <w:sz w:val="24"/>
          <w:szCs w:val="24"/>
        </w:rPr>
        <w:t xml:space="preserve"> </w:t>
      </w:r>
    </w:p>
    <w:p w14:paraId="3DEF7209" w14:textId="18B718EB" w:rsidR="00A24EE5" w:rsidRDefault="00336ADB" w:rsidP="00336ADB">
      <w:pPr>
        <w:pStyle w:val="ListBullet"/>
        <w:rPr>
          <w:rFonts w:asciiTheme="majorHAnsi" w:hAnsiTheme="majorHAnsi" w:cstheme="majorHAnsi"/>
          <w:sz w:val="24"/>
          <w:szCs w:val="24"/>
        </w:rPr>
      </w:pPr>
      <w:r w:rsidRPr="00336ADB">
        <w:rPr>
          <w:rFonts w:asciiTheme="majorHAnsi" w:hAnsiTheme="majorHAnsi" w:cstheme="majorHAnsi"/>
          <w:sz w:val="24"/>
          <w:szCs w:val="24"/>
        </w:rPr>
        <w:t>I skipped naming details like location and description, since this was a lab environment and not a live enterprise context—but I noted that in a real setting, this would matter for organizational clarity and print tracking</w:t>
      </w:r>
      <w:r w:rsidR="00000000" w:rsidRPr="003C33EC">
        <w:rPr>
          <w:rFonts w:asciiTheme="majorHAnsi" w:hAnsiTheme="majorHAnsi" w:cstheme="majorHAnsi"/>
          <w:sz w:val="24"/>
          <w:szCs w:val="24"/>
        </w:rPr>
        <w:t>.</w:t>
      </w:r>
    </w:p>
    <w:p w14:paraId="0DE9E8E4" w14:textId="2F0E6078" w:rsidR="00B65FEC" w:rsidRPr="00336ADB" w:rsidRDefault="00B65FEC" w:rsidP="00B65FEC">
      <w:pPr>
        <w:pStyle w:val="ListBullet"/>
        <w:numPr>
          <w:ilvl w:val="0"/>
          <w:numId w:val="0"/>
        </w:num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3DE5B1D3" wp14:editId="351AC3EB">
            <wp:extent cx="4933950" cy="808543"/>
            <wp:effectExtent l="0" t="0" r="0" b="0"/>
            <wp:docPr id="898140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6416" cy="808947"/>
                    </a:xfrm>
                    <a:prstGeom prst="rect">
                      <a:avLst/>
                    </a:prstGeom>
                    <a:noFill/>
                    <a:ln>
                      <a:noFill/>
                    </a:ln>
                  </pic:spPr>
                </pic:pic>
              </a:graphicData>
            </a:graphic>
          </wp:inline>
        </w:drawing>
      </w:r>
    </w:p>
    <w:p w14:paraId="5137562C" w14:textId="448BFFC0" w:rsidR="004F277F" w:rsidRPr="003C33EC" w:rsidRDefault="00000000" w:rsidP="003C33EC">
      <w:pPr>
        <w:rPr>
          <w:rFonts w:asciiTheme="majorHAnsi" w:hAnsiTheme="majorHAnsi" w:cstheme="majorHAnsi"/>
          <w:sz w:val="24"/>
          <w:szCs w:val="24"/>
        </w:rPr>
      </w:pPr>
      <w:r w:rsidRPr="003C33EC">
        <w:rPr>
          <w:rFonts w:asciiTheme="majorHAnsi" w:hAnsiTheme="majorHAnsi" w:cstheme="majorHAnsi"/>
          <w:sz w:val="24"/>
          <w:szCs w:val="24"/>
        </w:rPr>
        <w:t xml:space="preserve">3. </w:t>
      </w:r>
      <w:r w:rsidR="00336ADB">
        <w:rPr>
          <w:rFonts w:asciiTheme="majorHAnsi" w:hAnsiTheme="majorHAnsi" w:cstheme="majorHAnsi"/>
          <w:sz w:val="24"/>
          <w:szCs w:val="24"/>
        </w:rPr>
        <w:t>Review the Printer’s Security Settings</w:t>
      </w:r>
      <w:r w:rsidRPr="003C33EC">
        <w:rPr>
          <w:rFonts w:asciiTheme="majorHAnsi" w:hAnsiTheme="majorHAnsi" w:cstheme="majorHAnsi"/>
          <w:sz w:val="24"/>
          <w:szCs w:val="24"/>
        </w:rPr>
        <w:t>:</w:t>
      </w:r>
    </w:p>
    <w:p w14:paraId="401F290B" w14:textId="77777777" w:rsidR="00F00DD1" w:rsidRDefault="00336ADB" w:rsidP="00336ADB">
      <w:pPr>
        <w:pStyle w:val="ListBullet"/>
        <w:rPr>
          <w:rFonts w:asciiTheme="majorHAnsi" w:hAnsiTheme="majorHAnsi" w:cstheme="majorHAnsi"/>
          <w:sz w:val="24"/>
          <w:szCs w:val="24"/>
        </w:rPr>
      </w:pPr>
      <w:r w:rsidRPr="00336ADB">
        <w:rPr>
          <w:rFonts w:asciiTheme="majorHAnsi" w:hAnsiTheme="majorHAnsi" w:cstheme="majorHAnsi"/>
          <w:sz w:val="24"/>
          <w:szCs w:val="24"/>
        </w:rPr>
        <w:t xml:space="preserve">After the install, I opened up the printer’s properties and navigated to the Security tab, then Advanced. I immediately noticed a list of groups I hadn’t touched: SYSTEM, CREATOR OWNER, Server Operators, and Printer Operators. </w:t>
      </w:r>
    </w:p>
    <w:p w14:paraId="087FC67A" w14:textId="723B9931" w:rsidR="00F00DD1" w:rsidRDefault="00F00DD1" w:rsidP="00F00DD1">
      <w:pPr>
        <w:pStyle w:val="ListBullet"/>
        <w:numPr>
          <w:ilvl w:val="0"/>
          <w:numId w:val="0"/>
        </w:numP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661D1560" wp14:editId="135EBD53">
            <wp:extent cx="4886325" cy="3297207"/>
            <wp:effectExtent l="0" t="0" r="0" b="0"/>
            <wp:docPr id="5270620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8560" cy="3298715"/>
                    </a:xfrm>
                    <a:prstGeom prst="rect">
                      <a:avLst/>
                    </a:prstGeom>
                    <a:noFill/>
                    <a:ln>
                      <a:noFill/>
                    </a:ln>
                  </pic:spPr>
                </pic:pic>
              </a:graphicData>
            </a:graphic>
          </wp:inline>
        </w:drawing>
      </w:r>
    </w:p>
    <w:p w14:paraId="597521DF" w14:textId="260A1812" w:rsidR="00F00DD1" w:rsidRDefault="00F00DD1" w:rsidP="00F00DD1">
      <w:pPr>
        <w:rPr>
          <w:rFonts w:asciiTheme="majorHAnsi" w:hAnsiTheme="majorHAnsi" w:cstheme="majorHAnsi"/>
          <w:sz w:val="24"/>
          <w:szCs w:val="24"/>
        </w:rPr>
      </w:pPr>
      <w:r>
        <w:rPr>
          <w:rFonts w:asciiTheme="majorHAnsi" w:hAnsiTheme="majorHAnsi" w:cstheme="majorHAnsi"/>
          <w:sz w:val="24"/>
          <w:szCs w:val="24"/>
        </w:rPr>
        <w:t>[</w:t>
      </w:r>
      <w:r w:rsidRPr="00F00DD1">
        <w:rPr>
          <w:rFonts w:asciiTheme="majorHAnsi" w:hAnsiTheme="majorHAnsi" w:cstheme="majorHAnsi"/>
          <w:sz w:val="24"/>
          <w:szCs w:val="24"/>
        </w:rPr>
        <w:t>Printer security shows multiple inherited roles — including Server Operators and Printer Operators — defined at the domain level.</w:t>
      </w:r>
      <w:r>
        <w:rPr>
          <w:rFonts w:asciiTheme="majorHAnsi" w:hAnsiTheme="majorHAnsi" w:cstheme="majorHAnsi"/>
          <w:sz w:val="24"/>
          <w:szCs w:val="24"/>
        </w:rPr>
        <w:t>]</w:t>
      </w:r>
    </w:p>
    <w:p w14:paraId="08A29B40" w14:textId="77777777" w:rsidR="00F00DD1" w:rsidRDefault="00336ADB" w:rsidP="00336ADB">
      <w:pPr>
        <w:pStyle w:val="ListBullet"/>
        <w:rPr>
          <w:rFonts w:asciiTheme="majorHAnsi" w:hAnsiTheme="majorHAnsi" w:cstheme="majorHAnsi"/>
          <w:sz w:val="24"/>
          <w:szCs w:val="24"/>
        </w:rPr>
      </w:pPr>
      <w:r w:rsidRPr="00336ADB">
        <w:rPr>
          <w:rFonts w:asciiTheme="majorHAnsi" w:hAnsiTheme="majorHAnsi" w:cstheme="majorHAnsi"/>
          <w:sz w:val="24"/>
          <w:szCs w:val="24"/>
        </w:rPr>
        <w:t xml:space="preserve">I went to ADUC and found that these groups live under the Builtin container. </w:t>
      </w:r>
    </w:p>
    <w:p w14:paraId="3938D32D" w14:textId="4A3BCFE9" w:rsidR="00F00DD1" w:rsidRDefault="00F00DD1" w:rsidP="00F00DD1">
      <w:pPr>
        <w:pStyle w:val="ListBullet"/>
        <w:numPr>
          <w:ilvl w:val="0"/>
          <w:numId w:val="0"/>
        </w:numP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476A1BF7" wp14:editId="1ABE5FE4">
            <wp:extent cx="4994421" cy="7000875"/>
            <wp:effectExtent l="0" t="0" r="0" b="0"/>
            <wp:docPr id="163045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6884" cy="7004328"/>
                    </a:xfrm>
                    <a:prstGeom prst="rect">
                      <a:avLst/>
                    </a:prstGeom>
                    <a:noFill/>
                    <a:ln>
                      <a:noFill/>
                    </a:ln>
                  </pic:spPr>
                </pic:pic>
              </a:graphicData>
            </a:graphic>
          </wp:inline>
        </w:drawing>
      </w:r>
    </w:p>
    <w:p w14:paraId="5C64025E" w14:textId="293F2093" w:rsidR="00F00DD1" w:rsidRDefault="00F00DD1" w:rsidP="00F00DD1">
      <w:pPr>
        <w:rPr>
          <w:rFonts w:asciiTheme="majorHAnsi" w:hAnsiTheme="majorHAnsi" w:cstheme="majorHAnsi"/>
          <w:sz w:val="24"/>
          <w:szCs w:val="24"/>
        </w:rPr>
      </w:pPr>
      <w:r>
        <w:rPr>
          <w:rFonts w:asciiTheme="majorHAnsi" w:hAnsiTheme="majorHAnsi" w:cstheme="majorHAnsi"/>
          <w:sz w:val="24"/>
          <w:szCs w:val="24"/>
        </w:rPr>
        <w:t>[</w:t>
      </w:r>
      <w:r w:rsidRPr="00F00DD1">
        <w:rPr>
          <w:rFonts w:asciiTheme="majorHAnsi" w:hAnsiTheme="majorHAnsi" w:cstheme="majorHAnsi"/>
          <w:sz w:val="24"/>
          <w:szCs w:val="24"/>
        </w:rPr>
        <w:t>Cross-referencing these roles in ADUC confirmed their location in the Builtin container — not something I had</w:t>
      </w:r>
      <w:r>
        <w:rPr>
          <w:rFonts w:asciiTheme="majorHAnsi" w:hAnsiTheme="majorHAnsi" w:cstheme="majorHAnsi"/>
          <w:sz w:val="24"/>
          <w:szCs w:val="24"/>
        </w:rPr>
        <w:t xml:space="preserve"> explicitly</w:t>
      </w:r>
      <w:r w:rsidRPr="00F00DD1">
        <w:rPr>
          <w:rFonts w:asciiTheme="majorHAnsi" w:hAnsiTheme="majorHAnsi" w:cstheme="majorHAnsi"/>
          <w:sz w:val="24"/>
          <w:szCs w:val="24"/>
        </w:rPr>
        <w:t xml:space="preserve"> worked with before.</w:t>
      </w:r>
      <w:r>
        <w:rPr>
          <w:rFonts w:asciiTheme="majorHAnsi" w:hAnsiTheme="majorHAnsi" w:cstheme="majorHAnsi"/>
          <w:sz w:val="24"/>
          <w:szCs w:val="24"/>
        </w:rPr>
        <w:t>]</w:t>
      </w:r>
    </w:p>
    <w:p w14:paraId="52F1AF26" w14:textId="760067FF" w:rsidR="004F277F" w:rsidRPr="00336ADB" w:rsidRDefault="00336ADB" w:rsidP="00336ADB">
      <w:pPr>
        <w:pStyle w:val="ListBullet"/>
        <w:rPr>
          <w:rFonts w:asciiTheme="majorHAnsi" w:hAnsiTheme="majorHAnsi" w:cstheme="majorHAnsi"/>
          <w:sz w:val="24"/>
          <w:szCs w:val="24"/>
        </w:rPr>
      </w:pPr>
      <w:r w:rsidRPr="00336ADB">
        <w:rPr>
          <w:rFonts w:asciiTheme="majorHAnsi" w:hAnsiTheme="majorHAnsi" w:cstheme="majorHAnsi"/>
          <w:sz w:val="24"/>
          <w:szCs w:val="24"/>
        </w:rPr>
        <w:t xml:space="preserve">I hadn’t worked with that container much before this lab, so it was interesting to see these “default” permissions surface so clearly in a real task like printer setup. It </w:t>
      </w:r>
      <w:r w:rsidRPr="00336ADB">
        <w:rPr>
          <w:rFonts w:asciiTheme="majorHAnsi" w:hAnsiTheme="majorHAnsi" w:cstheme="majorHAnsi"/>
          <w:sz w:val="24"/>
          <w:szCs w:val="24"/>
        </w:rPr>
        <w:lastRenderedPageBreak/>
        <w:t>reminded me that AD structure goes deeper than just OUs and custom groups—it includes foundational access templates</w:t>
      </w:r>
      <w:r w:rsidR="000C5341" w:rsidRPr="003C33EC">
        <w:rPr>
          <w:rFonts w:asciiTheme="majorHAnsi" w:hAnsiTheme="majorHAnsi" w:cstheme="majorHAnsi"/>
          <w:sz w:val="24"/>
          <w:szCs w:val="24"/>
        </w:rPr>
        <w:t>.</w:t>
      </w:r>
    </w:p>
    <w:p w14:paraId="1CD9247E" w14:textId="7CEC7241" w:rsidR="004F277F" w:rsidRPr="003C33EC" w:rsidRDefault="00000000" w:rsidP="003C33EC">
      <w:pPr>
        <w:rPr>
          <w:rFonts w:asciiTheme="majorHAnsi" w:hAnsiTheme="majorHAnsi" w:cstheme="majorHAnsi"/>
          <w:sz w:val="24"/>
          <w:szCs w:val="24"/>
        </w:rPr>
      </w:pPr>
      <w:r w:rsidRPr="003C33EC">
        <w:rPr>
          <w:rFonts w:asciiTheme="majorHAnsi" w:hAnsiTheme="majorHAnsi" w:cstheme="majorHAnsi"/>
          <w:sz w:val="24"/>
          <w:szCs w:val="24"/>
        </w:rPr>
        <w:t xml:space="preserve">4. </w:t>
      </w:r>
      <w:r w:rsidR="00336ADB">
        <w:rPr>
          <w:rFonts w:asciiTheme="majorHAnsi" w:hAnsiTheme="majorHAnsi" w:cstheme="majorHAnsi"/>
          <w:sz w:val="24"/>
          <w:szCs w:val="24"/>
        </w:rPr>
        <w:t>Understanding Access- Admins vs. Standard Users</w:t>
      </w:r>
      <w:r w:rsidRPr="003C33EC">
        <w:rPr>
          <w:rFonts w:asciiTheme="majorHAnsi" w:hAnsiTheme="majorHAnsi" w:cstheme="majorHAnsi"/>
          <w:sz w:val="24"/>
          <w:szCs w:val="24"/>
        </w:rPr>
        <w:t>:</w:t>
      </w:r>
    </w:p>
    <w:p w14:paraId="5159A786" w14:textId="4572C9E5" w:rsidR="004F277F" w:rsidRDefault="009D0A86" w:rsidP="003C33EC">
      <w:pPr>
        <w:pStyle w:val="ListBullet"/>
        <w:rPr>
          <w:rFonts w:asciiTheme="majorHAnsi" w:hAnsiTheme="majorHAnsi" w:cstheme="majorHAnsi"/>
          <w:sz w:val="24"/>
          <w:szCs w:val="24"/>
        </w:rPr>
      </w:pPr>
      <w:r w:rsidRPr="009D0A86">
        <w:rPr>
          <w:rFonts w:asciiTheme="majorHAnsi" w:hAnsiTheme="majorHAnsi" w:cstheme="majorHAnsi"/>
          <w:sz w:val="24"/>
          <w:szCs w:val="24"/>
        </w:rPr>
        <w:t>I used HelpDesk (a Domain Admin-level account) and Xu (a standard HR user in the Domain Users group) to test access. HelpDesk could manage and configure everything as expected. Xu, meanwhile, had no print access by default</w:t>
      </w:r>
      <w:r w:rsidR="00000000" w:rsidRPr="003C33EC">
        <w:rPr>
          <w:rFonts w:asciiTheme="majorHAnsi" w:hAnsiTheme="majorHAnsi" w:cstheme="majorHAnsi"/>
          <w:sz w:val="24"/>
          <w:szCs w:val="24"/>
        </w:rPr>
        <w:t>.</w:t>
      </w:r>
    </w:p>
    <w:p w14:paraId="0A34530C" w14:textId="07013D87" w:rsidR="00F00DD1" w:rsidRDefault="00F00DD1" w:rsidP="00F00DD1">
      <w:pPr>
        <w:pStyle w:val="ListBullet"/>
        <w:numPr>
          <w:ilvl w:val="0"/>
          <w:numId w:val="0"/>
        </w:num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296BFB61" wp14:editId="4B58F47E">
            <wp:extent cx="5043209" cy="3143250"/>
            <wp:effectExtent l="0" t="0" r="5080" b="0"/>
            <wp:docPr id="14905298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5688" cy="3144795"/>
                    </a:xfrm>
                    <a:prstGeom prst="rect">
                      <a:avLst/>
                    </a:prstGeom>
                    <a:noFill/>
                    <a:ln>
                      <a:noFill/>
                    </a:ln>
                  </pic:spPr>
                </pic:pic>
              </a:graphicData>
            </a:graphic>
          </wp:inline>
        </w:drawing>
      </w:r>
    </w:p>
    <w:p w14:paraId="0169386C" w14:textId="77777777" w:rsidR="00F00DD1" w:rsidRDefault="009D0A86" w:rsidP="003C33EC">
      <w:pPr>
        <w:pStyle w:val="ListBullet"/>
        <w:rPr>
          <w:rFonts w:asciiTheme="majorHAnsi" w:hAnsiTheme="majorHAnsi" w:cstheme="majorHAnsi"/>
          <w:sz w:val="24"/>
          <w:szCs w:val="24"/>
        </w:rPr>
      </w:pPr>
      <w:r w:rsidRPr="009D0A86">
        <w:rPr>
          <w:rFonts w:asciiTheme="majorHAnsi" w:hAnsiTheme="majorHAnsi" w:cstheme="majorHAnsi"/>
          <w:sz w:val="24"/>
          <w:szCs w:val="24"/>
        </w:rPr>
        <w:t>To simulate a real-world permission assignment, I added the HR group to the printer’s security tab and granted Print access.</w:t>
      </w:r>
    </w:p>
    <w:p w14:paraId="381D6FC3" w14:textId="77777777" w:rsidR="00F00DD1" w:rsidRDefault="00F00DD1" w:rsidP="00F00DD1">
      <w:pPr>
        <w:pStyle w:val="ListBullet"/>
        <w:numPr>
          <w:ilvl w:val="0"/>
          <w:numId w:val="0"/>
        </w:numPr>
        <w:rPr>
          <w:rFonts w:asciiTheme="majorHAnsi" w:hAnsiTheme="majorHAnsi" w:cstheme="majorHAnsi"/>
          <w:sz w:val="24"/>
          <w:szCs w:val="24"/>
        </w:rPr>
      </w:pPr>
    </w:p>
    <w:p w14:paraId="52211307" w14:textId="274825C3" w:rsidR="00F00DD1" w:rsidRDefault="00F00DD1" w:rsidP="00F00DD1">
      <w:pPr>
        <w:pStyle w:val="ListBullet"/>
        <w:numPr>
          <w:ilvl w:val="0"/>
          <w:numId w:val="0"/>
        </w:num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4B576A9" wp14:editId="79C7682A">
            <wp:extent cx="5117125" cy="1847850"/>
            <wp:effectExtent l="0" t="0" r="7620" b="0"/>
            <wp:docPr id="1479977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3750" cy="1850242"/>
                    </a:xfrm>
                    <a:prstGeom prst="rect">
                      <a:avLst/>
                    </a:prstGeom>
                    <a:noFill/>
                    <a:ln>
                      <a:noFill/>
                    </a:ln>
                  </pic:spPr>
                </pic:pic>
              </a:graphicData>
            </a:graphic>
          </wp:inline>
        </w:drawing>
      </w:r>
    </w:p>
    <w:p w14:paraId="3D18191B" w14:textId="4026CAF4" w:rsidR="00F00DD1" w:rsidRDefault="00F00DD1" w:rsidP="00F00DD1">
      <w:pPr>
        <w:rPr>
          <w:rFonts w:asciiTheme="majorHAnsi" w:hAnsiTheme="majorHAnsi" w:cstheme="majorHAnsi"/>
          <w:sz w:val="24"/>
          <w:szCs w:val="24"/>
        </w:rPr>
      </w:pPr>
      <w:r>
        <w:rPr>
          <w:rFonts w:asciiTheme="majorHAnsi" w:hAnsiTheme="majorHAnsi" w:cstheme="majorHAnsi"/>
          <w:sz w:val="24"/>
          <w:szCs w:val="24"/>
        </w:rPr>
        <w:t>[</w:t>
      </w:r>
      <w:r w:rsidRPr="00F00DD1">
        <w:rPr>
          <w:rFonts w:asciiTheme="majorHAnsi" w:hAnsiTheme="majorHAnsi" w:cstheme="majorHAnsi"/>
          <w:sz w:val="24"/>
          <w:szCs w:val="24"/>
        </w:rPr>
        <w:t>Assigned print-only access to the HR group — a test of applying least privilege while preserving function.</w:t>
      </w:r>
      <w:r>
        <w:rPr>
          <w:rFonts w:asciiTheme="majorHAnsi" w:hAnsiTheme="majorHAnsi" w:cstheme="majorHAnsi"/>
          <w:sz w:val="24"/>
          <w:szCs w:val="24"/>
        </w:rPr>
        <w:t>]</w:t>
      </w:r>
    </w:p>
    <w:p w14:paraId="35881211" w14:textId="3CA647E6" w:rsidR="009D0A86" w:rsidRDefault="009D0A86" w:rsidP="003C33EC">
      <w:pPr>
        <w:pStyle w:val="ListBullet"/>
        <w:rPr>
          <w:rFonts w:asciiTheme="majorHAnsi" w:hAnsiTheme="majorHAnsi" w:cstheme="majorHAnsi"/>
          <w:sz w:val="24"/>
          <w:szCs w:val="24"/>
        </w:rPr>
      </w:pPr>
      <w:r w:rsidRPr="009D0A86">
        <w:rPr>
          <w:rFonts w:asciiTheme="majorHAnsi" w:hAnsiTheme="majorHAnsi" w:cstheme="majorHAnsi"/>
          <w:sz w:val="24"/>
          <w:szCs w:val="24"/>
        </w:rPr>
        <w:lastRenderedPageBreak/>
        <w:t xml:space="preserve"> I then validated that Xu was able to </w:t>
      </w:r>
      <w:r>
        <w:rPr>
          <w:rFonts w:asciiTheme="majorHAnsi" w:hAnsiTheme="majorHAnsi" w:cstheme="majorHAnsi"/>
          <w:sz w:val="24"/>
          <w:szCs w:val="24"/>
        </w:rPr>
        <w:t xml:space="preserve">[have the ability to] </w:t>
      </w:r>
      <w:r w:rsidRPr="009D0A86">
        <w:rPr>
          <w:rFonts w:asciiTheme="majorHAnsi" w:hAnsiTheme="majorHAnsi" w:cstheme="majorHAnsi"/>
          <w:sz w:val="24"/>
          <w:szCs w:val="24"/>
        </w:rPr>
        <w:t>print successfully once this change was made</w:t>
      </w:r>
      <w:r w:rsidR="00C23EB6">
        <w:rPr>
          <w:rFonts w:asciiTheme="majorHAnsi" w:hAnsiTheme="majorHAnsi" w:cstheme="majorHAnsi"/>
          <w:sz w:val="24"/>
          <w:szCs w:val="24"/>
        </w:rPr>
        <w:t>.</w:t>
      </w:r>
    </w:p>
    <w:p w14:paraId="69CF8BEF" w14:textId="3317B8AC" w:rsidR="009D0A86" w:rsidRPr="003C33EC" w:rsidRDefault="009D0A86" w:rsidP="003C33EC">
      <w:pPr>
        <w:pStyle w:val="ListBullet"/>
        <w:rPr>
          <w:rFonts w:asciiTheme="majorHAnsi" w:hAnsiTheme="majorHAnsi" w:cstheme="majorHAnsi"/>
          <w:sz w:val="24"/>
          <w:szCs w:val="24"/>
        </w:rPr>
      </w:pPr>
      <w:r w:rsidRPr="009D0A86">
        <w:rPr>
          <w:rFonts w:asciiTheme="majorHAnsi" w:hAnsiTheme="majorHAnsi" w:cstheme="majorHAnsi"/>
          <w:sz w:val="24"/>
          <w:szCs w:val="24"/>
        </w:rPr>
        <w:t>This was a perfect example of how access to a resource can seem invisible until tested. The lab emphasized that group membership and inheritance determine access—something that’s easy to miss when troubleshooting basic user complaints</w:t>
      </w:r>
      <w:r w:rsidR="00C23EB6">
        <w:rPr>
          <w:rFonts w:asciiTheme="majorHAnsi" w:hAnsiTheme="majorHAnsi" w:cstheme="majorHAnsi"/>
          <w:sz w:val="24"/>
          <w:szCs w:val="24"/>
        </w:rPr>
        <w:t>.</w:t>
      </w:r>
    </w:p>
    <w:p w14:paraId="0F8760B8" w14:textId="69723AAE" w:rsidR="009D0A86" w:rsidRPr="009D0A86" w:rsidRDefault="00000000" w:rsidP="009D0A86">
      <w:pPr>
        <w:rPr>
          <w:rFonts w:asciiTheme="majorHAnsi" w:hAnsiTheme="majorHAnsi" w:cstheme="majorHAnsi"/>
          <w:sz w:val="24"/>
          <w:szCs w:val="24"/>
        </w:rPr>
      </w:pPr>
      <w:r w:rsidRPr="003C33EC">
        <w:rPr>
          <w:rFonts w:asciiTheme="majorHAnsi" w:hAnsiTheme="majorHAnsi" w:cstheme="majorHAnsi"/>
          <w:sz w:val="24"/>
          <w:szCs w:val="24"/>
        </w:rPr>
        <w:t xml:space="preserve">5. </w:t>
      </w:r>
      <w:r w:rsidR="009D0A86">
        <w:rPr>
          <w:rFonts w:asciiTheme="majorHAnsi" w:hAnsiTheme="majorHAnsi" w:cstheme="majorHAnsi"/>
          <w:sz w:val="24"/>
          <w:szCs w:val="24"/>
        </w:rPr>
        <w:t>Observing the “Everyone” Group</w:t>
      </w:r>
      <w:r w:rsidRPr="003C33EC">
        <w:rPr>
          <w:rFonts w:asciiTheme="majorHAnsi" w:hAnsiTheme="majorHAnsi" w:cstheme="majorHAnsi"/>
          <w:sz w:val="24"/>
          <w:szCs w:val="24"/>
        </w:rPr>
        <w:t>:</w:t>
      </w:r>
    </w:p>
    <w:p w14:paraId="18EF5B8D" w14:textId="2B59E7A0" w:rsidR="00800CB3" w:rsidRDefault="009D0A86" w:rsidP="009D0A86">
      <w:pPr>
        <w:pStyle w:val="ListBullet"/>
        <w:rPr>
          <w:rFonts w:asciiTheme="majorHAnsi" w:hAnsiTheme="majorHAnsi" w:cstheme="majorHAnsi"/>
          <w:sz w:val="24"/>
          <w:szCs w:val="24"/>
        </w:rPr>
      </w:pPr>
      <w:r w:rsidRPr="009D0A86">
        <w:rPr>
          <w:rFonts w:asciiTheme="majorHAnsi" w:hAnsiTheme="majorHAnsi" w:cstheme="majorHAnsi"/>
          <w:sz w:val="24"/>
          <w:szCs w:val="24"/>
        </w:rPr>
        <w:t>I saw that the "Everyone" group had Print permissions by default. I paused here, because in a secure environment (especially one with different departments or sensitive documents), this would definitely be a misconfiguration. It made me think about printers in HR, Legal, or Finance—places where print jobs could contain confidential material. In those cases, access should be controlled tightly with either custom groups or per-user access.</w:t>
      </w:r>
    </w:p>
    <w:p w14:paraId="4E745131" w14:textId="14898BD3" w:rsidR="00873058" w:rsidRPr="009D0A86" w:rsidRDefault="009D0A86" w:rsidP="009D0A86">
      <w:pPr>
        <w:pStyle w:val="ListBullet"/>
        <w:rPr>
          <w:rFonts w:asciiTheme="majorHAnsi" w:hAnsiTheme="majorHAnsi" w:cstheme="majorHAnsi"/>
          <w:sz w:val="24"/>
          <w:szCs w:val="24"/>
        </w:rPr>
      </w:pPr>
      <w:r w:rsidRPr="009D0A86">
        <w:rPr>
          <w:rFonts w:asciiTheme="majorHAnsi" w:hAnsiTheme="majorHAnsi" w:cstheme="majorHAnsi"/>
          <w:sz w:val="24"/>
          <w:szCs w:val="24"/>
        </w:rPr>
        <w:t xml:space="preserve">The "Everyone" group could easily cause silent chaos, especially if </w:t>
      </w:r>
      <w:r>
        <w:rPr>
          <w:rFonts w:asciiTheme="majorHAnsi" w:hAnsiTheme="majorHAnsi" w:cstheme="majorHAnsi"/>
          <w:sz w:val="24"/>
          <w:szCs w:val="24"/>
        </w:rPr>
        <w:t>the company</w:t>
      </w:r>
      <w:r w:rsidRPr="009D0A86">
        <w:rPr>
          <w:rFonts w:asciiTheme="majorHAnsi" w:hAnsiTheme="majorHAnsi" w:cstheme="majorHAnsi"/>
          <w:sz w:val="24"/>
          <w:szCs w:val="24"/>
        </w:rPr>
        <w:t xml:space="preserve"> assumes the printer is locked down when it's actually wide open.</w:t>
      </w:r>
      <w:r>
        <w:rPr>
          <w:rFonts w:asciiTheme="majorHAnsi" w:hAnsiTheme="majorHAnsi" w:cstheme="majorHAnsi"/>
          <w:sz w:val="24"/>
          <w:szCs w:val="24"/>
        </w:rPr>
        <w:t xml:space="preserve"> This is also a relatively common way that malicious actors gain access to a business’s network and proceed to gain ever more pervasive access. Even the most seemingly innocuous parts of infrastructure need to be considered.</w:t>
      </w:r>
    </w:p>
    <w:p w14:paraId="579B1279" w14:textId="62BD0A03" w:rsidR="009D0A86" w:rsidRPr="009D0A86" w:rsidRDefault="009D0A86" w:rsidP="009D0A86">
      <w:pPr>
        <w:rPr>
          <w:rFonts w:asciiTheme="majorHAnsi" w:hAnsiTheme="majorHAnsi" w:cstheme="majorHAnsi"/>
          <w:sz w:val="24"/>
          <w:szCs w:val="24"/>
        </w:rPr>
      </w:pPr>
      <w:r>
        <w:rPr>
          <w:rFonts w:asciiTheme="majorHAnsi" w:hAnsiTheme="majorHAnsi" w:cstheme="majorHAnsi"/>
          <w:sz w:val="24"/>
          <w:szCs w:val="24"/>
        </w:rPr>
        <w:t>6</w:t>
      </w:r>
      <w:r w:rsidRPr="003C33EC">
        <w:rPr>
          <w:rFonts w:asciiTheme="majorHAnsi" w:hAnsiTheme="majorHAnsi" w:cstheme="majorHAnsi"/>
          <w:sz w:val="24"/>
          <w:szCs w:val="24"/>
        </w:rPr>
        <w:t xml:space="preserve">. </w:t>
      </w:r>
      <w:r>
        <w:rPr>
          <w:rFonts w:asciiTheme="majorHAnsi" w:hAnsiTheme="majorHAnsi" w:cstheme="majorHAnsi"/>
          <w:sz w:val="24"/>
          <w:szCs w:val="24"/>
        </w:rPr>
        <w:t>Finding the Printer in Active Directory</w:t>
      </w:r>
      <w:r w:rsidRPr="003C33EC">
        <w:rPr>
          <w:rFonts w:asciiTheme="majorHAnsi" w:hAnsiTheme="majorHAnsi" w:cstheme="majorHAnsi"/>
          <w:sz w:val="24"/>
          <w:szCs w:val="24"/>
        </w:rPr>
        <w:t>:</w:t>
      </w:r>
    </w:p>
    <w:p w14:paraId="323C40AA" w14:textId="07ACF779" w:rsidR="009D0A86" w:rsidRDefault="009D0A86" w:rsidP="009D0A86">
      <w:pPr>
        <w:pStyle w:val="ListBullet"/>
        <w:rPr>
          <w:rFonts w:asciiTheme="majorHAnsi" w:hAnsiTheme="majorHAnsi" w:cstheme="majorHAnsi"/>
          <w:sz w:val="24"/>
          <w:szCs w:val="24"/>
        </w:rPr>
      </w:pPr>
      <w:r w:rsidRPr="009D0A86">
        <w:rPr>
          <w:rFonts w:asciiTheme="majorHAnsi" w:hAnsiTheme="majorHAnsi" w:cstheme="majorHAnsi"/>
          <w:sz w:val="24"/>
          <w:szCs w:val="24"/>
        </w:rPr>
        <w:t>I opened ADUC and used the Find tool to search for the printer. It showed up just fine, confirming it had registered in the directory. This is helpful in a large organization where you want users to be able to search for and connect to printers through the directory structure. That said, it reinforces the importance of naming conventions and security hygiene—because directory-listed doesn’t mean directory-secured</w:t>
      </w:r>
      <w:r w:rsidR="00800CB3" w:rsidRPr="003C33EC">
        <w:rPr>
          <w:rFonts w:asciiTheme="majorHAnsi" w:hAnsiTheme="majorHAnsi" w:cstheme="majorHAnsi"/>
          <w:sz w:val="24"/>
          <w:szCs w:val="24"/>
        </w:rPr>
        <w:t>.</w:t>
      </w:r>
    </w:p>
    <w:p w14:paraId="59DCF515" w14:textId="694B0457" w:rsidR="00345EC0" w:rsidRDefault="00345EC0" w:rsidP="00345EC0">
      <w:pPr>
        <w:pStyle w:val="ListBullet"/>
        <w:numPr>
          <w:ilvl w:val="0"/>
          <w:numId w:val="0"/>
        </w:numP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10473155" wp14:editId="015173E4">
            <wp:extent cx="5193437" cy="3714750"/>
            <wp:effectExtent l="0" t="0" r="7620" b="0"/>
            <wp:docPr id="17504164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7419" cy="3717598"/>
                    </a:xfrm>
                    <a:prstGeom prst="rect">
                      <a:avLst/>
                    </a:prstGeom>
                    <a:noFill/>
                    <a:ln>
                      <a:noFill/>
                    </a:ln>
                  </pic:spPr>
                </pic:pic>
              </a:graphicData>
            </a:graphic>
          </wp:inline>
        </w:drawing>
      </w:r>
    </w:p>
    <w:p w14:paraId="66160837" w14:textId="795868EB" w:rsidR="00345EC0" w:rsidRPr="009D0A86" w:rsidRDefault="00345EC0" w:rsidP="00345EC0">
      <w:pPr>
        <w:rPr>
          <w:rFonts w:asciiTheme="majorHAnsi" w:hAnsiTheme="majorHAnsi" w:cstheme="majorHAnsi"/>
          <w:sz w:val="24"/>
          <w:szCs w:val="24"/>
        </w:rPr>
      </w:pPr>
      <w:r>
        <w:rPr>
          <w:rFonts w:asciiTheme="majorHAnsi" w:hAnsiTheme="majorHAnsi" w:cstheme="majorHAnsi"/>
          <w:sz w:val="24"/>
          <w:szCs w:val="24"/>
        </w:rPr>
        <w:t>[</w:t>
      </w:r>
      <w:r w:rsidRPr="00345EC0">
        <w:rPr>
          <w:rFonts w:asciiTheme="majorHAnsi" w:hAnsiTheme="majorHAnsi" w:cstheme="majorHAnsi"/>
          <w:sz w:val="24"/>
          <w:szCs w:val="24"/>
        </w:rPr>
        <w:t>Xu was able to detect the printer post-permission change, validating that AD publishing and access worked as intended</w:t>
      </w:r>
      <w:r>
        <w:rPr>
          <w:rFonts w:asciiTheme="majorHAnsi" w:hAnsiTheme="majorHAnsi" w:cstheme="majorHAnsi"/>
          <w:sz w:val="24"/>
          <w:szCs w:val="24"/>
        </w:rPr>
        <w:t>.]</w:t>
      </w:r>
    </w:p>
    <w:p w14:paraId="2D0C5556" w14:textId="77777777" w:rsidR="004F277F" w:rsidRPr="003C33EC" w:rsidRDefault="00000000" w:rsidP="003C33EC">
      <w:pPr>
        <w:pStyle w:val="Heading2"/>
        <w:spacing w:before="0"/>
        <w:rPr>
          <w:rFonts w:cstheme="majorHAnsi"/>
          <w:sz w:val="24"/>
          <w:szCs w:val="24"/>
        </w:rPr>
      </w:pPr>
      <w:r w:rsidRPr="003C33EC">
        <w:rPr>
          <w:rFonts w:cstheme="majorHAnsi"/>
          <w:sz w:val="24"/>
          <w:szCs w:val="24"/>
        </w:rPr>
        <w:t>Key Takeaways</w:t>
      </w:r>
    </w:p>
    <w:p w14:paraId="4532F38E" w14:textId="16CD208B" w:rsidR="00C23EB6" w:rsidRPr="00C23EB6" w:rsidRDefault="00C23EB6" w:rsidP="00C23EB6">
      <w:pPr>
        <w:pStyle w:val="ListParagraph"/>
        <w:numPr>
          <w:ilvl w:val="0"/>
          <w:numId w:val="10"/>
        </w:numPr>
        <w:rPr>
          <w:rFonts w:asciiTheme="majorHAnsi" w:hAnsiTheme="majorHAnsi" w:cstheme="majorHAnsi"/>
          <w:sz w:val="24"/>
          <w:szCs w:val="24"/>
        </w:rPr>
      </w:pPr>
      <w:r w:rsidRPr="00C23EB6">
        <w:rPr>
          <w:rFonts w:asciiTheme="majorHAnsi" w:hAnsiTheme="majorHAnsi" w:cstheme="majorHAnsi"/>
          <w:sz w:val="24"/>
          <w:szCs w:val="24"/>
        </w:rPr>
        <w:t>Printer permissions are controlled by AD group inheritance, not just direct assignments</w:t>
      </w:r>
      <w:r>
        <w:rPr>
          <w:rFonts w:asciiTheme="majorHAnsi" w:hAnsiTheme="majorHAnsi" w:cstheme="majorHAnsi"/>
          <w:sz w:val="24"/>
          <w:szCs w:val="24"/>
        </w:rPr>
        <w:t>.</w:t>
      </w:r>
    </w:p>
    <w:p w14:paraId="447B0A2B" w14:textId="04EA5161" w:rsidR="00C23EB6" w:rsidRPr="00C23EB6" w:rsidRDefault="00C23EB6" w:rsidP="00C23EB6">
      <w:pPr>
        <w:pStyle w:val="ListParagraph"/>
        <w:numPr>
          <w:ilvl w:val="0"/>
          <w:numId w:val="10"/>
        </w:numPr>
        <w:rPr>
          <w:rFonts w:asciiTheme="majorHAnsi" w:hAnsiTheme="majorHAnsi" w:cstheme="majorHAnsi"/>
          <w:sz w:val="24"/>
          <w:szCs w:val="24"/>
        </w:rPr>
      </w:pPr>
      <w:r w:rsidRPr="00C23EB6">
        <w:rPr>
          <w:rFonts w:asciiTheme="majorHAnsi" w:hAnsiTheme="majorHAnsi" w:cstheme="majorHAnsi"/>
          <w:sz w:val="24"/>
          <w:szCs w:val="24"/>
        </w:rPr>
        <w:t>The Builtin container includes several preloaded security groups that show up automatically in resource properties</w:t>
      </w:r>
    </w:p>
    <w:p w14:paraId="6128438D" w14:textId="66BDB4C7" w:rsidR="00C23EB6" w:rsidRPr="00C23EB6" w:rsidRDefault="00C23EB6" w:rsidP="00C23EB6">
      <w:pPr>
        <w:pStyle w:val="ListParagraph"/>
        <w:numPr>
          <w:ilvl w:val="0"/>
          <w:numId w:val="10"/>
        </w:numPr>
        <w:rPr>
          <w:rFonts w:asciiTheme="majorHAnsi" w:hAnsiTheme="majorHAnsi" w:cstheme="majorHAnsi"/>
          <w:sz w:val="24"/>
          <w:szCs w:val="24"/>
        </w:rPr>
      </w:pPr>
      <w:r w:rsidRPr="00C23EB6">
        <w:rPr>
          <w:rFonts w:asciiTheme="majorHAnsi" w:hAnsiTheme="majorHAnsi" w:cstheme="majorHAnsi"/>
          <w:sz w:val="24"/>
          <w:szCs w:val="24"/>
        </w:rPr>
        <w:t>The “Everyone” group is a dangerous default and should be evaluated in any real environment</w:t>
      </w:r>
      <w:r>
        <w:rPr>
          <w:rFonts w:asciiTheme="majorHAnsi" w:hAnsiTheme="majorHAnsi" w:cstheme="majorHAnsi"/>
          <w:sz w:val="24"/>
          <w:szCs w:val="24"/>
        </w:rPr>
        <w:t>.</w:t>
      </w:r>
    </w:p>
    <w:p w14:paraId="4D32A234" w14:textId="56663DB3" w:rsidR="004F277F" w:rsidRPr="00C23EB6" w:rsidRDefault="00C23EB6" w:rsidP="003C33EC">
      <w:pPr>
        <w:pStyle w:val="ListParagraph"/>
        <w:numPr>
          <w:ilvl w:val="0"/>
          <w:numId w:val="10"/>
        </w:numPr>
        <w:rPr>
          <w:rFonts w:asciiTheme="majorHAnsi" w:hAnsiTheme="majorHAnsi" w:cstheme="majorHAnsi"/>
          <w:sz w:val="24"/>
          <w:szCs w:val="24"/>
        </w:rPr>
      </w:pPr>
      <w:r w:rsidRPr="00C23EB6">
        <w:rPr>
          <w:rFonts w:asciiTheme="majorHAnsi" w:hAnsiTheme="majorHAnsi" w:cstheme="majorHAnsi"/>
          <w:sz w:val="24"/>
          <w:szCs w:val="24"/>
        </w:rPr>
        <w:t>Group assignments must be validated through user testing—not assumed based on policy</w:t>
      </w:r>
      <w:r>
        <w:rPr>
          <w:rFonts w:asciiTheme="majorHAnsi" w:hAnsiTheme="majorHAnsi" w:cstheme="majorHAnsi"/>
          <w:sz w:val="24"/>
          <w:szCs w:val="24"/>
        </w:rPr>
        <w:t>.</w:t>
      </w:r>
    </w:p>
    <w:p w14:paraId="2A857631" w14:textId="52E0241C" w:rsidR="004F277F" w:rsidRPr="003C33EC" w:rsidRDefault="00000000" w:rsidP="003C33EC">
      <w:pPr>
        <w:pStyle w:val="Heading2"/>
        <w:spacing w:before="0"/>
        <w:rPr>
          <w:rFonts w:cstheme="majorHAnsi"/>
          <w:sz w:val="24"/>
          <w:szCs w:val="24"/>
        </w:rPr>
      </w:pPr>
      <w:r w:rsidRPr="003C33EC">
        <w:rPr>
          <w:rFonts w:cstheme="majorHAnsi"/>
          <w:sz w:val="24"/>
          <w:szCs w:val="24"/>
        </w:rPr>
        <w:t>Final Thought</w:t>
      </w:r>
      <w:r w:rsidR="00C23EB6">
        <w:rPr>
          <w:rFonts w:cstheme="majorHAnsi"/>
          <w:sz w:val="24"/>
          <w:szCs w:val="24"/>
        </w:rPr>
        <w:t>s</w:t>
      </w:r>
    </w:p>
    <w:p w14:paraId="51AAFC5A" w14:textId="469D8001" w:rsidR="00C23EB6" w:rsidRPr="00C23EB6" w:rsidRDefault="00C23EB6" w:rsidP="00C23EB6">
      <w:pPr>
        <w:rPr>
          <w:rFonts w:asciiTheme="majorHAnsi" w:hAnsiTheme="majorHAnsi" w:cstheme="majorHAnsi"/>
          <w:sz w:val="24"/>
          <w:szCs w:val="24"/>
        </w:rPr>
      </w:pPr>
      <w:r w:rsidRPr="00C23EB6">
        <w:rPr>
          <w:rFonts w:asciiTheme="majorHAnsi" w:hAnsiTheme="majorHAnsi" w:cstheme="majorHAnsi"/>
          <w:sz w:val="24"/>
          <w:szCs w:val="24"/>
        </w:rPr>
        <w:t>This lab surprised me</w:t>
      </w:r>
      <w:r w:rsidR="00486933">
        <w:rPr>
          <w:rFonts w:asciiTheme="majorHAnsi" w:hAnsiTheme="majorHAnsi" w:cstheme="majorHAnsi"/>
          <w:sz w:val="24"/>
          <w:szCs w:val="24"/>
        </w:rPr>
        <w:t xml:space="preserve"> in how much it actually covered and lead me to engage with</w:t>
      </w:r>
      <w:r w:rsidRPr="00C23EB6">
        <w:rPr>
          <w:rFonts w:asciiTheme="majorHAnsi" w:hAnsiTheme="majorHAnsi" w:cstheme="majorHAnsi"/>
          <w:sz w:val="24"/>
          <w:szCs w:val="24"/>
        </w:rPr>
        <w:t xml:space="preserve">. I expected a </w:t>
      </w:r>
      <w:r w:rsidR="00486933">
        <w:rPr>
          <w:rFonts w:asciiTheme="majorHAnsi" w:hAnsiTheme="majorHAnsi" w:cstheme="majorHAnsi"/>
          <w:sz w:val="24"/>
          <w:szCs w:val="24"/>
        </w:rPr>
        <w:t>mostly streamlined, simple process</w:t>
      </w:r>
      <w:r w:rsidRPr="00C23EB6">
        <w:rPr>
          <w:rFonts w:asciiTheme="majorHAnsi" w:hAnsiTheme="majorHAnsi" w:cstheme="majorHAnsi"/>
          <w:sz w:val="24"/>
          <w:szCs w:val="24"/>
        </w:rPr>
        <w:t xml:space="preserve">—install, click through, and be done. </w:t>
      </w:r>
      <w:r w:rsidR="00486933">
        <w:rPr>
          <w:rFonts w:asciiTheme="majorHAnsi" w:hAnsiTheme="majorHAnsi" w:cstheme="majorHAnsi"/>
          <w:sz w:val="24"/>
          <w:szCs w:val="24"/>
        </w:rPr>
        <w:t>Which CAN be the case, but that wouldn’t account for various components an IT department needs to consider in a real environment. I</w:t>
      </w:r>
      <w:r w:rsidRPr="00C23EB6">
        <w:rPr>
          <w:rFonts w:asciiTheme="majorHAnsi" w:hAnsiTheme="majorHAnsi" w:cstheme="majorHAnsi"/>
          <w:sz w:val="24"/>
          <w:szCs w:val="24"/>
        </w:rPr>
        <w:t>nstead, it became a deep dive into how domain-level permissions and security groups govern even something as simple as printing.</w:t>
      </w:r>
    </w:p>
    <w:p w14:paraId="3B5DD7F8" w14:textId="15B51EB8" w:rsidR="00C23EB6" w:rsidRPr="00C23EB6" w:rsidRDefault="00C23EB6" w:rsidP="00C23EB6">
      <w:pPr>
        <w:rPr>
          <w:rFonts w:asciiTheme="majorHAnsi" w:hAnsiTheme="majorHAnsi" w:cstheme="majorHAnsi"/>
          <w:sz w:val="24"/>
          <w:szCs w:val="24"/>
        </w:rPr>
      </w:pPr>
      <w:r w:rsidRPr="00C23EB6">
        <w:rPr>
          <w:rFonts w:asciiTheme="majorHAnsi" w:hAnsiTheme="majorHAnsi" w:cstheme="majorHAnsi"/>
          <w:sz w:val="24"/>
          <w:szCs w:val="24"/>
        </w:rPr>
        <w:lastRenderedPageBreak/>
        <w:t xml:space="preserve">What made it click: </w:t>
      </w:r>
      <w:r w:rsidR="00486933">
        <w:rPr>
          <w:rFonts w:asciiTheme="majorHAnsi" w:hAnsiTheme="majorHAnsi" w:cstheme="majorHAnsi"/>
          <w:sz w:val="24"/>
          <w:szCs w:val="24"/>
        </w:rPr>
        <w:t>understanding</w:t>
      </w:r>
      <w:r w:rsidRPr="00C23EB6">
        <w:rPr>
          <w:rFonts w:asciiTheme="majorHAnsi" w:hAnsiTheme="majorHAnsi" w:cstheme="majorHAnsi"/>
          <w:sz w:val="24"/>
          <w:szCs w:val="24"/>
        </w:rPr>
        <w:t xml:space="preserve"> that resource permissions in Windows domains don’t just exist in a vacuum. They reflect broader administrative structure.</w:t>
      </w:r>
    </w:p>
    <w:p w14:paraId="5D13EC59" w14:textId="1A331545" w:rsidR="004F277F" w:rsidRPr="003C33EC" w:rsidRDefault="00C23EB6" w:rsidP="00C23EB6">
      <w:pPr>
        <w:rPr>
          <w:rFonts w:asciiTheme="majorHAnsi" w:hAnsiTheme="majorHAnsi" w:cstheme="majorHAnsi"/>
          <w:sz w:val="24"/>
          <w:szCs w:val="24"/>
        </w:rPr>
      </w:pPr>
      <w:r w:rsidRPr="00C23EB6">
        <w:rPr>
          <w:rFonts w:asciiTheme="majorHAnsi" w:hAnsiTheme="majorHAnsi" w:cstheme="majorHAnsi"/>
          <w:sz w:val="24"/>
          <w:szCs w:val="24"/>
        </w:rPr>
        <w:t>This wasn’t just about setting up a printer. It was a lesson in access control, inheritance, and security visibility. Printers may seem like a non-critical system, but this lab showed me that even a shared device can be a potential point of failure if permissions are poorly managed. It's one more example of how small misconfigurations can become real-world vulnerabilities.</w:t>
      </w:r>
    </w:p>
    <w:sectPr w:rsidR="004F277F" w:rsidRPr="003C33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CA3926"/>
    <w:multiLevelType w:val="hybridMultilevel"/>
    <w:tmpl w:val="2D428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5111580">
    <w:abstractNumId w:val="8"/>
  </w:num>
  <w:num w:numId="2" w16cid:durableId="202063032">
    <w:abstractNumId w:val="6"/>
  </w:num>
  <w:num w:numId="3" w16cid:durableId="2056663462">
    <w:abstractNumId w:val="5"/>
  </w:num>
  <w:num w:numId="4" w16cid:durableId="1153565661">
    <w:abstractNumId w:val="4"/>
  </w:num>
  <w:num w:numId="5" w16cid:durableId="957226463">
    <w:abstractNumId w:val="7"/>
  </w:num>
  <w:num w:numId="6" w16cid:durableId="1980722427">
    <w:abstractNumId w:val="3"/>
  </w:num>
  <w:num w:numId="7" w16cid:durableId="579676930">
    <w:abstractNumId w:val="2"/>
  </w:num>
  <w:num w:numId="8" w16cid:durableId="2119794588">
    <w:abstractNumId w:val="1"/>
  </w:num>
  <w:num w:numId="9" w16cid:durableId="1851986677">
    <w:abstractNumId w:val="0"/>
  </w:num>
  <w:num w:numId="10" w16cid:durableId="7243331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341"/>
    <w:rsid w:val="0013273D"/>
    <w:rsid w:val="0015074B"/>
    <w:rsid w:val="0029639D"/>
    <w:rsid w:val="00326F90"/>
    <w:rsid w:val="00336ADB"/>
    <w:rsid w:val="00345EC0"/>
    <w:rsid w:val="003C33EC"/>
    <w:rsid w:val="00451B80"/>
    <w:rsid w:val="00471406"/>
    <w:rsid w:val="00486933"/>
    <w:rsid w:val="004F277F"/>
    <w:rsid w:val="00650702"/>
    <w:rsid w:val="007C1391"/>
    <w:rsid w:val="00800CB3"/>
    <w:rsid w:val="00837766"/>
    <w:rsid w:val="00873058"/>
    <w:rsid w:val="008733AB"/>
    <w:rsid w:val="00877FBD"/>
    <w:rsid w:val="008C3B29"/>
    <w:rsid w:val="008E67F7"/>
    <w:rsid w:val="00971A05"/>
    <w:rsid w:val="009D0A86"/>
    <w:rsid w:val="009D76AE"/>
    <w:rsid w:val="009F5B48"/>
    <w:rsid w:val="00A24EE5"/>
    <w:rsid w:val="00AA1D8D"/>
    <w:rsid w:val="00AC4605"/>
    <w:rsid w:val="00B47730"/>
    <w:rsid w:val="00B65FEC"/>
    <w:rsid w:val="00BD03DC"/>
    <w:rsid w:val="00C23EB6"/>
    <w:rsid w:val="00CB0664"/>
    <w:rsid w:val="00D1242D"/>
    <w:rsid w:val="00F00DD1"/>
    <w:rsid w:val="00F24CB3"/>
    <w:rsid w:val="00F277A4"/>
    <w:rsid w:val="00FC285C"/>
    <w:rsid w:val="00FC693F"/>
    <w:rsid w:val="00FF3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8E1A4D"/>
  <w14:defaultImageDpi w14:val="300"/>
  <w15:docId w15:val="{62DA816C-E9E8-46B6-AF3D-CA4DBCFC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3395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Davonte Johnson</cp:lastModifiedBy>
  <cp:revision>3</cp:revision>
  <dcterms:created xsi:type="dcterms:W3CDTF">2025-04-12T06:37:00Z</dcterms:created>
  <dcterms:modified xsi:type="dcterms:W3CDTF">2025-04-12T06:47:00Z</dcterms:modified>
  <cp:category/>
</cp:coreProperties>
</file>