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lszkh9pa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Experiment: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Performance:</w:t>
      </w:r>
      <w:r w:rsidDel="00000000" w:rsidR="00000000" w:rsidRPr="00000000">
        <w:rPr>
          <w:rtl w:val="0"/>
        </w:rPr>
        <w:t xml:space="preserve"> 27/02/26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22crn1l2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 of the Practical: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understand and apply conditional logic in SQL by using the modulus operator (MOD / %) to analyze numerical data and classify employee salaries as odd or even, thereby improving data analysis and decision-making skills in SQL.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 Used: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System:</w:t>
        <w:br w:type="textWrapping"/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Administration Tool:</w:t>
        <w:br w:type="textWrapping"/>
      </w:r>
      <w:r w:rsidDel="00000000" w:rsidR="00000000" w:rsidRPr="00000000">
        <w:rPr>
          <w:rtl w:val="0"/>
        </w:rPr>
        <w:t xml:space="preserve"> psql (iTerm2 Terminal)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k5ae04n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and execute SQL queries that use the MOD() function to check employee salaries and classify them as odd or even values from an employee 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2o8bi7mmff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/ Experimental Steps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pgAdmin and connect to the PostgreSQL server.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the Employee table with required attributes.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Insert multiple records into the Employee table.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Write a SELECT query using CASE statement and MOD() function to classify salaries as odd or even.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Execute the query and observe the output.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Verify the correctness of the results.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wb9pwmpjvzo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I / 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Creation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xjn7e22xj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Employee(</w:t>
        <w:br w:type="textWrapping"/>
        <w:t xml:space="preserve">emp_id INT PRIMARY KEY,</w:t>
        <w:br w:type="textWrapping"/>
        <w:t xml:space="preserve">name VARCHAR(50) NOT NULL,</w:t>
        <w:br w:type="textWrapping"/>
        <w:t xml:space="preserve">salary INT NOT NULL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anfrqhonb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Table "Employee" created successfully.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ppnq2h06mkm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2️⃣ INSERT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jrg5psgi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bn6jv1hs42iw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252788" cy="22182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21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t4wejk86n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15 rows inserted successfully into the Employee table.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a11o5agct66k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3️⃣ 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isplay Odd and Even Salaries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8luryfuyp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SELECT</w:t>
        <w:br w:type="textWrapping"/>
        <w:t xml:space="preserve">emp_id AS "Employee ID",</w:t>
        <w:br w:type="textWrapping"/>
        <w:t xml:space="preserve">name AS "Employee Name",</w:t>
        <w:br w:type="textWrapping"/>
        <w:t xml:space="preserve">salary AS "Salary",</w:t>
        <w:br w:type="textWrapping"/>
        <w:t xml:space="preserve">CASE</w:t>
        <w:br w:type="textWrapping"/>
        <w:t xml:space="preserve">WHEN MOD(salary,2) = 0 THEN 'Even'</w:t>
        <w:br w:type="textWrapping"/>
        <w:t xml:space="preserve">ELSE 'Odd'</w:t>
        <w:br w:type="textWrapping"/>
        <w:t xml:space="preserve">END AS "Salary Category"</w:t>
        <w:br w:type="textWrapping"/>
        <w:t xml:space="preserve">FROM Employee</w:t>
        <w:br w:type="textWrapping"/>
        <w:t xml:space="preserve">ORDER BY 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yi65hiqlw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64234" cy="31410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234" cy="314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ttzwd4oqmig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Learning Outcomes (What I Have Learnt):</w:t>
      </w:r>
    </w:p>
    <w:p w:rsidR="00000000" w:rsidDel="00000000" w:rsidP="00000000" w:rsidRDefault="00000000" w:rsidRPr="00000000" w14:paraId="0000002A">
      <w:pPr>
        <w:spacing w:after="240" w:before="0" w:lineRule="auto"/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• Understood how to create tables in PostgreSQL.</w:t>
        <w:br w:type="textWrapping"/>
        <w:t xml:space="preserve">• Learned how to insert multiple records into a database table.</w:t>
        <w:br w:type="textWrapping"/>
        <w:t xml:space="preserve">• Gained knowledge of using the MOD() function to determine odd and even values.</w:t>
        <w:br w:type="textWrapping"/>
        <w:t xml:space="preserve">• Learned to apply conditional logic using CASE statements in SQL queries.</w:t>
        <w:br w:type="textWrapping"/>
        <w:t xml:space="preserve">• Developed the ability to classify and analyze salary data directly in SQL.</w:t>
        <w:br w:type="textWrapping"/>
        <w:t xml:space="preserve">• Improved understanding of SQL-based data analysis and decision-making.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onoLight-regular.ttf"/><Relationship Id="rId6" Type="http://schemas.openxmlformats.org/officeDocument/2006/relationships/font" Target="fonts/RobotoMonoLight-bold.ttf"/><Relationship Id="rId7" Type="http://schemas.openxmlformats.org/officeDocument/2006/relationships/font" Target="fonts/RobotoMonoLight-italic.ttf"/><Relationship Id="rId8" Type="http://schemas.openxmlformats.org/officeDocument/2006/relationships/font" Target="fonts/RobotoMon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