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C2B3" w14:textId="77777777" w:rsidR="00043B42" w:rsidRDefault="00000000">
      <w:pPr>
        <w:spacing w:before="480" w:after="240"/>
        <w:jc w:val="center"/>
      </w:pPr>
      <w:r>
        <w:rPr>
          <w:b/>
          <w:bCs/>
          <w:color w:val="1F4E79"/>
          <w:sz w:val="40"/>
          <w:szCs w:val="40"/>
        </w:rPr>
        <w:t>Guide — Configurer Gmail pour recevoir des emails</w:t>
      </w:r>
    </w:p>
    <w:p w14:paraId="30CD273E" w14:textId="3EEDCF3E" w:rsidR="00043B42" w:rsidRDefault="00000000">
      <w:pPr>
        <w:spacing w:after="480"/>
        <w:jc w:val="center"/>
      </w:pPr>
      <w:r>
        <w:rPr>
          <w:b/>
          <w:bCs/>
          <w:color w:val="2E75B6"/>
          <w:sz w:val="32"/>
          <w:szCs w:val="32"/>
        </w:rPr>
        <w:t xml:space="preserve">depuis un site web portfolio </w:t>
      </w:r>
    </w:p>
    <w:p w14:paraId="496743AC" w14:textId="77777777" w:rsidR="00043B42" w:rsidRDefault="00000000">
      <w:pPr>
        <w:pStyle w:val="Titre1"/>
      </w:pPr>
      <w:r>
        <w:rPr>
          <w:color w:val="1F4E79"/>
        </w:rPr>
        <w:t>Introduction</w:t>
      </w:r>
    </w:p>
    <w:p w14:paraId="199C08A2" w14:textId="289A64AE" w:rsidR="00043B42" w:rsidRDefault="00000000">
      <w:pPr>
        <w:spacing w:before="60" w:after="60"/>
      </w:pPr>
      <w:r>
        <w:t>Ce guide explique comment permettre à un formulaire de contact sur un site d’envoyer des emails directement vers une boîte Gmail, sans service tiers payant.</w:t>
      </w:r>
    </w:p>
    <w:p w14:paraId="1203FEF4" w14:textId="77777777" w:rsidR="00043B42" w:rsidRDefault="00043B42">
      <w:pPr>
        <w:spacing w:before="60" w:after="60"/>
      </w:pPr>
    </w:p>
    <w:p w14:paraId="3E5890C9" w14:textId="77777777" w:rsidR="00043B42" w:rsidRDefault="00000000">
      <w:pPr>
        <w:spacing w:before="60" w:after="60"/>
      </w:pPr>
      <w:r>
        <w:t>La méthode utilisée repose sur :</w:t>
      </w:r>
    </w:p>
    <w:p w14:paraId="66B7470F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Gmail comme serveur d’envoi (SMTP)</w:t>
      </w:r>
    </w:p>
    <w:p w14:paraId="202DF4B3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 mot de passe d’application Google (App </w:t>
      </w:r>
      <w:proofErr w:type="spellStart"/>
      <w:r>
        <w:t>Password</w:t>
      </w:r>
      <w:proofErr w:type="spellEnd"/>
      <w:r>
        <w:t>) — plus sécurisé que le mot de passe principal</w:t>
      </w:r>
    </w:p>
    <w:p w14:paraId="44B31D74" w14:textId="77777777" w:rsidR="00043B42" w:rsidRDefault="00043B42">
      <w:pPr>
        <w:spacing w:before="60" w:after="60"/>
      </w:pPr>
    </w:p>
    <w:p w14:paraId="267DB2EC" w14:textId="77777777" w:rsidR="00043B42" w:rsidRDefault="00000000">
      <w:pPr>
        <w:pStyle w:val="Titre1"/>
      </w:pPr>
      <w:r>
        <w:rPr>
          <w:color w:val="1F4E79"/>
        </w:rPr>
        <w:t>Étape 1 — Activer la validation en deux étapes sur Google</w:t>
      </w:r>
    </w:p>
    <w:p w14:paraId="3F45E206" w14:textId="77777777" w:rsidR="00043B42" w:rsidRDefault="00000000">
      <w:pPr>
        <w:spacing w:before="60" w:after="60"/>
      </w:pPr>
      <w:r>
        <w:t>Cette étape est obligatoire pour pouvoir créer un mot de passe d’application.</w:t>
      </w:r>
    </w:p>
    <w:p w14:paraId="76FCD54C" w14:textId="77777777" w:rsidR="00043B42" w:rsidRDefault="00043B42">
      <w:pPr>
        <w:spacing w:before="60" w:after="60"/>
      </w:pPr>
    </w:p>
    <w:p w14:paraId="5C8FABA2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Aller sur : myaccount.google.com</w:t>
      </w:r>
    </w:p>
    <w:p w14:paraId="0EB85CC4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Cliquer sur « Sécurité » dans le menu de gauche</w:t>
      </w:r>
    </w:p>
    <w:p w14:paraId="51CB88CB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Trouver la section « Comment vous connectez-vous à Google »</w:t>
      </w:r>
    </w:p>
    <w:p w14:paraId="084BB96D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Cliquer sur « Validation en deux étapes »</w:t>
      </w:r>
    </w:p>
    <w:p w14:paraId="5C1550BB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Suivre les instructions pour l’activer</w:t>
      </w:r>
    </w:p>
    <w:p w14:paraId="38C6F05F" w14:textId="77777777" w:rsidR="00043B42" w:rsidRDefault="00043B42">
      <w:pPr>
        <w:spacing w:before="60" w:after="60"/>
      </w:pPr>
    </w:p>
    <w:p w14:paraId="43004F91" w14:textId="77777777" w:rsidR="00043B42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Note : </w:t>
      </w:r>
      <w:r>
        <w:rPr>
          <w:i/>
          <w:iCs/>
        </w:rPr>
        <w:t>Si la validation en deux étapes est déjà activée, passer directement à l’étape 2.</w:t>
      </w:r>
    </w:p>
    <w:p w14:paraId="7DF94C75" w14:textId="77777777" w:rsidR="00043B42" w:rsidRDefault="00043B42">
      <w:pPr>
        <w:spacing w:before="60" w:after="60"/>
      </w:pPr>
    </w:p>
    <w:p w14:paraId="5FF71C16" w14:textId="77777777" w:rsidR="00043B42" w:rsidRDefault="00000000">
      <w:pPr>
        <w:pStyle w:val="Titre1"/>
      </w:pPr>
      <w:r>
        <w:rPr>
          <w:color w:val="1F4E79"/>
        </w:rPr>
        <w:t>Étape 2 — Créer un mot de passe d’application</w:t>
      </w:r>
    </w:p>
    <w:p w14:paraId="25FD744D" w14:textId="77777777" w:rsidR="00043B42" w:rsidRDefault="00000000">
      <w:pPr>
        <w:spacing w:before="60" w:after="60"/>
      </w:pPr>
      <w:r>
        <w:t>Un mot de passe d’application est un code à 16 caractères généré par Google, utilisé uniquement par une application spécifique. Il ne remplace pas votre mot de passe principal.</w:t>
      </w:r>
    </w:p>
    <w:p w14:paraId="07636E91" w14:textId="77777777" w:rsidR="00043B42" w:rsidRDefault="00043B42">
      <w:pPr>
        <w:spacing w:before="60" w:after="60"/>
      </w:pPr>
    </w:p>
    <w:p w14:paraId="0C9553D2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Aller sur : myaccount.google.com &gt; Sécurité</w:t>
      </w:r>
    </w:p>
    <w:p w14:paraId="57BD5A08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Chercher « Mots de passe des applications » (visible uniquement si la validation en 2 étapes est activée)</w:t>
      </w:r>
    </w:p>
    <w:p w14:paraId="1633CE55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Dans le champ « Nom de l’application », saisir : Portfolio Contact</w:t>
      </w:r>
    </w:p>
    <w:p w14:paraId="5C7F5C28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Cliquer sur « Créer »</w:t>
      </w:r>
    </w:p>
    <w:p w14:paraId="1CFF5D19" w14:textId="77777777" w:rsidR="00043B42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Copier le mot de passe généré (16 caractères, ex. : </w:t>
      </w:r>
      <w:proofErr w:type="spellStart"/>
      <w:r>
        <w:t>abcd</w:t>
      </w:r>
      <w:proofErr w:type="spellEnd"/>
      <w:r>
        <w:t xml:space="preserve"> </w:t>
      </w:r>
      <w:proofErr w:type="spellStart"/>
      <w:r>
        <w:t>efgh</w:t>
      </w:r>
      <w:proofErr w:type="spellEnd"/>
      <w:r>
        <w:t xml:space="preserve"> </w:t>
      </w:r>
      <w:proofErr w:type="spellStart"/>
      <w:r>
        <w:t>ijkl</w:t>
      </w:r>
      <w:proofErr w:type="spellEnd"/>
      <w:r>
        <w:t xml:space="preserve"> </w:t>
      </w:r>
      <w:proofErr w:type="spellStart"/>
      <w:r>
        <w:t>mnop</w:t>
      </w:r>
      <w:proofErr w:type="spellEnd"/>
      <w:r>
        <w:t>)</w:t>
      </w:r>
    </w:p>
    <w:p w14:paraId="378A4B9D" w14:textId="1B667DC8" w:rsidR="00B31431" w:rsidRDefault="00B31431">
      <w:pPr>
        <w:pStyle w:val="Paragraphedeliste"/>
        <w:numPr>
          <w:ilvl w:val="0"/>
          <w:numId w:val="2"/>
        </w:numPr>
        <w:spacing w:before="40" w:after="40"/>
      </w:pPr>
      <w:r>
        <w:t xml:space="preserve">Envoyer le mot de passe au développeur pour qu’il mette en place </w:t>
      </w:r>
    </w:p>
    <w:p w14:paraId="41DE13E0" w14:textId="77777777" w:rsidR="00B31431" w:rsidRDefault="00B31431" w:rsidP="00B31431">
      <w:pPr>
        <w:spacing w:before="40" w:after="40"/>
      </w:pPr>
    </w:p>
    <w:p w14:paraId="6945BE0E" w14:textId="77777777" w:rsidR="00B31431" w:rsidRDefault="00B31431" w:rsidP="00B31431">
      <w:pPr>
        <w:spacing w:before="40" w:after="40"/>
      </w:pPr>
    </w:p>
    <w:p w14:paraId="140D2EA9" w14:textId="04013F80" w:rsidR="00B31431" w:rsidRDefault="00B31431" w:rsidP="00B31431">
      <w:pPr>
        <w:spacing w:before="40" w:after="40"/>
      </w:pPr>
      <w:r>
        <w:t xml:space="preserve">Mot de passe généré : </w:t>
      </w:r>
    </w:p>
    <w:p w14:paraId="0BA35782" w14:textId="77777777" w:rsidR="00043B42" w:rsidRDefault="00043B42">
      <w:pPr>
        <w:spacing w:before="60" w:after="60"/>
      </w:pPr>
    </w:p>
    <w:p w14:paraId="1460DE63" w14:textId="77777777" w:rsidR="00043B42" w:rsidRDefault="00000000">
      <w:pPr>
        <w:spacing w:before="80" w:after="80"/>
        <w:ind w:left="360"/>
      </w:pPr>
      <w:r>
        <w:rPr>
          <w:b/>
          <w:bCs/>
          <w:color w:val="C55A11"/>
        </w:rPr>
        <w:t xml:space="preserve">Note : </w:t>
      </w:r>
      <w:r>
        <w:rPr>
          <w:i/>
          <w:iCs/>
        </w:rPr>
        <w:t>Ce mot de passe ne s’affiche qu’une seule fois. Le noter immédiatement dans un endroit sûr.</w:t>
      </w:r>
    </w:p>
    <w:p w14:paraId="63402C5E" w14:textId="77777777" w:rsidR="00043B42" w:rsidRDefault="00043B42">
      <w:pPr>
        <w:spacing w:before="60" w:after="60"/>
      </w:pPr>
    </w:p>
    <w:p w14:paraId="2AAB2709" w14:textId="77777777" w:rsidR="00043B42" w:rsidRDefault="00043B42">
      <w:pPr>
        <w:spacing w:before="60" w:after="60"/>
      </w:pPr>
    </w:p>
    <w:sectPr w:rsidR="00043B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1291"/>
    <w:multiLevelType w:val="hybridMultilevel"/>
    <w:tmpl w:val="ED6CDB5E"/>
    <w:lvl w:ilvl="0" w:tplc="58F4EF4E">
      <w:start w:val="1"/>
      <w:numFmt w:val="bullet"/>
      <w:lvlText w:val="•"/>
      <w:lvlJc w:val="left"/>
      <w:pPr>
        <w:ind w:left="720" w:hanging="360"/>
      </w:pPr>
    </w:lvl>
    <w:lvl w:ilvl="1" w:tplc="402664F0">
      <w:numFmt w:val="decimal"/>
      <w:lvlText w:val=""/>
      <w:lvlJc w:val="left"/>
    </w:lvl>
    <w:lvl w:ilvl="2" w:tplc="A9D0FE56">
      <w:numFmt w:val="decimal"/>
      <w:lvlText w:val=""/>
      <w:lvlJc w:val="left"/>
    </w:lvl>
    <w:lvl w:ilvl="3" w:tplc="E56AB554">
      <w:numFmt w:val="decimal"/>
      <w:lvlText w:val=""/>
      <w:lvlJc w:val="left"/>
    </w:lvl>
    <w:lvl w:ilvl="4" w:tplc="EE3296FA">
      <w:numFmt w:val="decimal"/>
      <w:lvlText w:val=""/>
      <w:lvlJc w:val="left"/>
    </w:lvl>
    <w:lvl w:ilvl="5" w:tplc="70FAA4DA">
      <w:numFmt w:val="decimal"/>
      <w:lvlText w:val=""/>
      <w:lvlJc w:val="left"/>
    </w:lvl>
    <w:lvl w:ilvl="6" w:tplc="C19AC96C">
      <w:numFmt w:val="decimal"/>
      <w:lvlText w:val=""/>
      <w:lvlJc w:val="left"/>
    </w:lvl>
    <w:lvl w:ilvl="7" w:tplc="D22C5E94">
      <w:numFmt w:val="decimal"/>
      <w:lvlText w:val=""/>
      <w:lvlJc w:val="left"/>
    </w:lvl>
    <w:lvl w:ilvl="8" w:tplc="EF60F5F2">
      <w:numFmt w:val="decimal"/>
      <w:lvlText w:val=""/>
      <w:lvlJc w:val="left"/>
    </w:lvl>
  </w:abstractNum>
  <w:abstractNum w:abstractNumId="1" w15:restartNumberingAfterBreak="0">
    <w:nsid w:val="5975159B"/>
    <w:multiLevelType w:val="hybridMultilevel"/>
    <w:tmpl w:val="7A4416F4"/>
    <w:lvl w:ilvl="0" w:tplc="FB466BF8">
      <w:start w:val="1"/>
      <w:numFmt w:val="bullet"/>
      <w:lvlText w:val="●"/>
      <w:lvlJc w:val="left"/>
      <w:pPr>
        <w:ind w:left="720" w:hanging="360"/>
      </w:pPr>
    </w:lvl>
    <w:lvl w:ilvl="1" w:tplc="6B367C66">
      <w:start w:val="1"/>
      <w:numFmt w:val="bullet"/>
      <w:lvlText w:val="○"/>
      <w:lvlJc w:val="left"/>
      <w:pPr>
        <w:ind w:left="1440" w:hanging="360"/>
      </w:pPr>
    </w:lvl>
    <w:lvl w:ilvl="2" w:tplc="B6542B16">
      <w:start w:val="1"/>
      <w:numFmt w:val="bullet"/>
      <w:lvlText w:val="■"/>
      <w:lvlJc w:val="left"/>
      <w:pPr>
        <w:ind w:left="2160" w:hanging="360"/>
      </w:pPr>
    </w:lvl>
    <w:lvl w:ilvl="3" w:tplc="7298C686">
      <w:start w:val="1"/>
      <w:numFmt w:val="bullet"/>
      <w:lvlText w:val="●"/>
      <w:lvlJc w:val="left"/>
      <w:pPr>
        <w:ind w:left="2880" w:hanging="360"/>
      </w:pPr>
    </w:lvl>
    <w:lvl w:ilvl="4" w:tplc="A342B9B0">
      <w:start w:val="1"/>
      <w:numFmt w:val="bullet"/>
      <w:lvlText w:val="○"/>
      <w:lvlJc w:val="left"/>
      <w:pPr>
        <w:ind w:left="3600" w:hanging="360"/>
      </w:pPr>
    </w:lvl>
    <w:lvl w:ilvl="5" w:tplc="11928358">
      <w:start w:val="1"/>
      <w:numFmt w:val="bullet"/>
      <w:lvlText w:val="■"/>
      <w:lvlJc w:val="left"/>
      <w:pPr>
        <w:ind w:left="4320" w:hanging="360"/>
      </w:pPr>
    </w:lvl>
    <w:lvl w:ilvl="6" w:tplc="4286616C">
      <w:start w:val="1"/>
      <w:numFmt w:val="bullet"/>
      <w:lvlText w:val="●"/>
      <w:lvlJc w:val="left"/>
      <w:pPr>
        <w:ind w:left="5040" w:hanging="360"/>
      </w:pPr>
    </w:lvl>
    <w:lvl w:ilvl="7" w:tplc="D1E8543A">
      <w:start w:val="1"/>
      <w:numFmt w:val="bullet"/>
      <w:lvlText w:val="●"/>
      <w:lvlJc w:val="left"/>
      <w:pPr>
        <w:ind w:left="5760" w:hanging="360"/>
      </w:pPr>
    </w:lvl>
    <w:lvl w:ilvl="8" w:tplc="BDEEEE02">
      <w:start w:val="1"/>
      <w:numFmt w:val="bullet"/>
      <w:lvlText w:val="●"/>
      <w:lvlJc w:val="left"/>
      <w:pPr>
        <w:ind w:left="6480" w:hanging="360"/>
      </w:pPr>
    </w:lvl>
  </w:abstractNum>
  <w:num w:numId="1" w16cid:durableId="1974822633">
    <w:abstractNumId w:val="1"/>
    <w:lvlOverride w:ilvl="0">
      <w:startOverride w:val="1"/>
    </w:lvlOverride>
  </w:num>
  <w:num w:numId="2" w16cid:durableId="1244530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42"/>
    <w:rsid w:val="00043B42"/>
    <w:rsid w:val="00147FE8"/>
    <w:rsid w:val="00B3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851E"/>
  <w15:docId w15:val="{C6EDAF3E-D7AA-4B0A-85DA-50681F00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daryl cointre</cp:lastModifiedBy>
  <cp:revision>2</cp:revision>
  <dcterms:created xsi:type="dcterms:W3CDTF">2026-05-28T14:44:00Z</dcterms:created>
  <dcterms:modified xsi:type="dcterms:W3CDTF">2026-05-28T14:53:00Z</dcterms:modified>
</cp:coreProperties>
</file>