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清除载货状态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API</w:t>
            </w:r>
            <w:r>
              <w:rPr>
                <w:rFonts w:eastAsia="等线" w:ascii="Arial" w:cs="Arial" w:hAnsi="Arial"/>
                <w:sz w:val="22"/>
              </w:rPr>
              <w:t xml:space="preserve"> 用于清除</w:t>
            </w:r>
            <w:r>
              <w:rPr>
                <w:rFonts w:eastAsia="等线" w:ascii="Arial" w:cs="Arial" w:hAnsi="Arial"/>
                <w:sz w:val="22"/>
              </w:rPr>
              <w:t>载货</w:t>
            </w: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6080 (0x17C0)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robot_other_reset_cargo_req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清除</w:t>
      </w:r>
      <w:r>
        <w:rPr>
          <w:rFonts w:eastAsia="等线" w:ascii="Arial" w:cs="Arial" w:hAnsi="Arial"/>
          <w:sz w:val="22"/>
        </w:rPr>
        <w:t>载货</w:t>
      </w:r>
      <w:r>
        <w:rPr>
          <w:rFonts w:eastAsia="等线" w:ascii="Arial" w:cs="Arial" w:hAnsi="Arial"/>
          <w:sz w:val="22"/>
        </w:rPr>
        <w:t>状态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C0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16080 (0x3ED0)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robot_other_reset_cargo_res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清除</w:t>
      </w:r>
      <w:r>
        <w:rPr>
          <w:rFonts w:eastAsia="等线" w:ascii="Arial" w:cs="Arial" w:hAnsi="Arial"/>
          <w:sz w:val="22"/>
        </w:rPr>
        <w:t>载货</w:t>
      </w:r>
      <w:r>
        <w:rPr>
          <w:rFonts w:eastAsia="等线" w:ascii="Arial" w:cs="Arial" w:hAnsi="Arial"/>
          <w:sz w:val="22"/>
        </w:rPr>
        <w:t>状态的响应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D0 17 C0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8727">
    <w:lvl>
      <w:numFmt w:val="bullet"/>
      <w:suff w:val="tab"/>
      <w:lvlText w:val="•"/>
      <w:rPr>
        <w:color w:val="3370ff"/>
      </w:rPr>
    </w:lvl>
  </w:abstractNum>
  <w:abstractNum w:abstractNumId="188728">
    <w:lvl>
      <w:numFmt w:val="bullet"/>
      <w:suff w:val="tab"/>
      <w:lvlText w:val="•"/>
      <w:rPr>
        <w:color w:val="3370ff"/>
      </w:rPr>
    </w:lvl>
  </w:abstractNum>
  <w:abstractNum w:abstractNumId="188729">
    <w:lvl>
      <w:numFmt w:val="bullet"/>
      <w:suff w:val="tab"/>
      <w:lvlText w:val="•"/>
      <w:rPr>
        <w:color w:val="3370ff"/>
      </w:rPr>
    </w:lvl>
  </w:abstractNum>
  <w:abstractNum w:abstractNumId="188730">
    <w:lvl>
      <w:numFmt w:val="bullet"/>
      <w:suff w:val="tab"/>
      <w:lvlText w:val="•"/>
      <w:rPr>
        <w:color w:val="3370ff"/>
      </w:rPr>
    </w:lvl>
  </w:abstractNum>
  <w:abstractNum w:abstractNumId="188731">
    <w:lvl>
      <w:numFmt w:val="bullet"/>
      <w:suff w:val="tab"/>
      <w:lvlText w:val="•"/>
      <w:rPr>
        <w:color w:val="3370ff"/>
      </w:rPr>
    </w:lvl>
  </w:abstractNum>
  <w:abstractNum w:abstractNumId="188732">
    <w:lvl>
      <w:numFmt w:val="bullet"/>
      <w:suff w:val="tab"/>
      <w:lvlText w:val="•"/>
      <w:rPr>
        <w:color w:val="3370ff"/>
      </w:rPr>
    </w:lvl>
  </w:abstractNum>
  <w:abstractNum w:abstractNumId="188733">
    <w:lvl>
      <w:numFmt w:val="bullet"/>
      <w:suff w:val="tab"/>
      <w:lvlText w:val="•"/>
      <w:rPr>
        <w:color w:val="3370ff"/>
      </w:rPr>
    </w:lvl>
  </w:abstractNum>
  <w:abstractNum w:abstractNumId="188734">
    <w:lvl>
      <w:numFmt w:val="bullet"/>
      <w:suff w:val="tab"/>
      <w:lvlText w:val="•"/>
      <w:rPr>
        <w:color w:val="3370ff"/>
      </w:rPr>
    </w:lvl>
  </w:abstractNum>
  <w:num w:numId="1">
    <w:abstractNumId w:val="188727"/>
  </w:num>
  <w:num w:numId="2">
    <w:abstractNumId w:val="188728"/>
  </w:num>
  <w:num w:numId="3">
    <w:abstractNumId w:val="188729"/>
  </w:num>
  <w:num w:numId="4">
    <w:abstractNumId w:val="188730"/>
  </w:num>
  <w:num w:numId="5">
    <w:abstractNumId w:val="188731"/>
  </w:num>
  <w:num w:numId="6">
    <w:abstractNumId w:val="188732"/>
  </w:num>
  <w:num w:numId="7">
    <w:abstractNumId w:val="188733"/>
  </w:num>
  <w:num w:numId="8">
    <w:abstractNumId w:val="1887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2026-08-05T09:21:27Z</dcterms:created>
  <dc:creator>Apache POI</dc:creator>
</cp:coreProperties>
</file>