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查询机器人脚本默认参数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1508 (0x05E4)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robot_status_script_args_req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查询机器人脚本默认参数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50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机器人脚本的类型，“module”=机构脚本，“ genetic ”=通用脚本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relative_path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脚本相对目录，与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脚本查询 </w:t>
              </w:r>
            </w:hyperlink>
            <w:r>
              <w:rPr>
                <w:rFonts w:eastAsia="等线" w:ascii="Arial" w:cs="Arial" w:hAnsi="Arial"/>
                <w:sz w:val="22"/>
              </w:rPr>
              <w:t>中的相同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如下表示查询机器人机构脚本 syspy/addMoveTaskList.py的默认参数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"type": "module",</w:t>
              <w:br/>
              <w:t xml:space="preserve">        "relative_path": "syspy/addMoveTaskList.py"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11508 (0x2CF4)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robot_status_script_args_res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查询机器人脚本默认参数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50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default_args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脚本默认参数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需注意，若参数说明和脚本说明中包含中文，则响应中会将中文转换成unicode编码字符串。需要用户手动转换成原文。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"create_on": "2022-11-07T13:54:08.368Z",</w:t>
              <w:br/>
              <w:t xml:space="preserve">        "default_args": {</w:t>
              <w:br/>
              <w:t xml:space="preserve">                "move_task_list": {</w:t>
              <w:br/>
              <w:t xml:space="preserve">                        "tips": "\u4efb\u52a1",                                                                // unicode：任务</w:t>
              <w:br/>
              <w:t xml:space="preserve">                        "type": "json",</w:t>
              <w:br/>
              <w:t xml:space="preserve">                        "unit": "",</w:t>
              <w:br/>
              <w:t xml:space="preserve">                        "value": ""</w:t>
              <w:br/>
              <w:t xml:space="preserve">                }</w:t>
              <w:br/>
              <w:t xml:space="preserve">        },</w:t>
              <w:br/>
              <w:t xml:space="preserve">     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929">
    <w:lvl>
      <w:numFmt w:val="bullet"/>
      <w:suff w:val="tab"/>
      <w:lvlText w:val="•"/>
      <w:rPr>
        <w:color w:val="3370ff"/>
      </w:rPr>
    </w:lvl>
  </w:abstractNum>
  <w:abstractNum w:abstractNumId="103930">
    <w:lvl>
      <w:numFmt w:val="bullet"/>
      <w:suff w:val="tab"/>
      <w:lvlText w:val="•"/>
      <w:rPr>
        <w:color w:val="3370ff"/>
      </w:rPr>
    </w:lvl>
  </w:abstractNum>
  <w:abstractNum w:abstractNumId="103931">
    <w:lvl>
      <w:numFmt w:val="bullet"/>
      <w:suff w:val="tab"/>
      <w:lvlText w:val="•"/>
      <w:rPr>
        <w:color w:val="3370ff"/>
      </w:rPr>
    </w:lvl>
  </w:abstractNum>
  <w:abstractNum w:abstractNumId="103932">
    <w:lvl>
      <w:numFmt w:val="bullet"/>
      <w:suff w:val="tab"/>
      <w:lvlText w:val="•"/>
      <w:rPr>
        <w:color w:val="3370ff"/>
      </w:rPr>
    </w:lvl>
  </w:abstractNum>
  <w:abstractNum w:abstractNumId="103933">
    <w:lvl>
      <w:numFmt w:val="bullet"/>
      <w:suff w:val="tab"/>
      <w:lvlText w:val="•"/>
      <w:rPr>
        <w:color w:val="3370ff"/>
      </w:rPr>
    </w:lvl>
  </w:abstractNum>
  <w:abstractNum w:abstractNumId="103934">
    <w:lvl>
      <w:numFmt w:val="bullet"/>
      <w:suff w:val="tab"/>
      <w:lvlText w:val="•"/>
      <w:rPr>
        <w:color w:val="3370ff"/>
      </w:rPr>
    </w:lvl>
  </w:abstractNum>
  <w:abstractNum w:abstractNumId="103935">
    <w:lvl>
      <w:numFmt w:val="bullet"/>
      <w:suff w:val="tab"/>
      <w:lvlText w:val="•"/>
      <w:rPr>
        <w:color w:val="3370ff"/>
      </w:rPr>
    </w:lvl>
  </w:abstractNum>
  <w:abstractNum w:abstractNumId="103936">
    <w:lvl>
      <w:numFmt w:val="bullet"/>
      <w:suff w:val="tab"/>
      <w:lvlText w:val="•"/>
      <w:rPr>
        <w:color w:val="3370ff"/>
      </w:rPr>
    </w:lvl>
  </w:abstractNum>
  <w:num w:numId="1">
    <w:abstractNumId w:val="103929"/>
  </w:num>
  <w:num w:numId="2">
    <w:abstractNumId w:val="103930"/>
  </w:num>
  <w:num w:numId="3">
    <w:abstractNumId w:val="103931"/>
  </w:num>
  <w:num w:numId="4">
    <w:abstractNumId w:val="103932"/>
  </w:num>
  <w:num w:numId="5">
    <w:abstractNumId w:val="103933"/>
  </w:num>
  <w:num w:numId="6">
    <w:abstractNumId w:val="103934"/>
  </w:num>
  <w:num w:numId="7">
    <w:abstractNumId w:val="103935"/>
  </w:num>
  <w:num w:numId="8">
    <w:abstractNumId w:val="1039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ReBswEV8XiScqzkzsXdcaK0Fnzf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2026-08-05T08:10:28Z</dcterms:created>
  <dc:creator>Apache POI</dc:creator>
</cp:coreProperties>
</file>