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辊筒(皮带)前后反向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使用该指令设置反向后，辊筒的前后逻辑会相反，即前上料变为后上料，后上料变为前上料。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6069 (0x17B5)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robot_other_roller_front_back_inverse_req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辊筒(皮带)前后反向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320"/>
        <w:gridCol w:w="4065"/>
        <w:gridCol w:w="159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inverse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是否反向，true = 反向, false = 不反向(即恢复正常)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10 17 B5 00 00 00 00 00 00</w:t>
              <w:br/>
              <w:t>{"inverse":true}</w:t>
              <w:br/>
              <w:t>// 辊筒(皮带)前后反向</w:t>
              <w:br/>
            </w:r>
            <w:r>
              <w:rPr>
                <w:rFonts w:eastAsia="Consolas" w:ascii="Consolas" w:cs="Consolas" w:hAnsi="Consolas"/>
                <w:sz w:val="22"/>
              </w:rPr>
              <w:t>7B 22 69 6E 76 65 72 73 65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16069 (0x3EC5)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robot_other_roller_front_back_inverse_res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辊筒(皮带)前后反向的响应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C5 17 B5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2273">
    <w:lvl>
      <w:numFmt w:val="bullet"/>
      <w:suff w:val="tab"/>
      <w:lvlText w:val="•"/>
      <w:rPr>
        <w:color w:val="3370ff"/>
      </w:rPr>
    </w:lvl>
  </w:abstractNum>
  <w:abstractNum w:abstractNumId="922274">
    <w:lvl>
      <w:numFmt w:val="bullet"/>
      <w:suff w:val="tab"/>
      <w:lvlText w:val="•"/>
      <w:rPr>
        <w:color w:val="3370ff"/>
      </w:rPr>
    </w:lvl>
  </w:abstractNum>
  <w:abstractNum w:abstractNumId="922275">
    <w:lvl>
      <w:numFmt w:val="bullet"/>
      <w:suff w:val="tab"/>
      <w:lvlText w:val="•"/>
      <w:rPr>
        <w:color w:val="3370ff"/>
      </w:rPr>
    </w:lvl>
  </w:abstractNum>
  <w:abstractNum w:abstractNumId="922276">
    <w:lvl>
      <w:numFmt w:val="bullet"/>
      <w:suff w:val="tab"/>
      <w:lvlText w:val="•"/>
      <w:rPr>
        <w:color w:val="3370ff"/>
      </w:rPr>
    </w:lvl>
  </w:abstractNum>
  <w:abstractNum w:abstractNumId="922277">
    <w:lvl>
      <w:numFmt w:val="bullet"/>
      <w:suff w:val="tab"/>
      <w:lvlText w:val="•"/>
      <w:rPr>
        <w:color w:val="3370ff"/>
      </w:rPr>
    </w:lvl>
  </w:abstractNum>
  <w:abstractNum w:abstractNumId="922278">
    <w:lvl>
      <w:numFmt w:val="bullet"/>
      <w:suff w:val="tab"/>
      <w:lvlText w:val="•"/>
      <w:rPr>
        <w:color w:val="3370ff"/>
      </w:rPr>
    </w:lvl>
  </w:abstractNum>
  <w:abstractNum w:abstractNumId="922279">
    <w:lvl>
      <w:numFmt w:val="bullet"/>
      <w:suff w:val="tab"/>
      <w:lvlText w:val="•"/>
      <w:rPr>
        <w:color w:val="3370ff"/>
      </w:rPr>
    </w:lvl>
  </w:abstractNum>
  <w:abstractNum w:abstractNumId="922280">
    <w:lvl>
      <w:numFmt w:val="bullet"/>
      <w:suff w:val="tab"/>
      <w:lvlText w:val="•"/>
      <w:rPr>
        <w:color w:val="3370ff"/>
      </w:rPr>
    </w:lvl>
  </w:abstractNum>
  <w:num w:numId="1">
    <w:abstractNumId w:val="922273"/>
  </w:num>
  <w:num w:numId="2">
    <w:abstractNumId w:val="922274"/>
  </w:num>
  <w:num w:numId="3">
    <w:abstractNumId w:val="922275"/>
  </w:num>
  <w:num w:numId="4">
    <w:abstractNumId w:val="922276"/>
  </w:num>
  <w:num w:numId="5">
    <w:abstractNumId w:val="922277"/>
  </w:num>
  <w:num w:numId="6">
    <w:abstractNumId w:val="922278"/>
  </w:num>
  <w:num w:numId="7">
    <w:abstractNumId w:val="922279"/>
  </w:num>
  <w:num w:numId="8">
    <w:abstractNumId w:val="922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2026-08-05T09:20:34Z</dcterms:created>
  <dc:creator>Apache POI</dc:creator>
</cp:coreProperties>
</file>